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t5e0gf1sdwieubqmuwx1b">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25 августа 2010 года №173</w:t>
      </w:r>
    </w:p>
    <w:p>
      <w:pPr>
        <w:spacing w:after="120"/>
        <w:jc w:val="both"/>
      </w:pPr>
      <w:r>
        <w:rPr>
          <w:rFonts w:ascii="Arial" w:cs="Arial" w:eastAsia="Arial" w:hAnsi="Arial"/>
          <w:sz w:val="24"/>
          <w:szCs w:val="24"/>
        </w:rPr>
        <w:t xml:space="preserve">О государственной социальной помощи гражданам Кыргызской Республики, пострадавшим в июньских событиях 2010 года в городе Ош, Ошской и Джалал-Абадской областях</w:t>
      </w:r>
    </w:p>
    <w:p>
      <w:pPr>
        <w:spacing w:after="120"/>
        <w:jc w:val="both"/>
      </w:pPr>
      <w:r>
        <w:rPr>
          <w:rFonts w:ascii="Arial" w:cs="Arial" w:eastAsia="Arial" w:hAnsi="Arial"/>
          <w:sz w:val="24"/>
          <w:szCs w:val="24"/>
        </w:rPr>
        <w:t xml:space="preserve">В целях оказания государственной социальной помощи гражданам Кыргызской Республики, пострадавшим в результате июньских событий, произошедших в городе Ош, Ошской и Джалал-Абадской областях,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Установить с 1 июля 2010 года:</w:t>
      </w:r>
    </w:p>
    <w:p>
      <w:pPr>
        <w:spacing w:after="120"/>
        <w:jc w:val="both"/>
      </w:pPr>
      <w:r>
        <w:rPr>
          <w:rFonts w:ascii="Arial" w:cs="Arial" w:eastAsia="Arial" w:hAnsi="Arial"/>
          <w:sz w:val="24"/>
          <w:szCs w:val="24"/>
        </w:rPr>
        <w:t xml:space="preserve">- единовременное денежное пособие в размере 20000 (двадцать тысяч) сомов семьям погибших в результате июньских событий, произошедших в городе Ош, Ошской и Джалал-Абадской областях;</w:t>
      </w:r>
    </w:p>
    <w:p>
      <w:pPr>
        <w:spacing w:after="120"/>
        <w:jc w:val="both"/>
      </w:pPr>
      <w:r>
        <w:rPr>
          <w:rFonts w:ascii="Arial" w:cs="Arial" w:eastAsia="Arial" w:hAnsi="Arial"/>
          <w:sz w:val="24"/>
          <w:szCs w:val="24"/>
        </w:rPr>
        <w:t xml:space="preserve">- временную социальную стипендию в размере десятикратного расчетного показателя детям граждан, пропавших во время июньских событий, произошедших в городе Ош, Ошской и Джалал-Абадской областях.</w:t>
      </w:r>
    </w:p>
    <w:p>
      <w:pPr>
        <w:spacing w:after="120"/>
        <w:jc w:val="both"/>
      </w:pPr>
      <w:r>
        <w:rPr>
          <w:rFonts w:ascii="Arial" w:cs="Arial" w:eastAsia="Arial" w:hAnsi="Arial"/>
          <w:sz w:val="24"/>
          <w:szCs w:val="24"/>
        </w:rPr>
        <w:t xml:space="preserve">2. Утвердить прилагаемые:</w:t>
      </w:r>
    </w:p>
    <w:p>
      <w:pPr>
        <w:spacing w:after="120"/>
        <w:jc w:val="both"/>
      </w:pPr>
      <w:r>
        <w:rPr>
          <w:rFonts w:ascii="Arial" w:cs="Arial" w:eastAsia="Arial" w:hAnsi="Arial"/>
          <w:sz w:val="24"/>
          <w:szCs w:val="24"/>
        </w:rPr>
        <w:t xml:space="preserve">- </w:t>
      </w:r>
      <w:hyperlink w:history="1" r:id="rId-swh6qx3rsu7imwjutjeh">
        <w:r>
          <w:rPr>
            <w:rFonts w:ascii="Arial" w:cs="Arial" w:eastAsia="Arial" w:hAnsi="Arial"/>
            <w:color w:val="1D4ED8"/>
            <w:sz w:val="24"/>
            <w:szCs w:val="24"/>
            <w:u w:val="single"/>
          </w:rPr>
          <w:t xml:space="preserve">Временный порядок</w:t>
        </w:r>
      </w:hyperlink>
      <w:r>
        <w:rPr>
          <w:rFonts w:ascii="Arial" w:cs="Arial" w:eastAsia="Arial" w:hAnsi="Arial"/>
          <w:sz w:val="24"/>
          <w:szCs w:val="24"/>
        </w:rPr>
        <w:t xml:space="preserve"> предоставления государственных пособий гражданам и семьям, пострадавшим в июньских событиях 2010 года в городе Ош, Ошской и Джалал-Абадской областях;</w:t>
      </w:r>
    </w:p>
    <w:p>
      <w:pPr>
        <w:spacing w:after="120"/>
        <w:jc w:val="both"/>
      </w:pPr>
      <w:r>
        <w:rPr>
          <w:rFonts w:ascii="Arial" w:cs="Arial" w:eastAsia="Arial" w:hAnsi="Arial"/>
          <w:sz w:val="24"/>
          <w:szCs w:val="24"/>
        </w:rPr>
        <w:t xml:space="preserve">- </w:t>
      </w:r>
      <w:hyperlink w:history="1" r:id="rIdkjcihmtofbc6s2rk2yh_3">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выплаты единовременного денежного пособия семьям погибших в результате июньских событий, произошедших в городе Ош, Ошской и Джалал-Абадской областях;</w:t>
      </w:r>
    </w:p>
    <w:p>
      <w:pPr>
        <w:spacing w:after="120"/>
        <w:jc w:val="both"/>
      </w:pPr>
      <w:r>
        <w:rPr>
          <w:rFonts w:ascii="Arial" w:cs="Arial" w:eastAsia="Arial" w:hAnsi="Arial"/>
          <w:sz w:val="24"/>
          <w:szCs w:val="24"/>
        </w:rPr>
        <w:t xml:space="preserve">- </w:t>
      </w:r>
      <w:hyperlink w:history="1" r:id="rIdcqarzrwjulgk3bnd9x26m">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предоставления временной социальной стипендии детям граждан, пропавших во время июньских событий 2010 года в городе Ош, Ошской и Джалал-Абадской областях.</w:t>
      </w:r>
    </w:p>
    <w:p>
      <w:pPr>
        <w:spacing w:after="120"/>
        <w:jc w:val="both"/>
      </w:pPr>
      <w:r>
        <w:rPr>
          <w:rFonts w:ascii="Arial" w:cs="Arial" w:eastAsia="Arial" w:hAnsi="Arial"/>
          <w:sz w:val="24"/>
          <w:szCs w:val="24"/>
        </w:rPr>
        <w:t xml:space="preserve">3. Государственному агентству социального обеспечения при Правительстве Кыргызской Республики:</w:t>
      </w:r>
    </w:p>
    <w:p>
      <w:pPr>
        <w:spacing w:after="120"/>
        <w:jc w:val="both"/>
      </w:pPr>
      <w:r>
        <w:rPr>
          <w:rFonts w:ascii="Arial" w:cs="Arial" w:eastAsia="Arial" w:hAnsi="Arial"/>
          <w:sz w:val="24"/>
          <w:szCs w:val="24"/>
        </w:rPr>
        <w:t xml:space="preserve">- производить назначение и выплаты государственных пособий гражданам, утерявшим необходимые документы, а также семьям (гражданам), временно переехавшим в пределах республики из одного района в другой в связи с июньскими событиями 2010 года в городе Ош, Ошской и Джалал-Абадской областях согласно Временного порядка предоставления государственных пособий гражданам и семьям, пострадавшим в июньских событиях 2010 года в городе Ош, Ошской и Джалал-Абадской областях;</w:t>
      </w:r>
    </w:p>
    <w:p>
      <w:pPr>
        <w:spacing w:after="120"/>
        <w:jc w:val="both"/>
      </w:pPr>
      <w:r>
        <w:rPr>
          <w:rFonts w:ascii="Arial" w:cs="Arial" w:eastAsia="Arial" w:hAnsi="Arial"/>
          <w:sz w:val="24"/>
          <w:szCs w:val="24"/>
        </w:rPr>
        <w:t xml:space="preserve">- совместно с органами местного самоуправления при необходимости определить граждан, пожилого возраста, лиц с ограниченными возможностями здоровья из числа пострадавших в социальные стационарные учреждения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 обеспечить своевременное и бесплатное предоставление копий документов (паспорт, свидетельство о рождении детей и др.), имеющихся в личных делах граждан, обслуживаемых органами социальной защиты.</w:t>
      </w:r>
    </w:p>
    <w:p>
      <w:pPr>
        <w:spacing w:after="120"/>
        <w:jc w:val="both"/>
      </w:pPr>
      <w:r>
        <w:rPr>
          <w:rFonts w:ascii="Arial" w:cs="Arial" w:eastAsia="Arial" w:hAnsi="Arial"/>
          <w:sz w:val="24"/>
          <w:szCs w:val="24"/>
        </w:rPr>
        <w:t xml:space="preserve">4. Министерству труда, занятости и миграции Кыргызской Республики принять меры по трудоустройству безработных граждан, пострадавших в июньских событиях в городе Ош, Ошской и Джалал-Абадской областях, в том числе:</w:t>
      </w:r>
    </w:p>
    <w:p>
      <w:pPr>
        <w:spacing w:after="120"/>
        <w:jc w:val="both"/>
      </w:pPr>
      <w:r>
        <w:rPr>
          <w:rFonts w:ascii="Arial" w:cs="Arial" w:eastAsia="Arial" w:hAnsi="Arial"/>
          <w:sz w:val="24"/>
          <w:szCs w:val="24"/>
        </w:rPr>
        <w:t xml:space="preserve">- совместно с органами местного самоуправления организовать общественные оплачиваемые работы с привлечением безработных граждан в соответствии с законодательством Кыргызской Республики;</w:t>
      </w:r>
    </w:p>
    <w:p>
      <w:pPr>
        <w:spacing w:after="120"/>
        <w:jc w:val="both"/>
      </w:pPr>
      <w:r>
        <w:rPr>
          <w:rFonts w:ascii="Arial" w:cs="Arial" w:eastAsia="Arial" w:hAnsi="Arial"/>
          <w:sz w:val="24"/>
          <w:szCs w:val="24"/>
        </w:rPr>
        <w:t xml:space="preserve">- при необходимости обеспечить обучение пострадавших и членов семей погибших в учебных заведениях профессионального образования.</w:t>
      </w:r>
    </w:p>
    <w:p>
      <w:pPr>
        <w:spacing w:after="120"/>
        <w:jc w:val="both"/>
      </w:pPr>
      <w:r>
        <w:rPr>
          <w:rFonts w:ascii="Arial" w:cs="Arial" w:eastAsia="Arial" w:hAnsi="Arial"/>
          <w:sz w:val="24"/>
          <w:szCs w:val="24"/>
        </w:rPr>
        <w:t xml:space="preserve">5. Министерствам и ведомствам, в ведении которых имеются высшие и средние профессиональные учебные заведения, предоставить льготы по оплате за обучение на контрактной основе на 2010-2011 учебный год студентам высших и средних профессиональных учебных заведений из семей погибших, пропавших и лишившихся жилья в июньских событиях в городе Ош, Ошской и Джалал-Абадской областях.</w:t>
      </w:r>
    </w:p>
    <w:p>
      <w:pPr>
        <w:spacing w:after="120"/>
        <w:jc w:val="both"/>
      </w:pPr>
      <w:r>
        <w:rPr>
          <w:rFonts w:ascii="Arial" w:cs="Arial" w:eastAsia="Arial" w:hAnsi="Arial"/>
          <w:sz w:val="24"/>
          <w:szCs w:val="24"/>
        </w:rPr>
        <w:t xml:space="preserve">6. Рекомендовать негосударственным высшим и средним профессиональным учебным заведениям предоставить льготы по оплате за обучение на контрактной основе на 2010-2011 учебный год студентам высших и средних профессиональных учебных заведениях из семей погибших, пропавших и лишившихся жилья в июньских событиях в городе Ош, Ошской и Джалал-Абадской областях.</w:t>
      </w:r>
    </w:p>
    <w:p>
      <w:pPr>
        <w:spacing w:after="120"/>
        <w:jc w:val="both"/>
      </w:pPr>
      <w:r>
        <w:rPr>
          <w:rFonts w:ascii="Arial" w:cs="Arial" w:eastAsia="Arial" w:hAnsi="Arial"/>
          <w:sz w:val="24"/>
          <w:szCs w:val="24"/>
        </w:rPr>
        <w:t xml:space="preserve">7. Государственной регистрационной службе при Правительстве Кыргызской Республики:</w:t>
      </w:r>
    </w:p>
    <w:p>
      <w:pPr>
        <w:spacing w:after="120"/>
        <w:jc w:val="both"/>
      </w:pPr>
      <w:r>
        <w:rPr>
          <w:rFonts w:ascii="Arial" w:cs="Arial" w:eastAsia="Arial" w:hAnsi="Arial"/>
          <w:sz w:val="24"/>
          <w:szCs w:val="24"/>
        </w:rPr>
        <w:t xml:space="preserve">- производить восстановление правоудостоверяющих документов гражданина Кыргызской Республики (акты гражданского состояния, паспорт), дубликатов правоудостоверяющих документов на земельный участок, технических паспортов на недвижимое имущество, правоустанавливающих документов, выданных местными регистрационными органами, регистрационных документов для автомототранспортных средств и прицепов к ним, водительских удостоверений на право управления автомототранспортным средством согласно Сведениям о семьях пострадавших в июньских событиях 2010 года в городе Ош, Ошской и Джалал-Абадской областях, утвержденным решением межведомственной комиссии по стабилизации ситуации в городе Ош, Ошской и Джалал-Абадской областях, созданной </w:t>
      </w:r>
      <w:hyperlink w:history="1" r:id="rIdprvm90axn2iikc13xo1ai">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20 июля 2010 года № 50, (далее - Сведения);</w:t>
      </w:r>
    </w:p>
    <w:p>
      <w:pPr>
        <w:spacing w:after="120"/>
        <w:jc w:val="both"/>
      </w:pPr>
      <w:r>
        <w:rPr>
          <w:rFonts w:ascii="Arial" w:cs="Arial" w:eastAsia="Arial" w:hAnsi="Arial"/>
          <w:sz w:val="24"/>
          <w:szCs w:val="24"/>
        </w:rPr>
        <w:t xml:space="preserve">- выдавать копии регистрационно-индексированных карт городов и населенных пунктов (РИК) по запросу Государственной дирекции по восстановлению и развитию городов Ош и Джалал-Абад;</w:t>
      </w:r>
    </w:p>
    <w:p>
      <w:pPr>
        <w:spacing w:after="120"/>
        <w:jc w:val="both"/>
      </w:pPr>
      <w:r>
        <w:rPr>
          <w:rFonts w:ascii="Arial" w:cs="Arial" w:eastAsia="Arial" w:hAnsi="Arial"/>
          <w:sz w:val="24"/>
          <w:szCs w:val="24"/>
        </w:rPr>
        <w:t xml:space="preserve">- в установленном порядке компенсировать предприятиям-изготовителям расходы, связанные с изготовлением и поставкой бланков правоудостоверяющих документов.</w:t>
      </w:r>
    </w:p>
    <w:p>
      <w:pPr>
        <w:spacing w:after="120"/>
        <w:jc w:val="both"/>
      </w:pPr>
      <w:r>
        <w:rPr>
          <w:rFonts w:ascii="Arial" w:cs="Arial" w:eastAsia="Arial" w:hAnsi="Arial"/>
          <w:sz w:val="24"/>
          <w:szCs w:val="24"/>
        </w:rPr>
        <w:t xml:space="preserve">8. Фонду обязательного медицинского страхования при Правительстве Кыргызской Республики до конца 2010 года:</w:t>
      </w:r>
    </w:p>
    <w:p>
      <w:pPr>
        <w:spacing w:after="120"/>
        <w:jc w:val="both"/>
      </w:pPr>
      <w:r>
        <w:rPr>
          <w:rFonts w:ascii="Arial" w:cs="Arial" w:eastAsia="Arial" w:hAnsi="Arial"/>
          <w:sz w:val="24"/>
          <w:szCs w:val="24"/>
        </w:rPr>
        <w:t xml:space="preserve">- усилить работу по реализации Дополнительной программы лекарственного обеспечения на амбулаторном уровне застрахованных граждан из числа пострадавших;</w:t>
      </w:r>
    </w:p>
    <w:p>
      <w:pPr>
        <w:spacing w:after="120"/>
        <w:jc w:val="both"/>
      </w:pPr>
      <w:r>
        <w:rPr>
          <w:rFonts w:ascii="Arial" w:cs="Arial" w:eastAsia="Arial" w:hAnsi="Arial"/>
          <w:sz w:val="24"/>
          <w:szCs w:val="24"/>
        </w:rPr>
        <w:t xml:space="preserve">- обеспечить первоочередное финансирование организаций здравоохранения, расположенных на территории, пострадавшей в результате июньских событий.</w:t>
      </w:r>
    </w:p>
    <w:p>
      <w:pPr>
        <w:spacing w:after="120"/>
        <w:jc w:val="both"/>
      </w:pPr>
      <w:r>
        <w:rPr>
          <w:rFonts w:ascii="Arial" w:cs="Arial" w:eastAsia="Arial" w:hAnsi="Arial"/>
          <w:sz w:val="24"/>
          <w:szCs w:val="24"/>
        </w:rPr>
        <w:t xml:space="preserve">9. Мэриям городов Ош и Джалал-Абад, органам местного самоуправления:</w:t>
      </w:r>
    </w:p>
    <w:p>
      <w:pPr>
        <w:spacing w:after="120"/>
        <w:jc w:val="both"/>
      </w:pPr>
      <w:r>
        <w:rPr>
          <w:rFonts w:ascii="Arial" w:cs="Arial" w:eastAsia="Arial" w:hAnsi="Arial"/>
          <w:sz w:val="24"/>
          <w:szCs w:val="24"/>
        </w:rPr>
        <w:t xml:space="preserve">- при необходимости определить детей-сирот и детей, находящихся в трудной жизненной ситуации, в детские учреждения здравоохранения, образования и социальной защиты в соответствии с законодательством Кыргызской Республики;</w:t>
      </w:r>
    </w:p>
    <w:p>
      <w:pPr>
        <w:spacing w:after="120"/>
        <w:jc w:val="both"/>
      </w:pPr>
      <w:r>
        <w:rPr>
          <w:rFonts w:ascii="Arial" w:cs="Arial" w:eastAsia="Arial" w:hAnsi="Arial"/>
          <w:sz w:val="24"/>
          <w:szCs w:val="24"/>
        </w:rPr>
        <w:t xml:space="preserve">- руководствоваться Порядком предоставления временной социальной стипендии детям граждан, пропавших без вести во время июньских событий 2010 года в городе Ош, Ошской и Джалал-Абадской областях.</w:t>
      </w:r>
    </w:p>
    <w:p>
      <w:pPr>
        <w:spacing w:after="120"/>
        <w:jc w:val="both"/>
      </w:pPr>
      <w:r>
        <w:rPr>
          <w:rFonts w:ascii="Arial" w:cs="Arial" w:eastAsia="Arial" w:hAnsi="Arial"/>
          <w:sz w:val="24"/>
          <w:szCs w:val="24"/>
        </w:rPr>
        <w:t xml:space="preserve">10. Министерству внутренних дел Кыргызской Республики на безвозмездной основе обеспечить охрану объектов Государственной регистрационной службы при Правительстве Кыргызской Республики, находящихся на территории города Ош, Ошской и Джалал-Абадской областей.</w:t>
      </w:r>
    </w:p>
    <w:p>
      <w:pPr>
        <w:spacing w:after="120"/>
        <w:jc w:val="both"/>
      </w:pPr>
      <w:r>
        <w:rPr>
          <w:rFonts w:ascii="Arial" w:cs="Arial" w:eastAsia="Arial" w:hAnsi="Arial"/>
          <w:sz w:val="24"/>
          <w:szCs w:val="24"/>
        </w:rPr>
        <w:t xml:space="preserve">11. Контроль за выполнением настоящего постановления возложить на отдел социальной политики Администрации Президента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hyperlink w:history="1" r:id="rIdxry3e-r-exnl_gruj_2o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августа 2010 года №173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Временный порядок
 предоставления государственных пособий гражданам и семьям, пострадавшим в июньских событиях 2010 года в городе Ош, Ошской и Джалал-Абадской областях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Временный порядок разработан в целях обеспечения назначения и выплаты государственных пособий (далее - госпособие) гражданам, утерявшим необходимые документы, а также семьям (гражданам), временно переехавшим в пределах республики из одного района в другой в связи с июньскими событиями 2010 года в городе Ош, Ошской и Джалал-Абадской областях.</w:t>
      </w:r>
    </w:p>
    <w:p>
      <w:pPr>
        <w:spacing w:after="120"/>
        <w:jc w:val="both"/>
      </w:pPr>
      <w:r>
        <w:rPr>
          <w:rFonts w:ascii="Arial" w:cs="Arial" w:eastAsia="Arial" w:hAnsi="Arial"/>
          <w:sz w:val="24"/>
          <w:szCs w:val="24"/>
        </w:rPr>
        <w:t xml:space="preserve">2. Назначение и выплата госпособий гражданам, утерявшим необходимые документы, а также семьям (гражданам), временно переехавшим в пределах республики из одного района в другой в связи с июньскими событиями 2010 года в городе Ош, Ошской и Джалал-Абадской областях, производятся в соответствии с действующим законодательством и настоящим Временным порядком.</w:t>
      </w:r>
    </w:p>
    <w:p>
      <w:pPr>
        <w:spacing w:after="120"/>
        <w:jc w:val="both"/>
      </w:pPr>
      <w:r>
        <w:rPr>
          <w:rFonts w:ascii="Arial" w:cs="Arial" w:eastAsia="Arial" w:hAnsi="Arial"/>
          <w:sz w:val="24"/>
          <w:szCs w:val="24"/>
        </w:rPr>
        <w:t xml:space="preserve">3. Настоящий Временный порядок действует в течение 12 месяцев с момента его принятия.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Назначение государственных пособий в случае утери необходимых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Если у заявителя, обратившегося за новым назначением госпособия, утерян паспорт, пособие назначается при предъявлении удостоверения личности, выданного паспортным столом по месту прописки. При этом пособие назначается до истечения срока действия удостоверения личности.</w:t>
      </w:r>
    </w:p>
    <w:p>
      <w:pPr>
        <w:spacing w:after="120"/>
        <w:jc w:val="both"/>
      </w:pPr>
      <w:r>
        <w:rPr>
          <w:rFonts w:ascii="Arial" w:cs="Arial" w:eastAsia="Arial" w:hAnsi="Arial"/>
          <w:sz w:val="24"/>
          <w:szCs w:val="24"/>
        </w:rPr>
        <w:t xml:space="preserve">5. Если у заявителя, обратившегося за новым назначением госпособия, утеряны свидетельство о рождении детей и/или другие документы записей актов гражданского состояния (свидетельство о браке, свидетельство о расторжении брака, свидетельство о смерти и т.д.), пособие назначается при предъявлении выписки из соответствующего акта записи гражданского состояния из органов ЗАГСа.</w:t>
      </w:r>
    </w:p>
    <w:p>
      <w:pPr>
        <w:spacing w:after="120"/>
        <w:jc w:val="both"/>
      </w:pPr>
      <w:r>
        <w:rPr>
          <w:rFonts w:ascii="Arial" w:cs="Arial" w:eastAsia="Arial" w:hAnsi="Arial"/>
          <w:sz w:val="24"/>
          <w:szCs w:val="24"/>
        </w:rPr>
        <w:t xml:space="preserve">6. В случае, когда в сельской местности за ежемесячным пособием малообеспеченным семьям, имеющим детей (далее - ЕПМС), обращается заявитель, который ранее имел доходы за счет самозанятости, но в связи с трагическими событиями остался без источника доходов, ЕПМС назначается на основе обследования семьи с учетом заполненного социального паспорта малоимущей семьи (далее - СПМС) и соответствующего решения комиссии органов местного самоуправления.</w:t>
      </w:r>
    </w:p>
    <w:p>
      <w:pPr>
        <w:spacing w:after="120"/>
        <w:jc w:val="both"/>
      </w:pPr>
      <w:r>
        <w:rPr>
          <w:rFonts w:ascii="Arial" w:cs="Arial" w:eastAsia="Arial" w:hAnsi="Arial"/>
          <w:sz w:val="24"/>
          <w:szCs w:val="24"/>
        </w:rPr>
        <w:t xml:space="preserve">В городах назначение ЕПМС производится на основании акта обследования специалиста по назначению государственных пособий районного (городского) управления социальной защиты (далее - УСЗ) с учетом заполнения СПМС.</w:t>
      </w:r>
    </w:p>
    <w:p>
      <w:pPr>
        <w:spacing w:after="120"/>
        <w:jc w:val="both"/>
      </w:pPr>
      <w:r>
        <w:rPr>
          <w:rFonts w:ascii="Arial" w:cs="Arial" w:eastAsia="Arial" w:hAnsi="Arial"/>
          <w:sz w:val="24"/>
          <w:szCs w:val="24"/>
        </w:rPr>
        <w:t xml:space="preserve">При этом, для расчета среднедушевого совокупного дохода семьи могут учитываться доходы не за три предыдущих месяца, а фактические доходы заявителя на момент его обращения за пособием.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Выплата назначенных государственных пособий семьям и гражданам, временно переехавшим в другие районы (города)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Получатель госпособия в случае временного переезда в другой район (город) в пределах Кыргызской Республики должен обратиться с заявлением на имя начальника районного (городского) УСЗ по месту временного проживания с просьбой о переводе его личного дела по месту временного проживания.</w:t>
      </w:r>
    </w:p>
    <w:p>
      <w:pPr>
        <w:spacing w:after="120"/>
        <w:jc w:val="both"/>
      </w:pPr>
      <w:r>
        <w:rPr>
          <w:rFonts w:ascii="Arial" w:cs="Arial" w:eastAsia="Arial" w:hAnsi="Arial"/>
          <w:sz w:val="24"/>
          <w:szCs w:val="24"/>
        </w:rPr>
        <w:t xml:space="preserve">8. При обращении в районное (городское) УСЗ по месту временного (фактического) проживания заявитель в обязательном порядке должен представить временный регистрационный талон из ОВД, подтверждающий факт его регистрации по месту пребывания, и документ, удостоверяющий личность.</w:t>
      </w:r>
    </w:p>
    <w:p>
      <w:pPr>
        <w:spacing w:after="120"/>
        <w:jc w:val="both"/>
      </w:pPr>
      <w:r>
        <w:rPr>
          <w:rFonts w:ascii="Arial" w:cs="Arial" w:eastAsia="Arial" w:hAnsi="Arial"/>
          <w:sz w:val="24"/>
          <w:szCs w:val="24"/>
        </w:rPr>
        <w:t xml:space="preserve">9. Заявление о переводе личного дела получателя госпособия по месту временного (фактического) проживания заполняется в соответствие с </w:t>
      </w:r>
      <w:hyperlink w:history="1" r:id="rIdbmrqr2zo8xupaj7hbd5w6">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к настоящему Временному порядку.</w:t>
      </w:r>
    </w:p>
    <w:p>
      <w:pPr>
        <w:spacing w:after="120"/>
        <w:jc w:val="both"/>
      </w:pPr>
      <w:r>
        <w:rPr>
          <w:rFonts w:ascii="Arial" w:cs="Arial" w:eastAsia="Arial" w:hAnsi="Arial"/>
          <w:sz w:val="24"/>
          <w:szCs w:val="24"/>
        </w:rPr>
        <w:t xml:space="preserve">10. После заполнения заявления о переводе личного дела получателя госпособия по месту временного (фактического) проживания заявителю выдается расписка, оформленная согласно </w:t>
      </w:r>
      <w:hyperlink w:history="1" r:id="rId9nr2uthhmuq_04szmgnvg">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Временному порядку.</w:t>
      </w:r>
    </w:p>
    <w:p>
      <w:pPr>
        <w:spacing w:after="120"/>
        <w:jc w:val="both"/>
      </w:pPr>
      <w:r>
        <w:rPr>
          <w:rFonts w:ascii="Arial" w:cs="Arial" w:eastAsia="Arial" w:hAnsi="Arial"/>
          <w:sz w:val="24"/>
          <w:szCs w:val="24"/>
        </w:rPr>
        <w:t xml:space="preserve">При этом, заявитель ставит подпись в расписке, в которой указывается адрес и номер телефона районного (городского) УСЗ, по которым, в случае изменения обстоятельств, влияющих на выплату госпособия или возвращения заявителя на прежнее место жительства, заявитель должен информировать районное (городское) УСЗ в 5-ти дневный срок.</w:t>
      </w:r>
    </w:p>
    <w:p>
      <w:pPr>
        <w:spacing w:after="120"/>
        <w:jc w:val="both"/>
      </w:pPr>
      <w:r>
        <w:rPr>
          <w:rFonts w:ascii="Arial" w:cs="Arial" w:eastAsia="Arial" w:hAnsi="Arial"/>
          <w:sz w:val="24"/>
          <w:szCs w:val="24"/>
        </w:rPr>
        <w:t xml:space="preserve">11. Если получатель госпособия имеет право на несколько видов госпособия, то на каждый вид госпособия заполняется отдельное заявление.</w:t>
      </w:r>
    </w:p>
    <w:p>
      <w:pPr>
        <w:spacing w:after="120"/>
        <w:jc w:val="both"/>
      </w:pPr>
      <w:r>
        <w:rPr>
          <w:rFonts w:ascii="Arial" w:cs="Arial" w:eastAsia="Arial" w:hAnsi="Arial"/>
          <w:sz w:val="24"/>
          <w:szCs w:val="24"/>
        </w:rPr>
        <w:t xml:space="preserve">12. На основании заявления районное (городское) УСЗ, куда обратился получатель госпособия, производит запрос в районное (городское) УСЗ по прежнему месту жительства с просьбой о высылке личного дела получателя по месту временного (фактического) проживания.</w:t>
      </w:r>
    </w:p>
    <w:p>
      <w:pPr>
        <w:spacing w:after="120"/>
        <w:jc w:val="both"/>
      </w:pPr>
      <w:r>
        <w:rPr>
          <w:rFonts w:ascii="Arial" w:cs="Arial" w:eastAsia="Arial" w:hAnsi="Arial"/>
          <w:sz w:val="24"/>
          <w:szCs w:val="24"/>
        </w:rPr>
        <w:t xml:space="preserve">13. Районное (городское) УСЗ, где получатель ранее состоял на учете, снимает получателя с учета и высылает личное дело согласно запросу с приложением справки, в которой указывается последний срок выплаты пособия и недополученная сумма.</w:t>
      </w:r>
    </w:p>
    <w:p>
      <w:pPr>
        <w:spacing w:after="120"/>
        <w:jc w:val="both"/>
      </w:pPr>
      <w:r>
        <w:rPr>
          <w:rFonts w:ascii="Arial" w:cs="Arial" w:eastAsia="Arial" w:hAnsi="Arial"/>
          <w:sz w:val="24"/>
          <w:szCs w:val="24"/>
        </w:rPr>
        <w:t xml:space="preserve">При этом в районном (городском) УСЗ, где ранее получатель состоял на учете, поступившие запросы и копии сопроводительных писем (об отправке личного дела) подшиваются в отдельную папку.</w:t>
      </w:r>
    </w:p>
    <w:p>
      <w:pPr>
        <w:spacing w:after="120"/>
        <w:jc w:val="both"/>
      </w:pPr>
      <w:r>
        <w:rPr>
          <w:rFonts w:ascii="Arial" w:cs="Arial" w:eastAsia="Arial" w:hAnsi="Arial"/>
          <w:sz w:val="24"/>
          <w:szCs w:val="24"/>
        </w:rPr>
        <w:t xml:space="preserve">14. При получении личного дела районное (городское) УСЗ по временному (фактическому) месту проживания получателя производит оформление документов на выплату госпособия. При этом срок окончания выплаты должен соответствовать сроку, до которого госпособие было назначено по прежнему месту жительства.</w:t>
      </w:r>
    </w:p>
    <w:p>
      <w:pPr>
        <w:spacing w:after="120"/>
        <w:jc w:val="both"/>
      </w:pPr>
      <w:r>
        <w:rPr>
          <w:rFonts w:ascii="Arial" w:cs="Arial" w:eastAsia="Arial" w:hAnsi="Arial"/>
          <w:sz w:val="24"/>
          <w:szCs w:val="24"/>
        </w:rPr>
        <w:t xml:space="preserve">15. По окончании срока выплаты госпособия дело остается на хранении в районном (городском) УСЗ по месту последнего получения госпособия.</w:t>
      </w:r>
    </w:p>
    <w:p>
      <w:pPr>
        <w:spacing w:after="120"/>
        <w:jc w:val="both"/>
      </w:pPr>
      <w:r>
        <w:rPr>
          <w:rFonts w:ascii="Arial" w:cs="Arial" w:eastAsia="Arial" w:hAnsi="Arial"/>
          <w:sz w:val="24"/>
          <w:szCs w:val="24"/>
        </w:rPr>
        <w:t xml:space="preserve">16. В случае, если получатель ЕПМС продолжает пребывать по месту временного проживания в пределах Кыргызской Республики, он может обратиться в районное (городское) УСЗ по месту временного (фактического) проживания за новым назначением ЕПМС.</w:t>
      </w:r>
    </w:p>
    <w:p>
      <w:pPr>
        <w:spacing w:after="120"/>
        <w:jc w:val="both"/>
      </w:pPr>
      <w:r>
        <w:rPr>
          <w:rFonts w:ascii="Arial" w:cs="Arial" w:eastAsia="Arial" w:hAnsi="Arial"/>
          <w:sz w:val="24"/>
          <w:szCs w:val="24"/>
        </w:rPr>
        <w:t xml:space="preserve">При этом заявитель по месту временного проживания пишет заявление на имя начальника районного (городского) УСЗ с просьбой о назначении ЕПМС. Районное (городское) УСЗ проводит обследование семьи на основе социального паспорта малоимущей семьи. Выносит на рассмотрение комиссии по социальным вопросам при райгосадминистрации. В соответствии с решением комиссии ЕПМС назначается на срок действия временного удостоверения.</w:t>
      </w:r>
    </w:p>
    <w:p>
      <w:pPr>
        <w:spacing w:after="120"/>
        <w:jc w:val="both"/>
      </w:pPr>
      <w:r>
        <w:rPr>
          <w:rFonts w:ascii="Arial" w:cs="Arial" w:eastAsia="Arial" w:hAnsi="Arial"/>
          <w:sz w:val="24"/>
          <w:szCs w:val="24"/>
        </w:rPr>
        <w:t xml:space="preserve">17. Для облегчения контроля при отправке поручений на выплату госпособий временно переехавшим получателям составляется отдельный реестр на выплату госпособий.</w:t>
      </w:r>
    </w:p>
    <w:p>
      <w:pPr>
        <w:spacing w:after="120"/>
        <w:jc w:val="both"/>
      </w:pPr>
      <w:r>
        <w:rPr>
          <w:rFonts w:ascii="Arial" w:cs="Arial" w:eastAsia="Arial" w:hAnsi="Arial"/>
          <w:sz w:val="24"/>
          <w:szCs w:val="24"/>
        </w:rPr>
        <w:t xml:space="preserve">18. Выплата госпособий производится почтовым работником только при предъявлении получателем документа, удостоверяющего его личность, и временного регистрационного талона.</w:t>
      </w:r>
    </w:p>
    <w:p>
      <w:pPr>
        <w:spacing w:after="120"/>
        <w:jc w:val="both"/>
      </w:pPr>
      <w:r>
        <w:rPr>
          <w:rFonts w:ascii="Arial" w:cs="Arial" w:eastAsia="Arial" w:hAnsi="Arial"/>
          <w:sz w:val="24"/>
          <w:szCs w:val="24"/>
        </w:rPr>
        <w:t xml:space="preserve">19. В случае, когда получатель госпособия, временно выехавший за пределы места прописки, обращается в районное (городское) УСЗ по месту пребывания и у него утеряны документы, удостоверяющие личность, специалист по госпособиям районного (городского) УСЗ должен разъяснить получателю, что:</w:t>
      </w:r>
    </w:p>
    <w:p>
      <w:pPr>
        <w:spacing w:after="120"/>
        <w:jc w:val="both"/>
      </w:pPr>
      <w:r>
        <w:rPr>
          <w:rFonts w:ascii="Arial" w:cs="Arial" w:eastAsia="Arial" w:hAnsi="Arial"/>
          <w:sz w:val="24"/>
          <w:szCs w:val="24"/>
        </w:rPr>
        <w:t xml:space="preserve">- госпособие может быть выплачено только при предъявлении: документа, удостоверяющего личность, который он должен получить по месту прописки (прежнего проживания), а также временного регистрационного талона, выданного по месту временного проживания;</w:t>
      </w:r>
    </w:p>
    <w:p>
      <w:pPr>
        <w:spacing w:after="120"/>
        <w:jc w:val="both"/>
      </w:pPr>
      <w:r>
        <w:rPr>
          <w:rFonts w:ascii="Arial" w:cs="Arial" w:eastAsia="Arial" w:hAnsi="Arial"/>
          <w:sz w:val="24"/>
          <w:szCs w:val="24"/>
        </w:rPr>
        <w:t xml:space="preserve">- при возвращении на место прописки получатель должен обратиться в районное, (городское) УСЗ с заявлением о выплате ему пособия за прошлое время. При этом за прошлое время госпособие будет выплачено лишь при условии, что получатель обратиться за ним не позднее 12 месяцев с момента последней выплаты ему госпособия.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Учет малообеспеченных семей и лиц, являющихся получателями государственных пособий, временно переехавших в другие районы (города)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Для учета и анализа передвижения получателей госпособий, временно переехавших в пределах республики в другие районы (города), районные (городские) УСЗ совместно с органами местного самоуправления формируют отдельные списки получателей госпособий согласно </w:t>
      </w:r>
      <w:hyperlink w:history="1" r:id="rIdvpylul8ge3ejsy87vpfrg">
        <w:r>
          <w:rPr>
            <w:rFonts w:ascii="Arial" w:cs="Arial" w:eastAsia="Arial" w:hAnsi="Arial"/>
            <w:color w:val="1D4ED8"/>
            <w:sz w:val="24"/>
            <w:szCs w:val="24"/>
            <w:u w:val="single"/>
          </w:rPr>
          <w:t xml:space="preserve">приложениям 3</w:t>
        </w:r>
      </w:hyperlink>
      <w:r>
        <w:rPr>
          <w:rFonts w:ascii="Arial" w:cs="Arial" w:eastAsia="Arial" w:hAnsi="Arial"/>
          <w:sz w:val="24"/>
          <w:szCs w:val="24"/>
        </w:rPr>
        <w:t xml:space="preserve">, </w:t>
      </w:r>
      <w:hyperlink w:history="1" r:id="rIdljjuro0mwnxy7-hzirguj">
        <w:r>
          <w:rPr>
            <w:rFonts w:ascii="Arial" w:cs="Arial" w:eastAsia="Arial" w:hAnsi="Arial"/>
            <w:color w:val="1D4ED8"/>
            <w:sz w:val="24"/>
            <w:szCs w:val="24"/>
            <w:u w:val="single"/>
          </w:rPr>
          <w:t xml:space="preserve">4</w:t>
        </w:r>
      </w:hyperlink>
      <w:r>
        <w:rPr>
          <w:rFonts w:ascii="Arial" w:cs="Arial" w:eastAsia="Arial" w:hAnsi="Arial"/>
          <w:sz w:val="24"/>
          <w:szCs w:val="24"/>
        </w:rPr>
        <w:t xml:space="preserve"> к настоящему Временному порядку.</w:t>
      </w:r>
    </w:p>
    <w:p>
      <w:pPr>
        <w:spacing w:after="120"/>
        <w:jc w:val="both"/>
      </w:pPr>
      <w:r>
        <w:rPr>
          <w:rFonts w:ascii="Arial" w:cs="Arial" w:eastAsia="Arial" w:hAnsi="Arial"/>
          <w:sz w:val="24"/>
          <w:szCs w:val="24"/>
        </w:rPr>
        <w:t xml:space="preserve">21. Ежемесячно списки корректируются по мере возвращения мигрантов для проживания по месту прописки.</w:t>
      </w:r>
    </w:p>
    <w:p>
      <w:pPr>
        <w:spacing w:after="120"/>
        <w:jc w:val="both"/>
      </w:pPr>
      <w:r>
        <w:rPr>
          <w:rFonts w:ascii="Arial" w:cs="Arial" w:eastAsia="Arial" w:hAnsi="Arial"/>
          <w:sz w:val="24"/>
          <w:szCs w:val="24"/>
        </w:rPr>
        <w:t xml:space="preserve">22. Все списки, в том числе откорректированные, подшиваются в отдельную папку.</w:t>
      </w:r>
    </w:p>
    <w:p>
      <w:pPr>
        <w:spacing w:after="120"/>
        <w:jc w:val="both"/>
      </w:pPr>
      <w:r>
        <w:rPr>
          <w:rFonts w:ascii="Arial" w:cs="Arial" w:eastAsia="Arial" w:hAnsi="Arial"/>
          <w:sz w:val="24"/>
          <w:szCs w:val="24"/>
        </w:rPr>
        <w:t xml:space="preserve">23. При установлении факта временного выезда лиц, получающих госпособие, выплата им госпособия временно приостанавливается и возобновляется с месяца приостановки, при условии, если обращение за недополученной суммой госпособия произошло не позже чем через 12 месяцев с момента последней выплаты.</w:t>
      </w:r>
    </w:p>
    <w:p>
      <w:pPr>
        <w:spacing w:after="120"/>
        <w:jc w:val="both"/>
      </w:pPr>
      <w:r>
        <w:rPr>
          <w:rFonts w:ascii="Arial" w:cs="Arial" w:eastAsia="Arial" w:hAnsi="Arial"/>
          <w:sz w:val="24"/>
          <w:szCs w:val="24"/>
        </w:rPr>
        <w:t xml:space="preserve">24. Возобновление выплаты недополученной суммы госпособия производится на основании заявления получателя.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hyperlink w:history="1" r:id="rId7kx-iftkr9rol3ezd-7j0">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Временному порядку
 предоставления государственных
 пособий гражданам и семьям,
 пострадавшим и июньских событиях
 2010 года в городе Ош, Ошской и
 Джалал-Абадской областях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Начальнику ____________________________ рай(гор) УСЗ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hyperlink w:history="1" r:id="rId8ej3dhm7dcerrxkj9gznv">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Временному порядку
 предоставления государственных
 пособий гражданам и семьям,
 пострадавшим и июньских событиях
 2010 года в городе Ош, Ошской и
 Джалал-Абадской областях</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Расписка заявителя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hyperlink w:history="1" r:id="rIdbdq7rxkrnfkox_bamqctx">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Временному порядку
 предоставления государственных
 пособий гражданам и семьям,
 пострадавшим и июньских событиях
 2010 года в городе Ош, Ошской и
 Джалал-Абадской областях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Список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hyperlink w:history="1" r:id="rId25cnvvsxrscigkacsyv8e">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Временному порядку
 предоставления государственных
 пособий гражданам и семьям,
 пострадавшим и июньских событиях
 2010 года в городе Ош, Ошской и
 Джалал-Абадской областях</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Список</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ceflv7ngjvl4zyqzxqsq">
      <w:r>
        <w:rPr>
          <w:rFonts w:ascii="Arial" w:cs="Arial" w:eastAsia="Arial" w:hAnsi="Arial"/>
          <w:color w:val="132D3F"/>
          <w:sz w:val="16"/>
          <w:szCs w:val="16"/>
          <w:u w:val="single"/>
        </w:rPr>
        <w:t xml:space="preserve">dalil.kg/document/92200</w:t>
      </w:r>
    </w:hyperlink>
  </w:p>
  <w:p>
    <w:pPr>
      <w:spacing w:after="0" w:before="40"/>
      <w:jc w:val="center"/>
    </w:pPr>
    <w:hyperlink w:history="1" r:id="rIdtbaym5h67yqd6-yacp-j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5e0gf1sdwieubqmuwx1b" Type="http://schemas.openxmlformats.org/officeDocument/2006/relationships/hyperlink" Target="https://dalil.kg/document/158975" TargetMode="External"/><Relationship Id="rId-swh6qx3rsu7imwjutjeh" Type="http://schemas.openxmlformats.org/officeDocument/2006/relationships/hyperlink" Target="https://dalil.kg/document/92200#p0" TargetMode="External"/><Relationship Id="rIdkjcihmtofbc6s2rk2yh_3" Type="http://schemas.openxmlformats.org/officeDocument/2006/relationships/hyperlink" Target="https://dalil.kg/document/91071" TargetMode="External"/><Relationship Id="rIdcqarzrwjulgk3bnd9x26m" Type="http://schemas.openxmlformats.org/officeDocument/2006/relationships/hyperlink" Target="https://dalil.kg/document/91072" TargetMode="External"/><Relationship Id="rIdprvm90axn2iikc13xo1ai" Type="http://schemas.openxmlformats.org/officeDocument/2006/relationships/hyperlink" Target="https://dalil.kg/document/60585" TargetMode="External"/><Relationship Id="rIdxry3e-r-exnl_gruj_2ov" Type="http://schemas.openxmlformats.org/officeDocument/2006/relationships/hyperlink" Target="https://dalil.kg/document/92200#p0" TargetMode="External"/><Relationship Id="rIdbmrqr2zo8xupaj7hbd5w6" Type="http://schemas.openxmlformats.org/officeDocument/2006/relationships/hyperlink" Target="https://dalil.kg/document/92200#p1" TargetMode="External"/><Relationship Id="rId9nr2uthhmuq_04szmgnvg" Type="http://schemas.openxmlformats.org/officeDocument/2006/relationships/hyperlink" Target="https://dalil.kg/document/92200#p2" TargetMode="External"/><Relationship Id="rIdvpylul8ge3ejsy87vpfrg" Type="http://schemas.openxmlformats.org/officeDocument/2006/relationships/hyperlink" Target="https://dalil.kg/document/92200#p3" TargetMode="External"/><Relationship Id="rIdljjuro0mwnxy7-hzirguj" Type="http://schemas.openxmlformats.org/officeDocument/2006/relationships/hyperlink" Target="https://dalil.kg/document/92200#p4" TargetMode="External"/><Relationship Id="rId7kx-iftkr9rol3ezd-7j0" Type="http://schemas.openxmlformats.org/officeDocument/2006/relationships/hyperlink" Target="https://dalil.kg/document/92200#p1" TargetMode="External"/><Relationship Id="rId8ej3dhm7dcerrxkj9gznv" Type="http://schemas.openxmlformats.org/officeDocument/2006/relationships/hyperlink" Target="https://dalil.kg/document/92200" TargetMode="External"/><Relationship Id="rIdbdq7rxkrnfkox_bamqctx" Type="http://schemas.openxmlformats.org/officeDocument/2006/relationships/hyperlink" Target="https://dalil.kg/document/92200#p3" TargetMode="External"/><Relationship Id="rId25cnvvsxrscigkacsyv8e" Type="http://schemas.openxmlformats.org/officeDocument/2006/relationships/hyperlink" Target="https://dalil.kg/document/92200#p4"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ceflv7ngjvl4zyqzxqsq" Type="http://schemas.openxmlformats.org/officeDocument/2006/relationships/hyperlink" Target="https://dalil.kg/document/92200" TargetMode="External"/><Relationship Id="rIdtbaym5h67yqd6-yacp-j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2026-09-24T10:09:14.118Z</dcterms:created>
  <dcterms:modified xsi:type="dcterms:W3CDTF">2026-09-24T10:09:14.118Z</dcterms:modified>
</cp:coreProperties>
</file>

<file path=docProps/custom.xml><?xml version="1.0" encoding="utf-8"?>
<Properties xmlns="http://schemas.openxmlformats.org/officeDocument/2006/custom-properties" xmlns:vt="http://schemas.openxmlformats.org/officeDocument/2006/docPropsVTypes"/>
</file>