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марта 2011 года № 123</w:t>
      </w:r>
    </w:p>
    <w:p>
      <w:pPr>
        <w:spacing w:after="120"/>
        <w:jc w:val="both"/>
      </w:pPr>
      <w:r>
        <w:rPr>
          <w:rFonts w:ascii="Arial" w:cs="Arial" w:eastAsia="Arial" w:hAnsi="Arial"/>
          <w:sz w:val="24"/>
          <w:szCs w:val="24"/>
        </w:rPr>
        <w:t xml:space="preserve">О некоторых мерах по реализации проекта "Талды-Булак Левобережный"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совместной деятельности между открытым акционерным обществом "Кыргызалтын" (далее - ОАО "Кыргызалтын") и товариществом с ограниченной ответственностью "Summer Gold" (далее - ТОО "Саммер Голд") по реализации проекта "Талды-Булак Левобережный" подписано 10 марта 2006 года.</w:t>
      </w:r>
    </w:p>
    <w:p>
      <w:pPr>
        <w:spacing w:after="120"/>
        <w:jc w:val="both"/>
      </w:pPr>
      <w:r>
        <w:rPr>
          <w:rFonts w:ascii="Arial" w:cs="Arial" w:eastAsia="Arial" w:hAnsi="Arial"/>
          <w:sz w:val="24"/>
          <w:szCs w:val="24"/>
        </w:rPr>
        <w:t xml:space="preserve">Государственным агентством по геологии и минеральным ресурсам при Правительстве Кыргызской Республики (далее - Госгеолагентство) обществу с ограниченной ответственностью "Алтынкен" (далее - ОсОО "Алтынкен") 7 апреля 2006 года выдана лицензия (№ 471 АЕ) на право пользования недрами с целью разработки месторождения "Талды-Булак Левобережный".</w:t>
      </w:r>
    </w:p>
    <w:p>
      <w:pPr>
        <w:spacing w:after="120"/>
        <w:jc w:val="both"/>
      </w:pPr>
      <w:r>
        <w:rPr>
          <w:rFonts w:ascii="Arial" w:cs="Arial" w:eastAsia="Arial" w:hAnsi="Arial"/>
          <w:sz w:val="24"/>
          <w:szCs w:val="24"/>
        </w:rPr>
        <w:t xml:space="preserve">Согласно лицензионному соглашению № 1, являющемуся неотъемлемой частью лицензии № 471 АЕ, ОсОО "Алтынкен" составлен проект разработки месторождения "Талды-Булак Левобережный", и 28 сентября 2007 года Госгеолагентством заключено лицензионное соглашение № 2 к лицензии 471 АЕ с ОсОО "Алтынкен" на право пользования недрами с целью разработки месторождения "Талды-Булак Левобережный" со сроком действия до 5 января 2026 года.</w:t>
      </w:r>
    </w:p>
    <w:p>
      <w:pPr>
        <w:spacing w:after="120"/>
        <w:jc w:val="both"/>
      </w:pPr>
      <w:r>
        <w:rPr>
          <w:rFonts w:ascii="Arial" w:cs="Arial" w:eastAsia="Arial" w:hAnsi="Arial"/>
          <w:sz w:val="24"/>
          <w:szCs w:val="24"/>
        </w:rPr>
        <w:t xml:space="preserve">Лицензионным соглашением № 2 до 1 ноября 2010 года предусматривалось строительство золотоизвлекательной фабрики, хвостохранилищ, проходка горно-подготовительных и вскрывающих подземных горных выработок и наземных объектов инфраструктуры с началом добычи руды в декабре 2010 года.</w:t>
      </w:r>
    </w:p>
    <w:p>
      <w:pPr>
        <w:spacing w:after="120"/>
        <w:jc w:val="both"/>
      </w:pPr>
      <w:r>
        <w:rPr>
          <w:rFonts w:ascii="Arial" w:cs="Arial" w:eastAsia="Arial" w:hAnsi="Arial"/>
          <w:sz w:val="24"/>
          <w:szCs w:val="24"/>
        </w:rPr>
        <w:t xml:space="preserve">За время действия лицензии ОсОО "Алтынкен" выполнен значительный объем проектных и строительно-монтажных работ. Начата проходка подземных горных выработок, подготовлены к работе вспомогательные объекты дробильно-сортировочный комплекс, бетонно-растворные узлы, места хранения и ремонта автотранспортной техники, построен водовод для обеспечения объекта технической водой, построены дороги и подведены линии электропередач, закуплена горнопроходческая и транспортная техника.</w:t>
      </w:r>
    </w:p>
    <w:p>
      <w:pPr>
        <w:spacing w:after="120"/>
        <w:jc w:val="both"/>
      </w:pPr>
      <w:r>
        <w:rPr>
          <w:rFonts w:ascii="Arial" w:cs="Arial" w:eastAsia="Arial" w:hAnsi="Arial"/>
          <w:sz w:val="24"/>
          <w:szCs w:val="24"/>
        </w:rPr>
        <w:t xml:space="preserve">Эти работы выполнены в основном в конце 2007 - начале 2008 года. В 2008 году предполагалось освоить 26 млн. долларов США. Однако, в условиях начавшегося финансового кризиса, который затронул Казахстан раньше других стран, ОсОО "Алтынкен" не был найден источник финансирования проекта с процентной ставкой ниже 30 процентов годовых, и работы по строительству золотодобывающего комбината на месторождении были законсервированы в середине 2009 года.</w:t>
      </w:r>
    </w:p>
    <w:p>
      <w:pPr>
        <w:spacing w:after="120"/>
        <w:jc w:val="both"/>
      </w:pPr>
      <w:r>
        <w:rPr>
          <w:rFonts w:ascii="Arial" w:cs="Arial" w:eastAsia="Arial" w:hAnsi="Arial"/>
          <w:sz w:val="24"/>
          <w:szCs w:val="24"/>
        </w:rPr>
        <w:t xml:space="preserve">ОсОО "Алтынкен" обратилось в Правительство Кыргызской Республики с предложением о внесении следующих изменений и дополнений в Соглашение о совместной деятельности между открытым акционерным обществом "Кыргызалтын" и ТОО "Саммер Голд":</w:t>
      </w:r>
    </w:p>
    <w:p>
      <w:pPr>
        <w:spacing w:after="120"/>
        <w:jc w:val="both"/>
      </w:pPr>
      <w:r>
        <w:rPr>
          <w:rFonts w:ascii="Arial" w:cs="Arial" w:eastAsia="Arial" w:hAnsi="Arial"/>
          <w:sz w:val="24"/>
          <w:szCs w:val="24"/>
        </w:rPr>
        <w:t xml:space="preserve">1. ТОО "Саммер Голд" выплачивает в государственный бюджет Кыргызской Республики:</w:t>
      </w:r>
    </w:p>
    <w:p>
      <w:pPr>
        <w:spacing w:after="120"/>
        <w:jc w:val="both"/>
      </w:pPr>
      <w:r>
        <w:rPr>
          <w:rFonts w:ascii="Arial" w:cs="Arial" w:eastAsia="Arial" w:hAnsi="Arial"/>
          <w:sz w:val="24"/>
          <w:szCs w:val="24"/>
        </w:rPr>
        <w:t xml:space="preserve">- бонус в размере 3906230 долларов США;</w:t>
      </w:r>
    </w:p>
    <w:p>
      <w:pPr>
        <w:spacing w:after="120"/>
        <w:jc w:val="both"/>
      </w:pPr>
      <w:r>
        <w:rPr>
          <w:rFonts w:ascii="Arial" w:cs="Arial" w:eastAsia="Arial" w:hAnsi="Arial"/>
          <w:sz w:val="24"/>
          <w:szCs w:val="24"/>
        </w:rPr>
        <w:t xml:space="preserve">- штрафные санкции за нарушение сроков строительства - 1200000 долларов США.</w:t>
      </w:r>
    </w:p>
    <w:p>
      <w:pPr>
        <w:spacing w:after="120"/>
        <w:jc w:val="both"/>
      </w:pPr>
      <w:r>
        <w:rPr>
          <w:rFonts w:ascii="Arial" w:cs="Arial" w:eastAsia="Arial" w:hAnsi="Arial"/>
          <w:sz w:val="24"/>
          <w:szCs w:val="24"/>
        </w:rPr>
        <w:t xml:space="preserve">2. ОсОО "Алтынкен" увеличивает выплаты в фонд развития Кеминского района с 5,0 долларов США до 7,5 доллара США с произведенной унции золота.</w:t>
      </w:r>
    </w:p>
    <w:p>
      <w:pPr>
        <w:spacing w:after="120"/>
        <w:jc w:val="both"/>
      </w:pPr>
      <w:r>
        <w:rPr>
          <w:rFonts w:ascii="Arial" w:cs="Arial" w:eastAsia="Arial" w:hAnsi="Arial"/>
          <w:sz w:val="24"/>
          <w:szCs w:val="24"/>
        </w:rPr>
        <w:t xml:space="preserve">3. Ставка финансирования по проекту устанавливается в размере не более 12 процентов.</w:t>
      </w:r>
    </w:p>
    <w:p>
      <w:pPr>
        <w:spacing w:after="120"/>
        <w:jc w:val="both"/>
      </w:pPr>
      <w:r>
        <w:rPr>
          <w:rFonts w:ascii="Arial" w:cs="Arial" w:eastAsia="Arial" w:hAnsi="Arial"/>
          <w:sz w:val="24"/>
          <w:szCs w:val="24"/>
        </w:rPr>
        <w:t xml:space="preserve">4. До 1 января 2014 года завершить строительство всех объектов золотодобывающего комбината и сдать в эксплуатацию 1-ую очередь пускового комплекса.</w:t>
      </w:r>
    </w:p>
    <w:p>
      <w:pPr>
        <w:spacing w:after="120"/>
        <w:jc w:val="both"/>
      </w:pPr>
      <w:r>
        <w:rPr>
          <w:rFonts w:ascii="Arial" w:cs="Arial" w:eastAsia="Arial" w:hAnsi="Arial"/>
          <w:sz w:val="24"/>
          <w:szCs w:val="24"/>
        </w:rPr>
        <w:t xml:space="preserve">Принимая во внимание наличие у ОсОО "Алтынкен" согласованной с контролирующими органами Кыргызской Республики проектной документации, высокую готовность к дальнейшему продолжению работ по строительству золоторудного комбината, вложение значительных средств в проект, а также то, что ускоренное освоение указанного золоторудного месторождения имеет важное значение для экономики Кыргызской Республики, Стороны, проведя переговоры, пришли к согласию о необходимости внесения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В связи с вышеизложенным, в целях ускорения освоения золоторудного месторождения "Талды-Булак Левобережный"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прилагаемый на официальном языке проект Соглашения о внесении изменений и дополнений в Соглашение о совместной деятельности между открытым акционерным обществом "Кыргызалтын" и товариществом с ограниченной ответственностью "Summer Gold" по реализации проекта "Талды-Булак Левобережный", подписанное 10 марта 2006 года.</w:t>
      </w:r>
    </w:p>
    <w:p>
      <w:pPr>
        <w:spacing w:after="120"/>
        <w:jc w:val="both"/>
      </w:pPr>
      <w:r>
        <w:rPr>
          <w:rFonts w:ascii="Arial" w:cs="Arial" w:eastAsia="Arial" w:hAnsi="Arial"/>
          <w:sz w:val="24"/>
          <w:szCs w:val="24"/>
        </w:rPr>
        <w:t xml:space="preserve">2. Рекомендовать Совету директоров ОАО "Кыргызалтын" рассмотреть вопрос о подписании Соглашения о внесении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3. Министерству природных ресурсов Кыргызской Республики в течение пяти дней с даты подписания Соглашения о внесении изменений и дополнений в Соглашение о совместной деятельности между ОАО "Кыргызалтын" и ТОО "Саммер Голд", в установленном законодательством порядке заключить с ОсОО "Алтынкен" лицензионное соглашение N 3, которое будет являться неотъемлемой частью лицензии № 471 АЕ от 7 апреля 2006 года, на право пользования недрами с целью разработки месторождения "Талды-Булак Левобережный" с учетом условий, оговоренных в Соглашении о внесении изменений и дополнений в Соглашение о совместной деятельности между ОАО "Кыргызалтын" и ТОО "Саммер Голд".</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энергетики и минеральных ресурсов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Проект</w:t>
      </w:r>
    </w:p>
    <w:p>
      <w:pPr>
        <w:spacing w:after="120"/>
        <w:jc w:val="right"/>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w:t>
      </w:r>
    </w:p>
    <w:p>
      <w:pPr>
        <w:spacing w:after="120"/>
        <w:jc w:val="both"/>
      </w:pPr>
      <w:r>
        <w:rPr>
          <w:rFonts w:ascii="Arial" w:cs="Arial" w:eastAsia="Arial" w:hAnsi="Arial"/>
          <w:sz w:val="24"/>
          <w:szCs w:val="24"/>
        </w:rPr>
        <w:t xml:space="preserve">о внесении изменений и дополнений в Соглашение о совместной деятельности между открытым акционерным обществом "Кыргызалтын" и товариществом с ограниченной ответственностью "Summer Gold" по реализации проекта "Талды-Булак Левобережный", подписанное 10 марта 2006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Открытое акционерное общество "Кыргызалтын", учрежденное и действующее по законодательству Кыргызской Республики, именуемое в дальнейшем ОАО "Кыргызалтын", в лице Президента Артыкбаева О.М., действующего на основании Протокола № _____ Общего собрания акционеров ОАО </w:t>
      </w:r>
      <w:r>
        <w:rPr>
          <w:rFonts w:ascii="Arial" w:cs="Arial" w:eastAsia="Arial" w:hAnsi="Arial"/>
          <w:b/>
          <w:bCs/>
          <w:sz w:val="24"/>
          <w:szCs w:val="24"/>
        </w:rPr>
        <w:t xml:space="preserve">"Кыргызалтын"</w:t>
      </w:r>
      <w:r>
        <w:rPr>
          <w:rFonts w:ascii="Arial" w:cs="Arial" w:eastAsia="Arial" w:hAnsi="Arial"/>
          <w:sz w:val="24"/>
          <w:szCs w:val="24"/>
        </w:rPr>
        <w:t xml:space="preserve"> от "__" _________ 2011 года, с одной стороны, и</w:t>
      </w:r>
    </w:p>
    <w:p>
      <w:pPr>
        <w:spacing w:after="120"/>
        <w:jc w:val="both"/>
      </w:pPr>
      <w:r>
        <w:rPr>
          <w:rFonts w:ascii="Arial" w:cs="Arial" w:eastAsia="Arial" w:hAnsi="Arial"/>
          <w:sz w:val="24"/>
          <w:szCs w:val="24"/>
        </w:rPr>
        <w:t xml:space="preserve">Товарищество с ограниченной ответственностью </w:t>
      </w:r>
      <w:r>
        <w:rPr>
          <w:rFonts w:ascii="Arial" w:cs="Arial" w:eastAsia="Arial" w:hAnsi="Arial"/>
          <w:b/>
          <w:bCs/>
          <w:sz w:val="24"/>
          <w:szCs w:val="24"/>
        </w:rPr>
        <w:t xml:space="preserve">"Summer Gold",</w:t>
      </w:r>
      <w:r>
        <w:rPr>
          <w:rFonts w:ascii="Arial" w:cs="Arial" w:eastAsia="Arial" w:hAnsi="Arial"/>
          <w:sz w:val="24"/>
          <w:szCs w:val="24"/>
        </w:rPr>
        <w:t xml:space="preserve"> именуемое в дальнейшем "Summer Gold", учрежденное и действующее по законодательству Республики Казахстан, в лице Генерального директора ТОО "Summer Gold" Батырбаева А.А., действующего на основании Устава, с другой стороны,</w:t>
      </w:r>
    </w:p>
    <w:p>
      <w:pPr>
        <w:spacing w:after="120"/>
        <w:jc w:val="both"/>
      </w:pPr>
      <w:r>
        <w:rPr>
          <w:rFonts w:ascii="Arial" w:cs="Arial" w:eastAsia="Arial" w:hAnsi="Arial"/>
          <w:sz w:val="24"/>
          <w:szCs w:val="24"/>
        </w:rPr>
        <w:t xml:space="preserve">Учитывая взаимную заинтересованность в дальнейшей реализации Проекта "Талды-Булак Левобережный", заключили настоящее Соглашение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Соглашение о совместной деятельности между открытым акционерным обществом "Кыргызалтын" и товариществом с ограниченной ответственностью "Summer Gold", подписанное вышеназванными Сторонами 10 марта 2006 года в городе Бишкек, следующие изменения и дополнение:</w:t>
      </w:r>
    </w:p>
    <w:p>
      <w:pPr>
        <w:spacing w:after="120"/>
        <w:jc w:val="both"/>
      </w:pPr>
      <w:r>
        <w:rPr>
          <w:rFonts w:ascii="Arial" w:cs="Arial" w:eastAsia="Arial" w:hAnsi="Arial"/>
          <w:sz w:val="24"/>
          <w:szCs w:val="24"/>
        </w:rPr>
        <w:t xml:space="preserve">- пункт 4.1.2.2 изложить в следующей редакции:</w:t>
      </w:r>
    </w:p>
    <w:p>
      <w:pPr>
        <w:spacing w:after="120"/>
        <w:jc w:val="both"/>
      </w:pPr>
      <w:r>
        <w:rPr>
          <w:rFonts w:ascii="Arial" w:cs="Arial" w:eastAsia="Arial" w:hAnsi="Arial"/>
          <w:b/>
          <w:bCs/>
          <w:sz w:val="24"/>
          <w:szCs w:val="24"/>
        </w:rPr>
        <w:t xml:space="preserve">"4.1.2.2. Обеспечение финансирования Проекта в размерах, определенных в ТЭО для Банка и Техническом проекте вплоть до начала коммерческого производства золота. При этом, 50 процентов от суммы финансирования Проекта будут обеспечены за счет собственных, беспроцентных средств ТОО "Summer Gold". Предварительный размер суммы финансирования Проекта, согласованный Сторонами в ТЭО для Банка, предоставляется на условиях возвратности, срочности и платности в соответствии с текущей общепринятой банковской практикой, существующей в Республике Казахстан, при этом ставка заемного финансирования по Проекту устанавливается не более 12 (двенадцати) процентов годовых и исключительно при условии сохранения Лицензионных прав за ОсОО "Алтынкен" и Сторонами. Конкретные условия финансирования определяются в отдельно заключаемых с ОсОО "Алтынкен" соглашениях при условии полного обеспечения его возвратности со стороны ОсОО "Алтынкен".";</w:t>
      </w:r>
    </w:p>
    <w:p>
      <w:pPr>
        <w:spacing w:after="120"/>
        <w:jc w:val="both"/>
      </w:pPr>
      <w:r>
        <w:rPr>
          <w:rFonts w:ascii="Arial" w:cs="Arial" w:eastAsia="Arial" w:hAnsi="Arial"/>
          <w:sz w:val="24"/>
          <w:szCs w:val="24"/>
        </w:rPr>
        <w:t xml:space="preserve">- дополнить раздел 6 "Обязательства ТОО "Summer Gold" пунктами 6.7, 6.8 и 6.9 следующего содержания:</w:t>
      </w:r>
    </w:p>
    <w:p>
      <w:pPr>
        <w:spacing w:after="120"/>
        <w:jc w:val="both"/>
      </w:pPr>
      <w:r>
        <w:rPr>
          <w:rFonts w:ascii="Arial" w:cs="Arial" w:eastAsia="Arial" w:hAnsi="Arial"/>
          <w:b/>
          <w:bCs/>
          <w:sz w:val="24"/>
          <w:szCs w:val="24"/>
        </w:rPr>
        <w:t xml:space="preserve">"6.7. Перечислить в срок до 15 мая 2011 года в республиканский бюджет Кыргызской Республики, в соответствии с постановлением Правительства Кыргызской Республики "О мерах по реализации требований Налогового кодекса Кыргызской Республики" от 30 декабря 2008 года N 736, бонус в размере 3906230 (три миллиона девятьсот шесть тысяч двести тридцать) долларов США;";</w:t>
      </w:r>
    </w:p>
    <w:p>
      <w:pPr>
        <w:spacing w:after="120"/>
        <w:jc w:val="both"/>
      </w:pPr>
      <w:r>
        <w:rPr>
          <w:rFonts w:ascii="Arial" w:cs="Arial" w:eastAsia="Arial" w:hAnsi="Arial"/>
          <w:b/>
          <w:bCs/>
          <w:sz w:val="24"/>
          <w:szCs w:val="24"/>
        </w:rPr>
        <w:t xml:space="preserve">"6.8. Перечислить в срок до 15 мая 2011 года в республиканский бюджет Кыргызской Республики штрафные санкции, предусмотренные п.10.11 настоящего Соглашения о совместной деятельности, в размере 1200000 (один миллион двести тысяч) долларов США за нарушение сроков строительства, предусмотренных в Лицензионном соглашении N 2 от 28 сентября 2007 года, являющимся неотъемлемой частью Лицензии N 471 АЕ;";</w:t>
      </w:r>
    </w:p>
    <w:p>
      <w:pPr>
        <w:spacing w:after="120"/>
        <w:jc w:val="both"/>
      </w:pPr>
      <w:r>
        <w:rPr>
          <w:rFonts w:ascii="Arial" w:cs="Arial" w:eastAsia="Arial" w:hAnsi="Arial"/>
          <w:sz w:val="24"/>
          <w:szCs w:val="24"/>
        </w:rPr>
        <w:t xml:space="preserve">"6.9. До 1-го января 2014 года завершить строительство всех объектов золотодобывающего комбината и сдать I очередь пускового комплекса в эксплуатацию.";</w:t>
      </w:r>
    </w:p>
    <w:p>
      <w:pPr>
        <w:spacing w:after="120"/>
        <w:jc w:val="both"/>
      </w:pPr>
      <w:r>
        <w:rPr>
          <w:rFonts w:ascii="Arial" w:cs="Arial" w:eastAsia="Arial" w:hAnsi="Arial"/>
          <w:sz w:val="24"/>
          <w:szCs w:val="24"/>
        </w:rPr>
        <w:t xml:space="preserve">- пункт 7.2.7 изложить в следующей редакции:</w:t>
      </w:r>
    </w:p>
    <w:p>
      <w:pPr>
        <w:spacing w:after="120"/>
        <w:jc w:val="both"/>
      </w:pPr>
      <w:r>
        <w:rPr>
          <w:rFonts w:ascii="Arial" w:cs="Arial" w:eastAsia="Arial" w:hAnsi="Arial"/>
          <w:b/>
          <w:bCs/>
          <w:sz w:val="24"/>
          <w:szCs w:val="24"/>
        </w:rPr>
        <w:t xml:space="preserve">"7.2.7. Обеспечить со стороны ОсОО "Алтынкен" выплату в размере 7,5 доллара США с каждой произведенной унции золота, добытого в период производственной деятельности ОсОО "Алтынкен", в фонд развития Кеминского района (Региональный Фонд).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составлено на русском языке в двух экземплярах, по одному для каждой из сторон.</w:t>
      </w:r>
    </w:p>
    <w:p>
      <w:pPr>
        <w:spacing w:after="120"/>
        <w:jc w:val="both"/>
      </w:pPr>
      <w:r>
        <w:rPr>
          <w:rFonts w:ascii="Arial" w:cs="Arial" w:eastAsia="Arial" w:hAnsi="Arial"/>
          <w:sz w:val="24"/>
          <w:szCs w:val="24"/>
        </w:rPr>
        <w:t xml:space="preserve">Настоящее Соглашение вступает в силу со дня его подписания сторонами.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8"/>
          <w:szCs w:val="28"/>
        </w:rPr>
        <w:t xml:space="preserve">Подписи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За ОАО "Кыргызалтын"                                                                                                                                За ТОО "Summer Gold"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Генеральный Директор</w:t>
      </w:r>
    </w:p>
    <w:p>
      <w:pPr>
        <w:spacing w:after="120"/>
        <w:jc w:val="both"/>
      </w:pPr>
      <w:r>
        <w:rPr>
          <w:rFonts w:ascii="Arial" w:cs="Arial" w:eastAsia="Arial" w:hAnsi="Arial"/>
          <w:b/>
          <w:bCs/>
          <w:sz w:val="24"/>
          <w:szCs w:val="24"/>
        </w:rPr>
        <w:t xml:space="preserve">________ О.Артыкбаев                                                                                                                                 ________ А.Батырбаев</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_ev4wkj2frq9jrux7o39">
      <w:r>
        <w:rPr>
          <w:rFonts w:ascii="Arial" w:cs="Arial" w:eastAsia="Arial" w:hAnsi="Arial"/>
          <w:color w:val="132D3F"/>
          <w:sz w:val="16"/>
          <w:szCs w:val="16"/>
          <w:u w:val="single"/>
        </w:rPr>
        <w:t xml:space="preserve">dalil.kg/document/92520</w:t>
      </w:r>
    </w:hyperlink>
  </w:p>
  <w:p>
    <w:pPr>
      <w:spacing w:after="0" w:before="40"/>
      <w:jc w:val="center"/>
    </w:pPr>
    <w:hyperlink w:history="1" r:id="rIdqwbiwye7tlq7xzzdhp52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_ev4wkj2frq9jrux7o39" Type="http://schemas.openxmlformats.org/officeDocument/2006/relationships/hyperlink" Target="https://dalil.kg/document/92520" TargetMode="External"/><Relationship Id="rIdqwbiwye7tlq7xzzdhp52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2026-09-23T21:02:57.481Z</dcterms:created>
  <dcterms:modified xsi:type="dcterms:W3CDTF">2026-09-23T21:02:57.481Z</dcterms:modified>
</cp:coreProperties>
</file>

<file path=docProps/custom.xml><?xml version="1.0" encoding="utf-8"?>
<Properties xmlns="http://schemas.openxmlformats.org/officeDocument/2006/custom-properties" xmlns:vt="http://schemas.openxmlformats.org/officeDocument/2006/docPropsVTypes"/>
</file>