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0dvsfyse3w7-kh777hd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kiyes1ttkwpo8n-s0d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wuxg17i7rtzgkcofb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ajynmoh8eaey2xmuc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qysq1ig9gxp8suxy63c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декабря 2011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минимального расчетного дохода в месяц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6"/>
        <w:gridCol w:w="1679"/>
        <w:gridCol w:w="1663"/>
        <w:gridCol w:w="1663"/>
        <w:gridCol w:w="1830"/>
        <w:gridCol w:w="1496"/>
      </w:tblGrid>
      <w:tr>
        <w:tc>
          <w:tcPr>
            <w:tcW w:type="dxa" w:w="18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 за 2010 год по данным Нацстаткома Кыргызской Республики</w:t>
            </w:r>
          </w:p>
        </w:tc>
        <w:tc>
          <w:tcPr>
            <w:tcW w:type="dxa" w:w="3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Стандартные вычеты согласно частям 1 и 3 статьи 170 Налогового </w:t>
            </w:r>
            <w:hyperlink w:history="1" r:id="rIdnmmvz57m8hcslmtb6t1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за 2010 год с учетом вычетов, предусмотренных частями 1 и 3 статьи 170 Налогового </w:t>
            </w:r>
            <w:hyperlink w:history="1" r:id="rIdb9ul6z2ynh0injtpebe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минимального расчетного дохода для исчисления подоходного налога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вычет (6,5 расчетных показателей)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отчислений по государственному социальному страхованию (10 процентов)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г.Исфана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г.Кербен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г.Кочкор-Ата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 Кок-Янгак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 (без Кумтора)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г.Чолпон-Ата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3149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г.Кара-Суу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г.Узген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г.Кара-Балта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2322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г.Кант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</w:t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</w:t>
      </w:r>
      <w:r>
        <w:rPr>
          <w:rFonts w:ascii="Arial" w:cs="Arial" w:eastAsia="Arial" w:hAnsi="Arial"/>
          <w:sz w:val="24"/>
          <w:szCs w:val="24"/>
        </w:rPr>
        <w:t xml:space="preserve">части 6 статьи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cteoxrngj_tkqglr-g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городе Бишкек в компании «А» работнику Иванову С. заработная плата за месяц начислена в сумме 9400 сомов. В этом случае подоходный налог компанией удерживается с начисленной суммы за минусом стандартных вычетов, предусмотренных статьей 170 Налогового </w:t>
      </w:r>
      <w:hyperlink w:history="1" r:id="rId18tmj2y9yhxu24wgg5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«А» работнику Петрову А. начисленная заработная плата в месяц составляет 3600 сомов. В данном случае компания удерживает подоходный налог с работника из расчета 3600 сомов за минусом стандартных вычетов по статье 170 Налогового </w:t>
      </w:r>
      <w:hyperlink w:history="1" r:id="rId9e6nj9rcqmcsugbfm9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т.е. из суммы 2590 сомов (2590 = (3600 - 650 - 360), а с разницы 1293 сома (3883 - 2590), подоходный налог выплачивается за счет средств компании «А» в сумме 129 сомов и перечисляется в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pobrxpq3e7lt2eqm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dalil.kg/document/92877</w:t>
      </w:r>
    </w:hyperlink>
  </w:p>
  <w:p>
    <w:pPr>
      <w:spacing w:after="0" w:before="40"/>
      <w:jc w:val="center"/>
    </w:pPr>
    <w:hyperlink w:history="1" r:id="rIduzee0zapbtblbfbl-cb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dvsfyse3w7-kh777hd5" Type="http://schemas.openxmlformats.org/officeDocument/2006/relationships/hyperlink" Target="https://dalil.kg/document/158975" TargetMode="External"/><Relationship Id="rIdkiyes1ttkwpo8n-s0dxw8" Type="http://schemas.openxmlformats.org/officeDocument/2006/relationships/hyperlink" Target="https://dalil.kg/document/202445" TargetMode="External"/><Relationship Id="rId9wuxg17i7rtzgkcofbelu" Type="http://schemas.openxmlformats.org/officeDocument/2006/relationships/hyperlink" Target="https://dalil.kg/document/202591" TargetMode="External"/><Relationship Id="rIdxajynmoh8eaey2xmuchnd" Type="http://schemas.openxmlformats.org/officeDocument/2006/relationships/hyperlink" Target="https://dalil.kg/document/92877#p1" TargetMode="External"/><Relationship Id="rIdqysq1ig9gxp8suxy63c84" Type="http://schemas.openxmlformats.org/officeDocument/2006/relationships/hyperlink" Target="https://dalil.kg/document/92877" TargetMode="External"/><Relationship Id="rIdnmmvz57m8hcslmtb6t1hi" Type="http://schemas.openxmlformats.org/officeDocument/2006/relationships/hyperlink" Target="https://dalil.kg/document/202445" TargetMode="External"/><Relationship Id="rIdb9ul6z2ynh0injtpebeo3" Type="http://schemas.openxmlformats.org/officeDocument/2006/relationships/hyperlink" Target="https://dalil.kg/document/202445" TargetMode="External"/><Relationship Id="rIdcteoxrngj_tkqglr-gazq" Type="http://schemas.openxmlformats.org/officeDocument/2006/relationships/hyperlink" Target="https://dalil.kg/document/202445" TargetMode="External"/><Relationship Id="rId18tmj2y9yhxu24wgg5ubw" Type="http://schemas.openxmlformats.org/officeDocument/2006/relationships/hyperlink" Target="https://dalil.kg/document/202445" TargetMode="External"/><Relationship Id="rId9e6nj9rcqmcsugbfm9kh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pobrxpq3e7lt2eqmny7" Type="http://schemas.openxmlformats.org/officeDocument/2006/relationships/hyperlink" Target="https://dalil.kg/document/92877" TargetMode="External"/><Relationship Id="rIduzee0zapbtblbfbl-cb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2026-09-23T19:52:57.011Z</dcterms:created>
  <dcterms:modified xsi:type="dcterms:W3CDTF">2026-09-23T19:52:57.011Z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