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oo-fn3eg7ryupbgu06rs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25 марта 2022 года № 166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февраля 2012 года №106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79 </w:t>
      </w:r>
      <w:hyperlink w:history="1" r:id="rId3bgdrh8mdn6prmnhfps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во исполнение части 2 статьи 5 </w:t>
      </w:r>
      <w:hyperlink w:history="1" r:id="rId9kmspusnvrtwohckus8_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запрете игорной деятельности в Кыргызской Республике"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</w:t>
      </w:r>
      <w:hyperlink w:history="1" r:id="rIde5p_8os2ko2tfhq081nu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 внесении изменений в некоторые законодательные акты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указанный законопроект на рассмотрение в Жогорку Кенеш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министра экономики и антимонопольной политики Кыргызской Республики и председателя Государственной налоговой службы при Правительстве Кыргызской Республики официальными представителями Правительства Кыргызской Республики при рассмотрении данного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О.Бабанов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hyperlink w:history="1" r:id="rIdmk9bekxihqhg3mdj5t3j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Проект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 внесении изменений в некоторые законодательные акты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Налоговый кодекс Кыргызской Республики (Ведомости Жогорку Кенеша Кыргызской Республики, 2008 г.,№8, ст.922)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статье 153: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подпункте "б" пункта 2 слова "и ведению игорного бизнеса"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предложение третье пункта 10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1 статьи 160 слова "в игорных заведениях,"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части 9 статьи 327 слова "игорные заведения,"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7 части 6 статьи 339 слова "предприятия игорной деятельности и" исключить;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части 1 статьи 348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пункты 3 и 4 части 2 статьи 349 признать утратившими силу;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2 части 3 статьи 351 слова "игровых автоматов и"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"Об общих началах разгосударствления, приватизации и предпринимательства в Республике Кыргызстан" (Ведомости Верховного Совета Республики Кыргызстан, 1991 г.,№22, ст.694)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абзац второй части 2 статьи 21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государственной службе" (Ведомости Жогорку Кенеша Кыргызской Республики, 2004 г.,№12, ст.529)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подпункт "д" части 4 статьи 33 признать утратившим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рекламе" (Ведомости Жогорку Кенеша Кыргызской Республики 1999 г.№4 ст.195)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часть 6 статьи 16 признать утратившей силу.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противодействии финансированию терроризма и легализации (отмыванию) доходов, полученных преступным путем" (газета "Эркин-Тоо" от 8 августа 2006 года№58)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абзаце тридцать пятом статьи 2 слова "казино (в том числе интернет-казино), игорные заведения, имеющие игровые автоматы, электронную рулетку,"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Закон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 (Ведомости Жогорку Кенеша Кыргызской Республики, 2004 г.,№11, ст.154)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пункте "д" части 1 статьи 4 слова ", азартных играх" исключить.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с 1 января 2012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Опубликовать настоящий Закон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СПРАВКА-ОБОСНОВАНИЕ
 к проекту Закона Кыргызской Республики "О внесении изменений в некоторые законодательные акты
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Данный законопроект разработан во исполнение статьи 5 </w:t>
      </w:r>
      <w:hyperlink w:history="1" r:id="rIdnyxakxhymu8h0mqdwlye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от 1 ноября 2011 года№191 "О запрете игорной деятельности в Кыргызской Республике".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статье 2 вышеуказанного </w:t>
      </w:r>
      <w:hyperlink w:history="1" r:id="rId8kpdkjrbqzcqk7amcr0d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 </w:t>
        </w:r>
      </w:hyperlink>
      <w:r>
        <w:rPr>
          <w:rFonts w:ascii="Arial" w:cs="Arial" w:eastAsia="Arial" w:hAnsi="Arial"/>
          <w:sz w:val="24"/>
          <w:szCs w:val="24"/>
        </w:rPr>
        <w:t xml:space="preserve">осуществление игорной деятельности в Кыргызской Республике с 1 января 2012 года запрещается.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этой связи возникает необходимость внесения соответствующих изменений в ряд законодательных актов Кыргызской Республики, а именно: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Налоговый </w:t>
      </w:r>
      <w:hyperlink w:history="1" r:id="rIdxqtphuakepyv55cipfpw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 </w:t>
        </w:r>
      </w:hyperlink>
      <w:r>
        <w:rPr>
          <w:rFonts w:ascii="Arial" w:cs="Arial" w:eastAsia="Arial" w:hAnsi="Arial"/>
          <w:sz w:val="24"/>
          <w:szCs w:val="24"/>
        </w:rPr>
        <w:t xml:space="preserve">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dxykbghnwsfzddp-vq1j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общих началах разгосударствления, приватизации и предпринимательства в Республике Кыргызстан";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xohxj1karfhc32gfrdw5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государственной службе";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mr4_xuyjohlrya0m-oyw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рекламе";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26xvah6ucouvoxa3ol_w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противодействии финансированию терроризма и легализации (отмыванию) доходов, полученных преступным путем";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</w:t>
      </w:r>
      <w:hyperlink w:history="1" r:id="rId7ulyb_2_yf0ozekttcdr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декларировании и публикации сведений о доходах, обязательствах и имуществе лиц, замещающих политические и иные специальные государственные должности, а также их близких родственников".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Проект Закона не противоречит </w:t>
      </w:r>
      <w:hyperlink w:history="1" r:id="rIdfdy_h5zmzr1zxlzf20qm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иным нормативным правовым актам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Принятие данного законопроекта не потребует выделения дополнительных бюджетных ассигнований.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Согласно части первой статьи 22 </w:t>
      </w:r>
      <w:hyperlink w:history="1" r:id="rIdfu_hd_drzkcatviu9qx3z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нормативных правовых актах Кыргызской Республики" проект данного Закона размещен на открытом информационном web-сайте Правительства Кыргызской Республики (www.gov.kg) для общественного обсуждения.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Ю.Тойчубеков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СРАВНИТЕЛЬНАЯ ТАБЛИЦА
 к проекту Закона Кыргызской Республики "О внесении изменений в некоторые законодательные акты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┌──────────────────────────────────┬──────────────────────────────────┐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Действующая редакция        │      Предлагаемая редакция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Внести в Налоговый кодекс Кыргызской Республики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(Ведомости Жогорку Кенеша Кыргызской Республики,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 2008 год,№8, ст.922) следующие изменения: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153. Термины и определения,│Статья 153. Термины и определения,│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используемые в        │            используемые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Особенной части       │            Особенной части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настоящего Кодекса    │            настоящего Кодекса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Особенной части настоящего      │В Особенной части настоящего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│Кодекса используются следующие    │Кодекса используются следующие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 и определения:            │термины и определения: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"Благотворительная организация"│2) "Благотворительная организация"│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│- некоммерческая организация:     │- некоммерческая организация: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│а) созданная и осуществляющая     │а) созданная и осуществляющая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│благотворительную деятельность в  │благотворительную деятельность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│соответствии с законодательством  │соответствии с законодательством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│Кыргызской Республики о           │Кыргызской Республики о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│некоммерческих организациях и     │некоммерческих организациях 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│благотворительной деятельности;   │благотворительной деятельности;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│б) не занимающаяся осуществлением │б) не занимающаяся осуществлением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по производству и/или│деятельности по производству и/или│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│реализации подакцизных товаров и  │реализации подакцизных товаров [и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│ведению игорного бизнеса;         │ведению игорного бизнеса];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│10) "Лотерейная деятельность" -   │10) "Лотерейная деятельность" -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│деятельность субъекта по          │деятельность субъекта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групповой или массовой│организации групповой или массовой│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│игры, в ходе которой организатор  │игры, в ходе которой организатор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│лотереи проводит между участниками│лотереи проводит между участниками│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│лотереи - собственниками          │лотереи - собственниками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│лотерейных билетов розыгрыш       │лотерейных билетов розыгрыш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│призового фонда лотереи,          │призового фонда лотереи,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│осуществляемая в соответствии с   │осуществляемая в соответствии с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 При этом выигрыш не   │Республики. При этом выигрыш не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│зависит от воли и действий        │зависит от воли и действий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│субъекта лотерейной деятельности. │субъекта лотерейной деятельности.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 лотерейной деятельности         │[К лотерейной деятельности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│относятся также деятельность по   │относятся также деятельность по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│организации тотализатора.         │организации тотализатора].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160. Понятия и термины,    │Статья 160. Понятия и термины,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используемые в        │            используемые в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настоящем разделе     │            настоящем разделе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│Для целей настоящего раздела      │Для целей настоящего раздела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│используются следующие понятия и  │используются следующие понятия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│термины:                          │термины: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"Выигрыши" - любые виды выплат,│1) "Выигрыши" - любые виды выплат,│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│призов и других доходов в         │призов и других доходов в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│натуральном и денежном выражении, │натуральном и денежном выражении,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│получаемые налогоплательщиками от │получаемые налогоплательщиками от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│участия в играх, лотереях,        │участия в играх, лотереях,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│розыгрышах, в игорных заведениях, │розыгрышах, [в игорных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│конкурсах, соревнованиях,         │заведениях,] конкурсах,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│олимпиадах, фестивалях и других   │соревнованиях, олимпиадах,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│подобных мероприятиях.            │фестивалях и других подобных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    │мероприятиях.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327. Порядок определения   │Статья 327. Порядок определения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налогооблагаемой      │            налогооблагаемой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стоимости объекта     │            стоимости объекта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имущества             │            имущества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│9. Отраслевой (функциональный)    │9. Отраслевой (функциональный)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 Ко устанавливается в  │коэффициент Ко устанавливается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размерах:               │следующих размерах: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│┌──────────────────────────┬─────┐│┌──────────────────────────┬─────┐│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││Отраслевая принадлежность │ Зна-│││Отраслевая принадлежность │ Зна-││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││(функциональное назначение│чение│││(функциональное назначение│чение││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 объекта)          │     │││        объекта)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││Гостиницы, игорные        │ 1,6 │││Гостиницы, [игорные       │ 1,6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││заведения, ломбарды,      │     │││заведения,] ломбарды,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││обменные пункты           │     │││обменные пункты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││Автозаправочные станции   │ 1,4 │││Автозаправочные станции   │ 1,4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││Мини-рынки, рынки,        │ 1,0 │││Мини-рынки, рынки,        │ 1,0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││торгово-рыночные центры,  │     │││торгово-рыночные центры,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││комплексы                 │     │││комплексы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общественного │ 0,8 │││Предприятия общественного │ 0,8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││питания, торговли, сферы  │     │││питания, торговли, сферы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││услуг                     │     │││услуг    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││Железнодорожные вокзалы и │ 0,7 │││Железнодорожные вокзалы и │ 0,7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││автовокзалы, автостанции, │     │││автовокзалы, автостанции,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││грузовые станции          │     │││грузовые станции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││железнодорожного          │     │││железнодорожного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││транспорта                │     │││транспорта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││Административные, офисные │ 0,6 │││Административные, офисные │ 0,6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││здания, бизнес-центры,    │     │││здания, бизнес-центры,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││банки                     │     │││банки      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транспорта,   │ 0,5 │││Предприятия транспорта,   │ 0,5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 автосервиса,  │     │││предприятия автосервиса,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││связи и энергетики        │     │││связи и энергетики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││Оборонно-спортивно-техни- │ 0,3 │││Оборонно-спортивно-техни- │ 0,3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││ческие организации        │     │││ческие организации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││Сельскохозяйственные      │ 0,3 │││Сельскохозяйственные      │ 0,3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││производственные здания   │     │││производственные здания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││Санатории, пансионаты,    │ 0,2 │││Санатории, пансионаты,    │ 0,2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││дома отдыха               │     │││дома отдыха  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│├──────────────────────────┼─────┤│├──────────────────────────┼─────┤│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││Предприятия               │ 0,2 │││Предприятия               │ 0,2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││промышленности,           │     │││промышленности,           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││строительства             │     │││строительства             │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│└──────────────────────────┴─────┘│└──────────────────────────┴─────┘│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339. Ставки земельного     │Статья 339. Ставки земельного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налога за             │            налога за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использование земель  │            использование земель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населенных пунктов и  │            населенных пунктов и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земель                │            земель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несельскохозяйственно-│            несельскохозяйственно-│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 назначения         │            го назначения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         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Коэффициент коммерческого      │6. Коэффициент коммерческого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│использования Кк для земельных    │использования Кк для земельных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│участков, принадлежащих на праве  │участков, принадлежащих на праве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│собственности или пользования     │собственности или пользования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│организациям и индивидуальным     │организациям и индивидуальным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│предпринимателям, физическим лицам│предпринимателям, физическим лицам│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части, используемой для         │в части, используемой для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│осуществления предпринимательской │осуществления предпринимательской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│деятельности, устанавливается в   │деятельности, устанавливается в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│следующем размере для земельных   │следующем размере для земельных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│участков, предоставленных под:    │участков, предоставленных под: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предприятия игорной            │7) [предприятия игорной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│деятельности и дискотеки - 7;     │деятельности и] дискотеки - 7;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348. Общие условия         │Статья 348. Общие условия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применения налога на  │            применения налога на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основе обязательного  │           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  патента               │            патента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Налог на основе обязательного  │1. Налог на основе обязательного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│патента (далее в настоящей главе -│патента (далее в настоящей главе -│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│налог) уплачивается на            │налог) уплачивается на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│обязательной основе в отношении   │обязательной основе в отношении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│следующих видов деятельности:     │следующих видов деятельности: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услуги саун, бань, за          │1) услуги саун, бань, за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│исключением муниципальных бань;   │исключением муниципальных бань;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услуги бильярда;               │2) услуги бильярда;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│3) услуги по предоставлению       │[3) услуги по предоставлению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│игровых автоматов;                │игровых автоматов;]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│4) услуги казино;                 │[4) услуги казино;]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│5) услуги обменного бюро;         │5) услуги обменного бюро;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│6) услуги дискотек;               │6) услуги дискотек;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│7) услуги круглосуточных          │7) услуги круглосуточных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│автостоянок.                      │автостоянок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349. Объект                │Статья 349. Объект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налогообложения,      │            налогообложения,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налоговая база и      │            налоговая база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ставка налога         │            ставка налога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Для исчисления суммы налога    │2. Для исчисления суммы налога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│применяются следующие налоговая   │применяются следующие налоговая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│база и ставка налога:             │база и ставка налога: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│┌───────────┬───────────┬────────┐│┌───────────┬───────────┬────────┐│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Виды    │ Налоговая │ Ставка │││   Виды    │ Налоговая │ Ставка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 предприни-│   база    │ налога │││ предприни-│   база    │ налога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││мательской │           │за нало-│││мательской │           │за нало-││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 деятель- │           │ говый  │││  деятель- │           │ говый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 ности   │           │ период │││   ности   │           │ период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││1) Услуги  │1 сауна,   │        │││1) Услуги  │1 сауна,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││саун, бань │баня общей │        │││саун, бань │баня общей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│площадью:  │        │││           │площадью: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│до 150     │30000   │││           │до 150     │30000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│кв.м       │сомов   │││           │кв.м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│Свыше 150  │50000   │││           │Свыше 150  │50000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           │кв.м       │сомов   │││           │кв.м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││2) Услуги  │1 стол     │10000   │││2) Услуги  │1 стол     │10000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││бильярда   │           │сомов   │││бильярда   │      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││3) Услуги  │1 игровой  │10000   │││[3) Услуги │[1 игровой │[10000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││по предос- │автомат    │сомов   │││по предос- │автомат]   │сомов]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││тавлению   │           │        │││тавлению  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││игровых    │           │        │││игровых   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││автоматов  │           │        │││автоматов] 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││4) Услуги  │1 игровой  │300000  │││[4) Услуги │[1 игровой │[300000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││казино     │стол       │сомов   │││казино]    │стол]      │сомов]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││5) Услуги  │1 лицензи- │20000   │││5) Услуги  │1 лицензи- │20000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││обменного  │руемый     │сомов   │││обменного  │руемый     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││бюро       │объект     │        │││бюро       │объект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││6) Услуги  │1          │100000  │││6) Услуги  │1          │100000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││дискотек и │дискотека, │сомов   │││дискотек и │дискотека,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││ночных     │ночной     │        │││ночных     │ночной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││клубов     │клуб       │        │││клубов     │клуб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│├───────────┼───────────┼────────┤│├───────────┼───────────┼────────┤│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││7) Услуги  │1 парко-   │100     │││7) Услуги  │1 парко-   │100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││круглосу-  │вочное     │сомов   │││круглосу-  │вочное     │сомов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││точных     │место      │        │││точных     │место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││автостоянок│           │        │││автостоянок│           │        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│└───────────┴───────────┴────────┘│└───────────┴───────────┴────────┘│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├──────────────────────────────────┼──────────────────────────────────┤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351. Порядок исчисления    │Статья 351. Порядок исчисления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налога                │            налога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│3. Независимо от численности      │3. Независимо от численности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│населения в населенных пунктах при│населения в населенных пунктах при│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│исчислении налога применяется     │исчислении налога применяется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│коэффициент, равный 1, в следующих│коэффициент, равный 1, в следующих│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│случаях:                          │случаях: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│1) с 1 июня по 1 сентября         │1) с 1 июня по 1 сентября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│календарного года в отношении     │календарного года в отношении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│видов деятельности, осуществляемых│видов деятельности, осуществляемых│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 территории курортных зон,      │на территории курортных зон,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│перечень которых определяется     │перечень которых определяется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│Правительством Кыргызской         │Правительством Кыргызской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│Республики;                       │Республики;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│2) при оказании услуг по          │2) при оказании услуг по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│предоставлению игровых автоматов и│предоставлению [игровых автоматов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│бильярда.                         │и] бильярда.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"Об общих началах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разгосударствления, приватизации и предпринимательства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 в Республике Кыргызстан" (Ведомости Верховного Совета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Республики Кыргызстан, 1991 год,№22, ст.694)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следующее изменение: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21. Свобода                │Статья 21. Свобода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предпринимательства    │           предпринимательства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│2. Виды деятельности,             │2. Виды деятельности,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│предпринимательство в которых не  │предпринимательство в которых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│допускается:                      │допускается: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│создание и содержание игорных     │[создание и содержание игорных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предназначенных для    │заведений, предназначенных для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│азартных игр;                     │азартных игр;]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 государственной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службе" (газета "Эркинтоо" от 24 августа 2004 года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№71-72) следующее изменение: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33. Сведения об имуществе и│Статья 33. Сведения об имуществе 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доходах                │           доходах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государственного       │           государственного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служащего и ближайших  │           служащего и ближайших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членов его семьи       │           членов его семьи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доходов (выигрышей), полученных│[д) доходов (выигрышей),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│от казино и азартных игр;         │полученных от казино и азартных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                │игр;]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Внести в Закон Кыргызской Республики "О рекламе"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(газета "Эркинтоо" от 6 января 1999 года№1)    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 следующее изменение: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16. Особенности рекламы    │Статья 16. Особенности рекламы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отдельных видов товаров│           отдельных видов товаров│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│6. Распространение рекламы,       │[6. Распространение рекламы,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│основанной на риске игр и взаимных│основанной на риске игр и взаимных│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│пари их организаторов, участников │пари их организаторов, участников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 посредников, в том числе игорных│и посредников, в том числе игорных│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│заведений, тотализаторов,         │заведений, тотализаторов,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│букмекерских контор (реклама      │букмекерских контор (реклама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│игорного бизнеса), допускается:   │игорного бизнеса), допускается: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помещениях организаций игорного │в помещениях организаций игорного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│бизнеса, а также смежных с ними   │бизнеса, а также смежных с ними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│помещениях гостиниц, ресторанов,  │помещениях гостиниц, ресторанов,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│организаций сферы отдыха и        │организаций сферы отдыха и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│развлечений;                      │развлечений;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 периодических печатных изданиях,│в периодических печатных изданиях,│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│специализирующихся на             │специализирующихся на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│распространении рекламы, а также в│распространении рекламы, а также в│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│специализированных периодических  │специализированных периодических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│печатных изданиях, предназначенных│печатных изданиях, предназначенных│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│непосредственно для работников    │непосредственно для работников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│игорного бизнеса или лиц,         │игорного бизнеса или лиц,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играх и пари.       │участвующих в играх и пари.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│Иная реклама игорного бизнеса не  │Иная реклама игорного бизнеса не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│допускается.                      │допускается.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│Указатели места нахождения игорных│Указатели места нахождения игорных│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│заведений и тотализаторов, в том  │заведений и тотализаторов, в том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│числе вывески, могут содержать    │числе вывески, могут содержать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│только информацию, доведение      │только информацию, доведение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│которой до всеобщего сведения     │которой до всеобщего сведения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│обязательно в соответствии с      │обязательно в соответствии с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│законодательством Кыргызской      │законодательством Кыргызской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│Республики.                       │Республики.                 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│Реклама игорного бизнеса не       │Реклама игорного бизнеса не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│должна:                           │должна: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у потребителей рекламы  │создавать у потребителей рекламы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│впечатление, что участие в играх  │впечатление, что участие в играх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пари имеет значение для       │или пари имеет значение для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│достижения общественного или      │достижения общественного или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│личного успеха либо способно      │личного успеха либо способно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│содействовать решению             │содействовать решению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│имущественных проблем;            │имущественных проблем;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│дискредитировать лиц, не          │дискредитировать лиц, не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│участвующих в играх или пари;     │участвующих в играх или пари;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│создавать впечатление, что выигрыш│создавать впечатление, что выигрыш│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│гарантирован или его вероятность  │гарантирован или его вероятность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│высока;                           │высока;                       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│умалчивать об особых условиях или │умалчивать об особых условиях или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│ограничениях участия в играх и    │ограничениях участия в играх и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│пари или выдачи (выплаты)         │пари или выдачи (выплаты)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│выигрышей, если такие особые      │выигрышей, если такие особые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│условия или ограничения           │условия или ограничения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│установлены;                      │установлены;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│обращаться непосредственно к      │обращаться непосредственно к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│несовершеннолетним, использовать  │несовершеннолетним, использовать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│образы физических лиц в возрасте  │образы физических лиц в возрасте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 35 лет, а также                │до 35 лет, а также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│распространяться в любой форме в  │распространяться в любой форме в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│радио- и телепередачах, печатных  │радио- и телепередачах, печатных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│изданиях для несовершеннолетних.  │изданиях для несовершеннолетних.]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Внести в Закон Кыргызской Республики "О противодействии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 финансированию терроризма и легализации (отмыванию)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доходов, полученных преступным путем" (газета "Эркинтоо"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    от 8 августа 2006 года№58) следующее изменение: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2. Основные термины и      │Статья 2. Основные термины и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понятия, используемые в │          понятия, используемые в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настоящем Законе        │          настоящем Законе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│казино (в том числе               │[казино (в том числе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│интернет-казино), игорные         │интернет-казино), игорные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│заведения, имеющие игровые        │заведения, имеющие игровые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│автоматы, электронную рулетку,    │автоматы, электронную рулетку,]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│оборудование тотализатора и       │оборудование тотализатора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│букмекерские конторы;             │букмекерские конторы;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├──────────────────────────────────┴──────────────────────────────────┤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Внести в Закон Кыргызской Республики "О декларировании и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 публикации сведений о доходах, обязательствах и имуществе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 лиц, замещающих политические и иные специальные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 государственные должности, а также их близких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 родственников" следующее изменение:                 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├──────────────────────────────────┬──────────────────────────────────┤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│Статья 4. Доходы и источники их   │Статья 4. Доходы и источники их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получения, подлежащие   │          получения, подлежащие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 указанию в декларации   │          указанию в декларации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                                  │                      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│1. В декларации помимо сведений,  │1. В декларации помимо сведений,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│перечисленных в статье 3          │перечисленных в статье 3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│настоящего Закона, также должны   │настоящего Закона, также должны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│быть указаны сведения обо всех    │быть указаны сведения обо всех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│доходах, полученных за отчетный   │доходах, полученных за отчетный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│период декларантом и его близкими │период декларантом и его близкими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│родственниками, а также источники │родственниками, а также источники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│их поступления, таких как:        │их поступления, таких как: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│д) призы, полученные на           │д) призы, полученные на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│соревнованиях, конкурсах, а также │соревнованиях, конкурсах, а также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│выигрыши в лотереях, азартных     │выигрыши в лотереях, [азартных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│играх; денежные средства и/или    │играх;] денежные средства и/или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│другое имущество, полученные в    │другое имущество, полученные в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│качестве дара, материальной помощи│качестве дара, материальной помощи│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│или наследства, если они превышают│или наследства, если они превышают│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│сто расчетных показателей,        │сто расчетных показателей,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│установленных законом;            │установленных законом;            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└──────────────────────────────────┴──────────────────────────────────┘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5fr1rpyqdnusstqnalz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dalil.kg/document/93468</w:t>
      </w:r>
    </w:hyperlink>
  </w:p>
  <w:p>
    <w:pPr>
      <w:spacing w:after="0" w:before="40"/>
      <w:jc w:val="center"/>
    </w:pPr>
    <w:hyperlink w:history="1" r:id="rIdna0ui7ud6geosoxbxwya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o-fn3eg7ryupbgu06rsl" Type="http://schemas.openxmlformats.org/officeDocument/2006/relationships/hyperlink" Target="https://dalil.kg/document/159126" TargetMode="External"/><Relationship Id="rId3bgdrh8mdn6prmnhfpsrx" Type="http://schemas.openxmlformats.org/officeDocument/2006/relationships/hyperlink" Target="https://dalil.kg/document/202913" TargetMode="External"/><Relationship Id="rId9kmspusnvrtwohckus8_y" Type="http://schemas.openxmlformats.org/officeDocument/2006/relationships/hyperlink" Target="https://dalil.kg/document/203430" TargetMode="External"/><Relationship Id="rIde5p_8os2ko2tfhq081nu4" Type="http://schemas.openxmlformats.org/officeDocument/2006/relationships/hyperlink" Target="https://dalil.kg/document/93468#&#1088;1" TargetMode="External"/><Relationship Id="rIdmk9bekxihqhg3mdj5t3j9" Type="http://schemas.openxmlformats.org/officeDocument/2006/relationships/hyperlink" Target="https://dalil.kg/document/93468#&#1088;1" TargetMode="External"/><Relationship Id="rIdnyxakxhymu8h0mqdwlyej" Type="http://schemas.openxmlformats.org/officeDocument/2006/relationships/hyperlink" Target="https://dalil.kg/document/203430" TargetMode="External"/><Relationship Id="rId8kpdkjrbqzcqk7amcr0d4" Type="http://schemas.openxmlformats.org/officeDocument/2006/relationships/hyperlink" Target="https://dalil.kg/document/203430" TargetMode="External"/><Relationship Id="rIdxqtphuakepyv55cipfpww" Type="http://schemas.openxmlformats.org/officeDocument/2006/relationships/hyperlink" Target="https://dalil.kg/document/202445" TargetMode="External"/><Relationship Id="rIddxykbghnwsfzddp-vq1j2" Type="http://schemas.openxmlformats.org/officeDocument/2006/relationships/hyperlink" Target="https://dalil.kg/document/898" TargetMode="External"/><Relationship Id="rIdxohxj1karfhc32gfrdw5-" Type="http://schemas.openxmlformats.org/officeDocument/2006/relationships/hyperlink" Target="https://dalil.kg/document/1513" TargetMode="External"/><Relationship Id="rIdmr4_xuyjohlrya0m-oywj" Type="http://schemas.openxmlformats.org/officeDocument/2006/relationships/hyperlink" Target="https://dalil.kg/document/162" TargetMode="External"/><Relationship Id="rId26xvah6ucouvoxa3ol_wh" Type="http://schemas.openxmlformats.org/officeDocument/2006/relationships/hyperlink" Target="https://dalil.kg/document/1926" TargetMode="External"/><Relationship Id="rId7ulyb_2_yf0ozekttcdry" Type="http://schemas.openxmlformats.org/officeDocument/2006/relationships/hyperlink" Target="https://dalil.kg/document/1507" TargetMode="External"/><Relationship Id="rIdfdy_h5zmzr1zxlzf20qm-" Type="http://schemas.openxmlformats.org/officeDocument/2006/relationships/hyperlink" Target="https://dalil.kg/document/202913" TargetMode="External"/><Relationship Id="rIdfu_hd_drzkcatviu9qx3z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2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5fr1rpyqdnusstqnalzf" Type="http://schemas.openxmlformats.org/officeDocument/2006/relationships/hyperlink" Target="https://dalil.kg/document/93468" TargetMode="External"/><Relationship Id="rIdna0ui7ud6geosoxbxwya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2026-09-25T04:30:16.102Z</dcterms:created>
  <dcterms:modified xsi:type="dcterms:W3CDTF">2026-09-25T04:30:16.102Z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