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z8w3bqv75fifl_8rkhz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декабря 2012 года № 862</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vwqwhbygwdv_qm9cpfcp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oec0734jrh7zyapi5d13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c_rnepevdqzfk5jn9by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таможенном тарифе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таможенном тарифе Кыргызской Республики" (Ведомости Жогорку Кенеша Кыргызской Республики, 2006 г., № 3, ст.279) следующие изменения и дополнения:</w:t>
      </w:r>
    </w:p>
    <w:p>
      <w:pPr>
        <w:spacing w:after="120"/>
        <w:jc w:val="both"/>
      </w:pPr>
      <w:r>
        <w:rPr>
          <w:rFonts w:ascii="Arial" w:cs="Arial" w:eastAsia="Arial" w:hAnsi="Arial"/>
          <w:sz w:val="24"/>
          <w:szCs w:val="24"/>
        </w:rPr>
        <w:t xml:space="preserve">1. В приложении № 1:</w:t>
      </w:r>
    </w:p>
    <w:p>
      <w:pPr>
        <w:spacing w:after="120"/>
        <w:jc w:val="both"/>
      </w:pPr>
      <w:r>
        <w:rPr>
          <w:rFonts w:ascii="Arial" w:cs="Arial" w:eastAsia="Arial" w:hAnsi="Arial"/>
          <w:sz w:val="24"/>
          <w:szCs w:val="24"/>
        </w:rPr>
        <w:t xml:space="preserve">в товарных группах 02, 05, 08, 19, 25, 84, 87, 91:</w:t>
      </w:r>
    </w:p>
    <w:p>
      <w:pPr>
        <w:spacing w:after="120"/>
        <w:jc w:val="both"/>
      </w:pPr>
      <w:r>
        <w:rPr>
          <w:rFonts w:ascii="Arial" w:cs="Arial" w:eastAsia="Arial" w:hAnsi="Arial"/>
          <w:sz w:val="24"/>
          <w:szCs w:val="24"/>
        </w:rPr>
        <w:t xml:space="preserve">- графу "Ставка пошлины в % от тамож. стоимости либо в долл.США" товарных подсубпозиций 0202 10 000 9, 0204 50 590 0, 0511 99 809 2, 0809 20 950 0, 1905 90 550 0, 8418 30 200 1, 8418 30 200 9, 9102 19 000 0 дополнить цифрами "10";</w:t>
      </w:r>
    </w:p>
    <w:p>
      <w:pPr>
        <w:spacing w:after="120"/>
        <w:jc w:val="both"/>
      </w:pPr>
      <w:r>
        <w:rPr>
          <w:rFonts w:ascii="Arial" w:cs="Arial" w:eastAsia="Arial" w:hAnsi="Arial"/>
          <w:sz w:val="24"/>
          <w:szCs w:val="24"/>
        </w:rPr>
        <w:t xml:space="preserve">- в графе "Ставка пошлины в % от тамож. стоимости либо в долл.США" товарных подсубпозиций 2523 10 000 0, 2523 21 000 0, 2523 29 000 0, 2523 30 000 0, 2523 90 100 0, 2523 90 800 0, 8704 10 108 0, 8708 95 100 0, 8708 95 500 0, 8708 95 900 1, 8708 95 900 9, 8708 99 100 0, 8708 99 910 0, 8708 99 990 1, 8708 99 990 9 цифру "0" заменить цифрами "10";</w:t>
      </w:r>
    </w:p>
    <w:p>
      <w:pPr>
        <w:spacing w:after="120"/>
        <w:jc w:val="both"/>
      </w:pPr>
      <w:r>
        <w:rPr>
          <w:rFonts w:ascii="Arial" w:cs="Arial" w:eastAsia="Arial" w:hAnsi="Arial"/>
          <w:sz w:val="24"/>
          <w:szCs w:val="24"/>
        </w:rPr>
        <w:t xml:space="preserve">в товарных группах 04, 20:</w:t>
      </w:r>
    </w:p>
    <w:p>
      <w:pPr>
        <w:spacing w:after="120"/>
        <w:jc w:val="both"/>
      </w:pPr>
      <w:r>
        <w:rPr>
          <w:rFonts w:ascii="Arial" w:cs="Arial" w:eastAsia="Arial" w:hAnsi="Arial"/>
          <w:sz w:val="24"/>
          <w:szCs w:val="24"/>
        </w:rPr>
        <w:t xml:space="preserve">- в графе "Ставка пошлины в % от тамож. стоимости либо в долл.США" товарной подсубпозиции 0407 00 300 0 цифры "10" заменить цифрами "15";</w:t>
      </w:r>
    </w:p>
    <w:p>
      <w:pPr>
        <w:spacing w:after="120"/>
        <w:jc w:val="both"/>
      </w:pPr>
      <w:r>
        <w:rPr>
          <w:rFonts w:ascii="Arial" w:cs="Arial" w:eastAsia="Arial" w:hAnsi="Arial"/>
          <w:sz w:val="24"/>
          <w:szCs w:val="24"/>
        </w:rPr>
        <w:t xml:space="preserve">- графу "Ставка пошлины в % от тамож. стоимости либо в долл.США" в товарной подсубпозиции 2005 91 000 0 дополнить цифрами "15";</w:t>
      </w:r>
    </w:p>
    <w:p>
      <w:pPr>
        <w:spacing w:after="120"/>
        <w:jc w:val="both"/>
      </w:pPr>
      <w:r>
        <w:rPr>
          <w:rFonts w:ascii="Arial" w:cs="Arial" w:eastAsia="Arial" w:hAnsi="Arial"/>
          <w:sz w:val="24"/>
          <w:szCs w:val="24"/>
        </w:rPr>
        <w:t xml:space="preserve">в товарных группах 15, 20, 25, 54, 56, 58, 68, 69, 84, 85, 94:</w:t>
      </w:r>
    </w:p>
    <w:p>
      <w:pPr>
        <w:spacing w:after="120"/>
        <w:jc w:val="both"/>
      </w:pPr>
      <w:r>
        <w:rPr>
          <w:rFonts w:ascii="Arial" w:cs="Arial" w:eastAsia="Arial" w:hAnsi="Arial"/>
          <w:sz w:val="24"/>
          <w:szCs w:val="24"/>
        </w:rPr>
        <w:t xml:space="preserve">- в графе "Ставка пошлины в % от тамож. стоимости либо в долл.США" товарных подсубпозиций 1511 10 100 0, 1511 90 110 0, 1511 90 910 0, 1511 90 990 1, 1511 90 990 9, 1513 19 190 0, 1513 29 190 0, 1516 20 980 1, 1516 20 980 2, 1516 20 980 9, 1517 90 930 0, 1517 90 990 0, 2007 99 910 0, 2007 99 980 0, 2009 79 190 1, 2508 30 000 0, 2508 40 000 0, 2508 60 000 0, 2513 20 000 0, 2524 90 000 0, 5407 69 900 0, 5407 71 000 0, 5407 74 000 0, 5407 82 000 0, 5407 83 000 0, 5407 84 000 0, 5408 10 000 0, 5408 21 000 0, 5408 22 100 0, 5408 22 900 0, 5601 29 000 0, 5602 29 000 0, 5602 90 000 0, 5801 31 000 0, 5801 36 000 0, 5801 90 900 0, 5802 11 000 0, 5802 19 000 0, 6813 20 000 0, 6902 20 100 0, 6902 20 910 0, 6902 20 990 0, 6902 90 000 0, 8413 19 000 0, 8454 20 000 0, 8454 30 900 9, 8504 23 000 0, 9403 90 100 0 цифры "5", "10" и "20" заменить цифрой "0";</w:t>
      </w:r>
    </w:p>
    <w:p>
      <w:pPr>
        <w:spacing w:after="120"/>
        <w:jc w:val="both"/>
      </w:pPr>
      <w:r>
        <w:rPr>
          <w:rFonts w:ascii="Arial" w:cs="Arial" w:eastAsia="Arial" w:hAnsi="Arial"/>
          <w:sz w:val="24"/>
          <w:szCs w:val="24"/>
        </w:rPr>
        <w:t xml:space="preserve">в товарных группах 28 и 29:</w:t>
      </w:r>
    </w:p>
    <w:p>
      <w:pPr>
        <w:spacing w:after="120"/>
        <w:jc w:val="both"/>
      </w:pPr>
      <w:r>
        <w:rPr>
          <w:rFonts w:ascii="Arial" w:cs="Arial" w:eastAsia="Arial" w:hAnsi="Arial"/>
          <w:sz w:val="24"/>
          <w:szCs w:val="24"/>
        </w:rPr>
        <w:t xml:space="preserve">- в графе "Ставка пошлины в % от тамож. стоимости либо в долл.США" товарных подсубпозиций 2827 39 850 0, 2829 90 800 0 цифру "0" заменить цифрой "5";</w:t>
      </w:r>
    </w:p>
    <w:p>
      <w:pPr>
        <w:spacing w:after="120"/>
        <w:jc w:val="both"/>
      </w:pPr>
      <w:r>
        <w:rPr>
          <w:rFonts w:ascii="Arial" w:cs="Arial" w:eastAsia="Arial" w:hAnsi="Arial"/>
          <w:sz w:val="24"/>
          <w:szCs w:val="24"/>
        </w:rPr>
        <w:t xml:space="preserve">- графу "Ставка пошлины в % от тамож. стоимости либо в долл.США" в товарной подсубпозиции 2918 91 000 0 дополнить цифрой "5";</w:t>
      </w:r>
    </w:p>
    <w:p>
      <w:pPr>
        <w:spacing w:after="120"/>
        <w:jc w:val="both"/>
      </w:pPr>
      <w:r>
        <w:rPr>
          <w:rFonts w:ascii="Arial" w:cs="Arial" w:eastAsia="Arial" w:hAnsi="Arial"/>
          <w:sz w:val="24"/>
          <w:szCs w:val="24"/>
        </w:rPr>
        <w:t xml:space="preserve">в товарных группах 39, 44, 48, 84:</w:t>
      </w:r>
    </w:p>
    <w:p>
      <w:pPr>
        <w:spacing w:after="120"/>
        <w:jc w:val="both"/>
      </w:pPr>
      <w:r>
        <w:rPr>
          <w:rFonts w:ascii="Arial" w:cs="Arial" w:eastAsia="Arial" w:hAnsi="Arial"/>
          <w:sz w:val="24"/>
          <w:szCs w:val="24"/>
        </w:rPr>
        <w:t xml:space="preserve">- графу "Ставка пошлины в % от тамож. стоимости либо в долл.США" товарных подсубпозиций 3907 20 210 0, 3907 60 800 9, 3907 70 000 0, 4407 22 150 0, 4810 92 300 0, 8433 20 900 0 дополнить цифрой "0".</w:t>
      </w:r>
    </w:p>
    <w:p>
      <w:pPr>
        <w:spacing w:after="120"/>
        <w:jc w:val="both"/>
      </w:pPr>
      <w:r>
        <w:rPr>
          <w:rFonts w:ascii="Arial" w:cs="Arial" w:eastAsia="Arial" w:hAnsi="Arial"/>
          <w:sz w:val="24"/>
          <w:szCs w:val="24"/>
        </w:rPr>
        <w:t xml:space="preserve">2. Приложение № 2 изложить в редакции согласно приложению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8w3bqv75fifl_8rkhzan" Type="http://schemas.openxmlformats.org/officeDocument/2006/relationships/hyperlink" Target="http://kodeks.duckdns.org/document/159126" TargetMode="External"/><Relationship Id="rIdvwqwhbygwdv_qm9cpfcp6" Type="http://schemas.openxmlformats.org/officeDocument/2006/relationships/hyperlink" Target="http://kodeks.duckdns.org/document/202913" TargetMode="External"/><Relationship Id="rIdoec0734jrh7zyapi5d13c" Type="http://schemas.openxmlformats.org/officeDocument/2006/relationships/hyperlink" Target="http://kodeks.duckdns.org/document/93821#&#1088;1" TargetMode="External"/><Relationship Id="rIdc_rnepevdqzfk5jn9byuy" Type="http://schemas.openxmlformats.org/officeDocument/2006/relationships/hyperlink" Target="http://kodeks.duckdns.org/document/187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2026-09-23T05:37:20.541Z</dcterms:created>
  <dcterms:modified xsi:type="dcterms:W3CDTF">2026-09-23T05:37:20.541Z</dcterms:modified>
</cp:coreProperties>
</file>

<file path=docProps/custom.xml><?xml version="1.0" encoding="utf-8"?>
<Properties xmlns="http://schemas.openxmlformats.org/officeDocument/2006/custom-properties" xmlns:vt="http://schemas.openxmlformats.org/officeDocument/2006/docPropsVTypes"/>
</file>