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y8ft17viltz75b6xxc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2012 года № 869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4ipchdqnvtwsy_62fib0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i8fupspzxn7dwowawicu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председателя Государственной службы финансовой разведки при Правительстве Кыргызской Республики и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120"/>
        <w:jc w:val="both"/>
      </w:pPr>
      <w:r>
        <w:rPr>
          <w:rFonts w:ascii="Arial" w:cs="Arial" w:eastAsia="Arial" w:hAnsi="Arial"/>
          <w:sz w:val="24"/>
          <w:szCs w:val="24"/>
        </w:rPr>
        <w:t xml:space="preserve">1. Статью 183 изложить в следующей редакции:</w:t>
      </w:r>
    </w:p>
    <w:p>
      <w:pPr>
        <w:spacing w:after="120"/>
        <w:jc w:val="both"/>
      </w:pPr>
      <w:r>
        <w:rPr>
          <w:rFonts w:ascii="Arial" w:cs="Arial" w:eastAsia="Arial" w:hAnsi="Arial"/>
          <w:sz w:val="24"/>
          <w:szCs w:val="24"/>
        </w:rPr>
        <w:t xml:space="preserve">"Статья 183. Легализация (отмывание) преступных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одного из следующих умышленных деяний:</w:t>
      </w:r>
    </w:p>
    <w:p>
      <w:pPr>
        <w:spacing w:after="120"/>
        <w:jc w:val="both"/>
      </w:pPr>
      <w:r>
        <w:rPr>
          <w:rFonts w:ascii="Arial" w:cs="Arial" w:eastAsia="Arial" w:hAnsi="Arial"/>
          <w:sz w:val="24"/>
          <w:szCs w:val="24"/>
        </w:rPr>
        <w:t xml:space="preserve">1) совершение любых действий (операций или сделок) по преобразованию (конверсии) или переводу имущества, если известно, что такое имущество представляет собой доходы от преступлений, в целях сокрытия или утаивания преступного источника происхождения данного имущества или в целях оказания помощи любому лицу, участвующему в совершении предикатного преступления, с тем чтобы оно могло уклониться от ответственности за свои деяния;</w:t>
      </w:r>
    </w:p>
    <w:p>
      <w:pPr>
        <w:spacing w:after="120"/>
        <w:jc w:val="both"/>
      </w:pPr>
      <w:r>
        <w:rPr>
          <w:rFonts w:ascii="Arial" w:cs="Arial" w:eastAsia="Arial" w:hAnsi="Arial"/>
          <w:sz w:val="24"/>
          <w:szCs w:val="24"/>
        </w:rPr>
        <w:t xml:space="preserve">2)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такое имущество представляет собой доходы от преступлений;</w:t>
      </w:r>
    </w:p>
    <w:p>
      <w:pPr>
        <w:spacing w:after="120"/>
        <w:jc w:val="both"/>
      </w:pPr>
      <w:r>
        <w:rPr>
          <w:rFonts w:ascii="Arial" w:cs="Arial" w:eastAsia="Arial" w:hAnsi="Arial"/>
          <w:sz w:val="24"/>
          <w:szCs w:val="24"/>
        </w:rPr>
        <w:t xml:space="preserve">3) сокрытие или непрерывное удержание имущества лицом, не участвовавшим в совершении предикатного преступления, если данному лицу известно, что такое имущество получено в результате совершения предикатного преступления;</w:t>
      </w:r>
    </w:p>
    <w:p>
      <w:pPr>
        <w:spacing w:after="120"/>
        <w:jc w:val="both"/>
      </w:pPr>
      <w:r>
        <w:rPr>
          <w:rFonts w:ascii="Arial" w:cs="Arial" w:eastAsia="Arial" w:hAnsi="Arial"/>
          <w:sz w:val="24"/>
          <w:szCs w:val="24"/>
        </w:rPr>
        <w:t xml:space="preserve">4) приобретение, владение или использование имущества, если в момент его получения известно, что такое имущество представляет собой доходы от преступлений, -</w:t>
      </w:r>
    </w:p>
    <w:p>
      <w:pPr>
        <w:spacing w:after="120"/>
        <w:jc w:val="both"/>
      </w:pPr>
      <w:r>
        <w:rPr>
          <w:rFonts w:ascii="Arial" w:cs="Arial" w:eastAsia="Arial" w:hAnsi="Arial"/>
          <w:sz w:val="24"/>
          <w:szCs w:val="24"/>
        </w:rPr>
        <w:t xml:space="preserve">наказываются лишением свободы на срок от двух до четырех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в крупном размере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крупный размер -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предикатное преступление - любое основное преступление, предусмотренное в настоящем Кодексе или в уголовном законодательстве иностранных государств, в результате совершения которого был получен преступный доход, являющийся объектом легализации (отмывания) преступных доходов. Предварительное или одновременное осуждение за предикатное преступление не является необходимым условием для осуждения за легализацию (отмывание) преступных доходов;</w:t>
      </w:r>
    </w:p>
    <w:p>
      <w:pPr>
        <w:spacing w:after="120"/>
        <w:jc w:val="both"/>
      </w:pPr>
      <w:r>
        <w:rPr>
          <w:rFonts w:ascii="Arial" w:cs="Arial" w:eastAsia="Arial" w:hAnsi="Arial"/>
          <w:sz w:val="24"/>
          <w:szCs w:val="24"/>
        </w:rPr>
        <w:t xml:space="preserve">3) преступный доход - любая экономическая выгода или имущество, полученные или извлеченные, прямо или косвенно, в результате совершения преступления;</w:t>
      </w:r>
    </w:p>
    <w:p>
      <w:pPr>
        <w:spacing w:after="120"/>
        <w:jc w:val="both"/>
      </w:pPr>
      <w:r>
        <w:rPr>
          <w:rFonts w:ascii="Arial" w:cs="Arial" w:eastAsia="Arial" w:hAnsi="Arial"/>
          <w:sz w:val="24"/>
          <w:szCs w:val="24"/>
        </w:rPr>
        <w:t xml:space="preserve">4) имущество -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jc w:val="both"/>
      </w:pPr>
      <w:r>
        <w:rPr>
          <w:rFonts w:ascii="Arial" w:cs="Arial" w:eastAsia="Arial" w:hAnsi="Arial"/>
          <w:sz w:val="24"/>
          <w:szCs w:val="24"/>
        </w:rPr>
        <w:t xml:space="preserve">2. Статьи 226-228 изложить в следующей редакции:</w:t>
      </w:r>
    </w:p>
    <w:p>
      <w:pPr>
        <w:spacing w:after="120"/>
        <w:jc w:val="both"/>
      </w:pPr>
      <w:r>
        <w:rPr>
          <w:rFonts w:ascii="Arial" w:cs="Arial" w:eastAsia="Arial" w:hAnsi="Arial"/>
          <w:sz w:val="24"/>
          <w:szCs w:val="24"/>
        </w:rPr>
        <w:t xml:space="preserve">"Статья 226. Терроризм (террористический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Терроризм (террористический акт) - террористическая деятельность, выраженная в совокупности или раздельно в форме совершения одного из следующих умышленных деяний:</w:t>
      </w:r>
    </w:p>
    <w:p>
      <w:pPr>
        <w:spacing w:after="120"/>
        <w:jc w:val="both"/>
      </w:pPr>
      <w:r>
        <w:rPr>
          <w:rFonts w:ascii="Arial" w:cs="Arial" w:eastAsia="Arial" w:hAnsi="Arial"/>
          <w:sz w:val="24"/>
          <w:szCs w:val="24"/>
        </w:rPr>
        <w:t xml:space="preserve">1)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w:t>
      </w:r>
    </w:p>
    <w:p>
      <w:pPr>
        <w:spacing w:after="120"/>
        <w:jc w:val="both"/>
      </w:pPr>
      <w:r>
        <w:rPr>
          <w:rFonts w:ascii="Arial" w:cs="Arial" w:eastAsia="Arial" w:hAnsi="Arial"/>
          <w:sz w:val="24"/>
          <w:szCs w:val="24"/>
        </w:rPr>
        <w:t xml:space="preserve">2) совершение какого-либо из нижеуказанных деяний:</w:t>
      </w:r>
    </w:p>
    <w:p>
      <w:pPr>
        <w:spacing w:after="120"/>
        <w:jc w:val="both"/>
      </w:pPr>
      <w:r>
        <w:rPr>
          <w:rFonts w:ascii="Arial" w:cs="Arial" w:eastAsia="Arial" w:hAnsi="Arial"/>
          <w:sz w:val="24"/>
          <w:szCs w:val="24"/>
        </w:rPr>
        <w:t xml:space="preserve">а) незаконный захват воздушного судна, находящегося в полете или незаконное осуществление контроля над ним, совершенное любым лицом, находящимся на борту данного воздушного судна, с применением насилия или с угрозой применения насилия либо путем любой другой формы запугивания;</w:t>
      </w:r>
    </w:p>
    <w:p>
      <w:pPr>
        <w:spacing w:after="120"/>
        <w:jc w:val="both"/>
      </w:pPr>
      <w:r>
        <w:rPr>
          <w:rFonts w:ascii="Arial" w:cs="Arial" w:eastAsia="Arial" w:hAnsi="Arial"/>
          <w:sz w:val="24"/>
          <w:szCs w:val="24"/>
        </w:rPr>
        <w:t xml:space="preserve">б) незаконное совершение акта насилия в отношении лица, находящегося на борту воздушного судна, если такой акт может угрожать безопасности этого воздушного судна;</w:t>
      </w:r>
    </w:p>
    <w:p>
      <w:pPr>
        <w:spacing w:after="120"/>
        <w:jc w:val="both"/>
      </w:pPr>
      <w:r>
        <w:rPr>
          <w:rFonts w:ascii="Arial" w:cs="Arial" w:eastAsia="Arial" w:hAnsi="Arial"/>
          <w:sz w:val="24"/>
          <w:szCs w:val="24"/>
        </w:rPr>
        <w:t xml:space="preserve">в) разрушение воздушного судна, находящегося в эксплуатации или причинение повреждения этому воздушному судну, которое выводит его из строя или может угрожать его безопасности в полете;</w:t>
      </w:r>
    </w:p>
    <w:p>
      <w:pPr>
        <w:spacing w:after="120"/>
        <w:jc w:val="both"/>
      </w:pPr>
      <w:r>
        <w:rPr>
          <w:rFonts w:ascii="Arial" w:cs="Arial" w:eastAsia="Arial" w:hAnsi="Arial"/>
          <w:sz w:val="24"/>
          <w:szCs w:val="24"/>
        </w:rPr>
        <w:t xml:space="preserve">г) помещение или совершение действия, приводящего к помещению на воздушное судно, находящееся в эксплуатации, любым методом и способом, устройства или вещества, которое может разрушить такое воздушное судно или причинить ему повреждение, либо вывести его из строя, или причинить ему повреждение, или может угрожать его безопасности в полете;</w:t>
      </w:r>
    </w:p>
    <w:p>
      <w:pPr>
        <w:spacing w:after="120"/>
        <w:jc w:val="both"/>
      </w:pPr>
      <w:r>
        <w:rPr>
          <w:rFonts w:ascii="Arial" w:cs="Arial" w:eastAsia="Arial" w:hAnsi="Arial"/>
          <w:sz w:val="24"/>
          <w:szCs w:val="24"/>
        </w:rPr>
        <w:t xml:space="preserve">д) разрушение или повреждение аэронавигационного оборудования или вмешательство в его эксплуатацию, если такое действие может угрожать безопасности воздушных судов в полете;</w:t>
      </w:r>
    </w:p>
    <w:p>
      <w:pPr>
        <w:spacing w:after="120"/>
        <w:jc w:val="both"/>
      </w:pPr>
      <w:r>
        <w:rPr>
          <w:rFonts w:ascii="Arial" w:cs="Arial" w:eastAsia="Arial" w:hAnsi="Arial"/>
          <w:sz w:val="24"/>
          <w:szCs w:val="24"/>
        </w:rPr>
        <w:t xml:space="preserve">е) сообщение заведомо ложных сведений, создающих угрозу безопасности воздушного судна в полете;</w:t>
      </w:r>
    </w:p>
    <w:p>
      <w:pPr>
        <w:spacing w:after="120"/>
        <w:jc w:val="both"/>
      </w:pPr>
      <w:r>
        <w:rPr>
          <w:rFonts w:ascii="Arial" w:cs="Arial" w:eastAsia="Arial" w:hAnsi="Arial"/>
          <w:sz w:val="24"/>
          <w:szCs w:val="24"/>
        </w:rPr>
        <w:t xml:space="preserve">е) незаконное совершение акта насилия в отношении лица, находящегося в аэропорту, обслуживающего международную гражданскую авиацию, с использованием любого устройства, вещества или оружия, которое влечет за собой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jc w:val="both"/>
      </w:pPr>
      <w:r>
        <w:rPr>
          <w:rFonts w:ascii="Arial" w:cs="Arial" w:eastAsia="Arial" w:hAnsi="Arial"/>
          <w:sz w:val="24"/>
          <w:szCs w:val="24"/>
        </w:rPr>
        <w:t xml:space="preserve">ж) совершение убийства, похищения или другого нападения против личности или свободы лица, пользующегося международной защитой,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 а равно угроза такого нападения;</w:t>
      </w:r>
    </w:p>
    <w:p>
      <w:pPr>
        <w:spacing w:after="120"/>
        <w:jc w:val="both"/>
      </w:pPr>
      <w:r>
        <w:rPr>
          <w:rFonts w:ascii="Arial" w:cs="Arial" w:eastAsia="Arial" w:hAnsi="Arial"/>
          <w:sz w:val="24"/>
          <w:szCs w:val="24"/>
        </w:rPr>
        <w:t xml:space="preserve">з) 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за собой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jc w:val="both"/>
      </w:pPr>
      <w:r>
        <w:rPr>
          <w:rFonts w:ascii="Arial" w:cs="Arial" w:eastAsia="Arial" w:hAnsi="Arial"/>
          <w:sz w:val="24"/>
          <w:szCs w:val="24"/>
        </w:rPr>
        <w:t xml:space="preserve">и) кража ядерного материала или его захват путем грабежа;</w:t>
      </w:r>
    </w:p>
    <w:p>
      <w:pPr>
        <w:spacing w:after="120"/>
        <w:jc w:val="both"/>
      </w:pPr>
      <w:r>
        <w:rPr>
          <w:rFonts w:ascii="Arial" w:cs="Arial" w:eastAsia="Arial" w:hAnsi="Arial"/>
          <w:sz w:val="24"/>
          <w:szCs w:val="24"/>
        </w:rPr>
        <w:t xml:space="preserve">й) присвоение или получение ядерного материала обманным путем;</w:t>
      </w:r>
    </w:p>
    <w:p>
      <w:pPr>
        <w:spacing w:after="120"/>
        <w:jc w:val="both"/>
      </w:pPr>
      <w:r>
        <w:rPr>
          <w:rFonts w:ascii="Arial" w:cs="Arial" w:eastAsia="Arial" w:hAnsi="Arial"/>
          <w:sz w:val="24"/>
          <w:szCs w:val="24"/>
        </w:rPr>
        <w:t xml:space="preserve">к) перенос, пересылка или перемещение ядерного материала в Кыргызскую Республику или из нее без разрешения компетентных органов;</w:t>
      </w:r>
    </w:p>
    <w:p>
      <w:pPr>
        <w:spacing w:after="120"/>
        <w:jc w:val="both"/>
      </w:pPr>
      <w:r>
        <w:rPr>
          <w:rFonts w:ascii="Arial" w:cs="Arial" w:eastAsia="Arial" w:hAnsi="Arial"/>
          <w:sz w:val="24"/>
          <w:szCs w:val="24"/>
        </w:rPr>
        <w:t xml:space="preserve">л) совершение действия, направленного против ядерной установки, или действия по вмешательству в эксплуатацию ядерной установки, когда правонарушитель преднамеренно причиняет или ему известно, что это действие причинит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 если это действие не совершается в соответствии с национальным законодательством государства-участника, на территории которого находится ядерная установка;</w:t>
      </w:r>
    </w:p>
    <w:p>
      <w:pPr>
        <w:spacing w:after="120"/>
        <w:jc w:val="both"/>
      </w:pPr>
      <w:r>
        <w:rPr>
          <w:rFonts w:ascii="Arial" w:cs="Arial" w:eastAsia="Arial" w:hAnsi="Arial"/>
          <w:sz w:val="24"/>
          <w:szCs w:val="24"/>
        </w:rPr>
        <w:t xml:space="preserve">м) требование о выдаче ядерного материала с угрозой применения насилия или с помощью какой-либо другой формы запугивания;</w:t>
      </w:r>
    </w:p>
    <w:p>
      <w:pPr>
        <w:spacing w:after="120"/>
        <w:jc w:val="both"/>
      </w:pPr>
      <w:r>
        <w:rPr>
          <w:rFonts w:ascii="Arial" w:cs="Arial" w:eastAsia="Arial" w:hAnsi="Arial"/>
          <w:sz w:val="24"/>
          <w:szCs w:val="24"/>
        </w:rPr>
        <w:t xml:space="preserve">н)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jc w:val="both"/>
      </w:pPr>
      <w:r>
        <w:rPr>
          <w:rFonts w:ascii="Arial" w:cs="Arial" w:eastAsia="Arial" w:hAnsi="Arial"/>
          <w:sz w:val="24"/>
          <w:szCs w:val="24"/>
        </w:rPr>
        <w:t xml:space="preserve">о) незаконный захват морского судна или незаконное осуществление контроля над ним с применением насилия или угрозой применения насилия либо путем любой другой формы запугивания;</w:t>
      </w:r>
    </w:p>
    <w:p>
      <w:pPr>
        <w:spacing w:after="120"/>
        <w:jc w:val="both"/>
      </w:pPr>
      <w:r>
        <w:rPr>
          <w:rFonts w:ascii="Arial" w:cs="Arial" w:eastAsia="Arial" w:hAnsi="Arial"/>
          <w:sz w:val="24"/>
          <w:szCs w:val="24"/>
        </w:rPr>
        <w:t xml:space="preserve">п) совершение акта насилия против лица на борту морского судна, если этот акт может угрожать безопасному плаванию данного судна или разрушает морское судно, наносит морскому судну или его грузу повреждение, которое может угрожать безопасному плаванию данного судна;</w:t>
      </w:r>
    </w:p>
    <w:p>
      <w:pPr>
        <w:spacing w:after="120"/>
        <w:jc w:val="both"/>
      </w:pPr>
      <w:r>
        <w:rPr>
          <w:rFonts w:ascii="Arial" w:cs="Arial" w:eastAsia="Arial" w:hAnsi="Arial"/>
          <w:sz w:val="24"/>
          <w:szCs w:val="24"/>
        </w:rPr>
        <w:t xml:space="preserve">р) помещение или совершение действия в целях помещения на борт морского судна, любым методом и способом, устройства или вещества, которое может разрушить это судно, нанести этому судну или его грузу повреждение, которое угрожает или может угрожать безопасному плаванию данного судна;</w:t>
      </w:r>
    </w:p>
    <w:p>
      <w:pPr>
        <w:spacing w:after="120"/>
        <w:jc w:val="both"/>
      </w:pPr>
      <w:r>
        <w:rPr>
          <w:rFonts w:ascii="Arial" w:cs="Arial" w:eastAsia="Arial" w:hAnsi="Arial"/>
          <w:sz w:val="24"/>
          <w:szCs w:val="24"/>
        </w:rPr>
        <w:t xml:space="preserve">с) разрушение морского навигационного оборудования или нанесение ему серьезного повреждения, или создание серьезной помехи его эксплуатации, если такое действие может угрожать безопасному плаванию судна;</w:t>
      </w:r>
    </w:p>
    <w:p>
      <w:pPr>
        <w:spacing w:after="120"/>
        <w:jc w:val="both"/>
      </w:pPr>
      <w:r>
        <w:rPr>
          <w:rFonts w:ascii="Arial" w:cs="Arial" w:eastAsia="Arial" w:hAnsi="Arial"/>
          <w:sz w:val="24"/>
          <w:szCs w:val="24"/>
        </w:rPr>
        <w:t xml:space="preserve">т) сообщение заведомо ложных сведений, создавая тем самым угрозу безопасному плаванию морского судна;</w:t>
      </w:r>
    </w:p>
    <w:p>
      <w:pPr>
        <w:spacing w:after="120"/>
        <w:jc w:val="both"/>
      </w:pPr>
      <w:r>
        <w:rPr>
          <w:rFonts w:ascii="Arial" w:cs="Arial" w:eastAsia="Arial" w:hAnsi="Arial"/>
          <w:sz w:val="24"/>
          <w:szCs w:val="24"/>
        </w:rPr>
        <w:t xml:space="preserve">у) незаконное использование против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 или на нем какого-либо взрывчатого вещества, радиоактивного материала или биологического, химического и ядерного оружия либо сбрасывание их с данного судна, которое причиняет или может причинить смерть, серьезное телесное повреждение, материальный ущерб; либо сбрасывание с данного судна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 либо незаконное использование данного судна таким образом, что это причиняет смерть или серьезное телесное повреждение, или материальный ущерб, а равно угроза совершения таких действий;</w:t>
      </w:r>
    </w:p>
    <w:p>
      <w:pPr>
        <w:spacing w:after="120"/>
        <w:jc w:val="both"/>
      </w:pPr>
      <w:r>
        <w:rPr>
          <w:rFonts w:ascii="Arial" w:cs="Arial" w:eastAsia="Arial" w:hAnsi="Arial"/>
          <w:sz w:val="24"/>
          <w:szCs w:val="24"/>
        </w:rPr>
        <w:t xml:space="preserve">ф) незаконная перевозка на борту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jc w:val="both"/>
      </w:pPr>
      <w:r>
        <w:rPr>
          <w:rFonts w:ascii="Arial" w:cs="Arial" w:eastAsia="Arial" w:hAnsi="Arial"/>
          <w:sz w:val="24"/>
          <w:szCs w:val="24"/>
        </w:rPr>
        <w:t xml:space="preserve">- какого-либо взрывчатого вещества или радиоактивного материала, с осознанием того, что они предназначены для террористических целей;</w:t>
      </w:r>
    </w:p>
    <w:p>
      <w:pPr>
        <w:spacing w:after="120"/>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jc w:val="both"/>
      </w:pPr>
      <w:r>
        <w:rPr>
          <w:rFonts w:ascii="Arial" w:cs="Arial" w:eastAsia="Arial" w:hAnsi="Arial"/>
          <w:sz w:val="24"/>
          <w:szCs w:val="24"/>
        </w:rPr>
        <w:t xml:space="preserve">- любого исходного материала, специального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специального расщепляющегося материала, осознавая, что они предназначены для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 с намерением использовать их в террористических целях;</w:t>
      </w:r>
    </w:p>
    <w:p>
      <w:pPr>
        <w:spacing w:after="120"/>
        <w:jc w:val="both"/>
      </w:pPr>
      <w:r>
        <w:rPr>
          <w:rFonts w:ascii="Arial" w:cs="Arial" w:eastAsia="Arial" w:hAnsi="Arial"/>
          <w:sz w:val="24"/>
          <w:szCs w:val="24"/>
        </w:rPr>
        <w:t xml:space="preserve">х) незаконная и умышленная перевозка на борту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от уголовного преследования;</w:t>
      </w:r>
    </w:p>
    <w:p>
      <w:pPr>
        <w:spacing w:after="120"/>
        <w:jc w:val="both"/>
      </w:pPr>
      <w:r>
        <w:rPr>
          <w:rFonts w:ascii="Arial" w:cs="Arial" w:eastAsia="Arial" w:hAnsi="Arial"/>
          <w:sz w:val="24"/>
          <w:szCs w:val="24"/>
        </w:rPr>
        <w:t xml:space="preserve">ц) незаконное и умышленное причинение телесного повреждения любому лицу или причинение смерти в связи с совершением какого-либо деяния, указанного в подпунктах "у-ц" пункта 2 части 1 настоящей статьи;</w:t>
      </w:r>
    </w:p>
    <w:p>
      <w:pPr>
        <w:spacing w:after="120"/>
        <w:jc w:val="both"/>
      </w:pPr>
      <w:r>
        <w:rPr>
          <w:rFonts w:ascii="Arial" w:cs="Arial" w:eastAsia="Arial" w:hAnsi="Arial"/>
          <w:sz w:val="24"/>
          <w:szCs w:val="24"/>
        </w:rPr>
        <w:t xml:space="preserve">ч) незаконный захват стационарной платформы или осуществление контроля над ней с применением силы или угрозой применения силы либо путем любой другой формы запугивания;</w:t>
      </w:r>
    </w:p>
    <w:p>
      <w:pPr>
        <w:spacing w:after="120"/>
        <w:jc w:val="both"/>
      </w:pPr>
      <w:r>
        <w:rPr>
          <w:rFonts w:ascii="Arial" w:cs="Arial" w:eastAsia="Arial" w:hAnsi="Arial"/>
          <w:sz w:val="24"/>
          <w:szCs w:val="24"/>
        </w:rPr>
        <w:t xml:space="preserve">ш) совершение акта насилия против лица на стационарной платформе, если этот акт может угрожать безопасности стационарной платформы;</w:t>
      </w:r>
    </w:p>
    <w:p>
      <w:pPr>
        <w:spacing w:after="120"/>
        <w:jc w:val="both"/>
      </w:pPr>
      <w:r>
        <w:rPr>
          <w:rFonts w:ascii="Arial" w:cs="Arial" w:eastAsia="Arial" w:hAnsi="Arial"/>
          <w:sz w:val="24"/>
          <w:szCs w:val="24"/>
        </w:rPr>
        <w:t xml:space="preserve">щ) разрушение стационарной платформы или нанесение ей повреждения, которое может угрожать ее безопасности;</w:t>
      </w:r>
    </w:p>
    <w:p>
      <w:pPr>
        <w:spacing w:after="120"/>
        <w:jc w:val="both"/>
      </w:pPr>
      <w:r>
        <w:rPr>
          <w:rFonts w:ascii="Arial" w:cs="Arial" w:eastAsia="Arial" w:hAnsi="Arial"/>
          <w:sz w:val="24"/>
          <w:szCs w:val="24"/>
        </w:rPr>
        <w:t xml:space="preserve">ы) помещение на стационарную платформу или совершение действия в целях помещения на стационарную платформу, любым методом и способом, устройства или вещества, которое может разрушить стационарную платформу или создать угрозу ее безопасности;</w:t>
      </w:r>
    </w:p>
    <w:p>
      <w:pPr>
        <w:spacing w:after="120"/>
        <w:jc w:val="both"/>
      </w:pPr>
      <w:r>
        <w:rPr>
          <w:rFonts w:ascii="Arial" w:cs="Arial" w:eastAsia="Arial" w:hAnsi="Arial"/>
          <w:sz w:val="24"/>
          <w:szCs w:val="24"/>
        </w:rPr>
        <w:t xml:space="preserve">э) угроза создания опасности для стационарной платформы, совершенная в террористических целях;</w:t>
      </w:r>
    </w:p>
    <w:p>
      <w:pPr>
        <w:spacing w:after="120"/>
        <w:jc w:val="both"/>
      </w:pPr>
      <w:r>
        <w:rPr>
          <w:rFonts w:ascii="Arial" w:cs="Arial" w:eastAsia="Arial" w:hAnsi="Arial"/>
          <w:sz w:val="24"/>
          <w:szCs w:val="24"/>
        </w:rPr>
        <w:t xml:space="preserve">ю) использование против стационарной платформы или на ней либо сбрасывание со стационарной платформы какого-либо взрывчатого вещества, радиоактивного материала или биологического, химического или ядерного оружия таким образом, что это причиняет или может причинить смерть или серьезное телесное повреждение, или материальный ущерб либо сбрасывание со стационарной платформы нефти, сжиженного природного газа или иного опасного или вредного вещества в таком количестве или концентрации, что это причиняет или может причинить смерть или серьезное телесное повреждение, или ущерб, а равно угроза совершения таких действий;</w:t>
      </w:r>
    </w:p>
    <w:p>
      <w:pPr>
        <w:spacing w:after="120"/>
        <w:jc w:val="both"/>
      </w:pPr>
      <w:r>
        <w:rPr>
          <w:rFonts w:ascii="Arial" w:cs="Arial" w:eastAsia="Arial" w:hAnsi="Arial"/>
          <w:sz w:val="24"/>
          <w:szCs w:val="24"/>
        </w:rPr>
        <w:t xml:space="preserve">я) незаконная доставка, помещение, приведение в действие или осуществление взрыва взрывного или иного смертоносного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jc w:val="both"/>
      </w:pPr>
      <w:r>
        <w:rPr>
          <w:rFonts w:ascii="Arial" w:cs="Arial" w:eastAsia="Arial" w:hAnsi="Arial"/>
          <w:sz w:val="24"/>
          <w:szCs w:val="24"/>
        </w:rPr>
        <w:t xml:space="preserve">3) 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 если данное (данные) деяние (деяния) совершено в террористических целях, а равно угроза совершения указанных деяний,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(2) Деяния, предусмотренные частью первой настоящей статьи,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организованным преступным формированием,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 с применением оружия, боеприпасов, взрывчатого, ядовитого, отравляющего, радиоактивного вещества или ядерного, химического, биологического оружия и других видов оружия массового поражения либо предметов, используемых в качестве них, и повлекшие смерть людей или причинение им тяжких телесных повреждений, или существенный ущерб окружающей среде,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если они совершены в целях провокации войны или осложнения международных отношений, -</w:t>
      </w:r>
    </w:p>
    <w:p>
      <w:pPr>
        <w:spacing w:after="120"/>
        <w:jc w:val="both"/>
      </w:pPr>
      <w:r>
        <w:rPr>
          <w:rFonts w:ascii="Arial" w:cs="Arial" w:eastAsia="Arial" w:hAnsi="Arial"/>
          <w:sz w:val="24"/>
          <w:szCs w:val="24"/>
        </w:rPr>
        <w:t xml:space="preserve">наказываются лишением свободы на срок от двадцати лет или пожизненным лишением свободы.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террористическая деятельность - совершение одного из преступлений террористического характера, предусмотренных статьями 226-228 настоящего Кодекса;</w:t>
      </w:r>
    </w:p>
    <w:p>
      <w:pPr>
        <w:spacing w:after="120"/>
        <w:jc w:val="both"/>
      </w:pPr>
      <w:r>
        <w:rPr>
          <w:rFonts w:ascii="Arial" w:cs="Arial" w:eastAsia="Arial" w:hAnsi="Arial"/>
          <w:sz w:val="24"/>
          <w:szCs w:val="24"/>
        </w:rPr>
        <w:t xml:space="preserve">2) значительный (существенный) ущерб - имущественный (экономический) ущерб в денежном эквиваленте, в десять тысяч раз превышающем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 террористическая цель - цель по устрашению общественности, нарушению общественной безопасности или вынуждению физического или юридического лица, органа государственной власти Кыргызской Республики или иностранного государства, или международной организации совершить какое-либо действие или воздержаться от его совершения либо по достижению других политических, идеологических, религиозных целей;</w:t>
      </w:r>
    </w:p>
    <w:p>
      <w:pPr>
        <w:spacing w:after="120"/>
        <w:jc w:val="both"/>
      </w:pPr>
      <w:r>
        <w:rPr>
          <w:rFonts w:ascii="Arial" w:cs="Arial" w:eastAsia="Arial" w:hAnsi="Arial"/>
          <w:sz w:val="24"/>
          <w:szCs w:val="24"/>
        </w:rPr>
        <w:t xml:space="preserve">4)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его действиях не содержится состава иного преступления;</w:t>
      </w:r>
    </w:p>
    <w:p>
      <w:pPr>
        <w:spacing w:after="120"/>
        <w:jc w:val="both"/>
      </w:pPr>
      <w:r>
        <w:rPr>
          <w:rFonts w:ascii="Arial" w:cs="Arial" w:eastAsia="Arial" w:hAnsi="Arial"/>
          <w:sz w:val="24"/>
          <w:szCs w:val="24"/>
        </w:rPr>
        <w:t xml:space="preserve">5) к уголовной ответственности за противоправные действия на стационарных платформах привлекается лицо, находящееся на территории Кыргызской Республики, за совершение преступления на стационарных платформах или в отношении них, расположенных на территории иностранного государства;</w:t>
      </w:r>
    </w:p>
    <w:p>
      <w:pPr>
        <w:spacing w:after="120"/>
        <w:jc w:val="both"/>
      </w:pPr>
      <w:r>
        <w:rPr>
          <w:rFonts w:ascii="Arial" w:cs="Arial" w:eastAsia="Arial" w:hAnsi="Arial"/>
          <w:sz w:val="24"/>
          <w:szCs w:val="24"/>
        </w:rPr>
        <w:t xml:space="preserve">6) термины, используемые в настоящей статье, определяются в Законе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226-1. Финансирование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террористической деятельности, то есть умышленное и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с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финансовая услуга - получение и хранение средств, принадлежащих лицам, готовившим или совершившим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уголовная ответственность за финансирование террористической деятельности также наступает:</w:t>
      </w:r>
    </w:p>
    <w:p>
      <w:pPr>
        <w:spacing w:after="120"/>
        <w:jc w:val="both"/>
      </w:pPr>
      <w:r>
        <w:rPr>
          <w:rFonts w:ascii="Arial" w:cs="Arial" w:eastAsia="Arial" w:hAnsi="Arial"/>
          <w:sz w:val="24"/>
          <w:szCs w:val="24"/>
        </w:rPr>
        <w:t xml:space="preserve">- если предоставленные или собранные средства, или оказанные финансовые услуги фактически не были использованы террористом или террористической организацией (группой) либо в организации, подготовке или совершении террористической деятельности;</w:t>
      </w:r>
    </w:p>
    <w:p>
      <w:pPr>
        <w:spacing w:after="120"/>
        <w:jc w:val="both"/>
      </w:pPr>
      <w:r>
        <w:rPr>
          <w:rFonts w:ascii="Arial" w:cs="Arial" w:eastAsia="Arial" w:hAnsi="Arial"/>
          <w:sz w:val="24"/>
          <w:szCs w:val="24"/>
        </w:rPr>
        <w:t xml:space="preserve">- в отношении любого лица, находящегося на территории Кыргызской Республики, либо граждан Кыргызской Республики или постоянно проживающих в Кыргызской Республике лиц без гражданства, находящихся за пределами Кыргызской Республики, за финансирование террористов или террористических организаций (групп), находящихся за пределами Кыргызской Республики, или за финансирование террористического акта, совершенного или запланированного к совершению за пределами Кыргызской Республики;</w:t>
      </w:r>
    </w:p>
    <w:p>
      <w:pPr>
        <w:spacing w:after="120"/>
        <w:jc w:val="both"/>
      </w:pPr>
      <w:r>
        <w:rPr>
          <w:rFonts w:ascii="Arial" w:cs="Arial" w:eastAsia="Arial" w:hAnsi="Arial"/>
          <w:sz w:val="24"/>
          <w:szCs w:val="24"/>
        </w:rPr>
        <w:t xml:space="preserve">3) термины "средства", "террорист", "террористическая организация", используемые в настоящей статье, определяются в Законе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226-2. Вовлечение лица в совершение террористической деятельности или иное содействие ее совершению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лица в совершение террористической деятельности или склонение лица к участию в деятельности террористической организации, или оказание иного содействия (снабжение оружием, обучение и подготовка лица, за исключением финансирования) террористам и террористическим организациям в целях (без целей) совершения террористической деятельности, -</w:t>
      </w:r>
    </w:p>
    <w:p>
      <w:pPr>
        <w:spacing w:after="120"/>
        <w:jc w:val="both"/>
      </w:pPr>
      <w:r>
        <w:rPr>
          <w:rFonts w:ascii="Arial" w:cs="Arial" w:eastAsia="Arial" w:hAnsi="Arial"/>
          <w:sz w:val="24"/>
          <w:szCs w:val="24"/>
        </w:rPr>
        <w:t xml:space="preserve">наказываются лишением свободы на срок от трех до шести лет.</w:t>
      </w:r>
    </w:p>
    <w:p>
      <w:pPr>
        <w:spacing w:after="120"/>
        <w:jc w:val="both"/>
      </w:pPr>
      <w:r>
        <w:rPr>
          <w:rFonts w:ascii="Arial" w:cs="Arial" w:eastAsia="Arial" w:hAnsi="Arial"/>
          <w:sz w:val="24"/>
          <w:szCs w:val="24"/>
        </w:rPr>
        <w:t xml:space="preserve">(2) Те же действия,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 со штрафом в размере от тысячи до пяти тысяч расчетных показателей.</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Лицо, совершившее преступление, предусмотренное настоящей статьей, освобождается от уголовной ответственности,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 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226-3. Публичные призывы к совершению террористической деятельности либо пропаганда или публичное оправдание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совершению террористической деятельности либо пропаганда или публичное оправдание терроризма, а равно распространение материалов указанного содержания,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руководителем общественного объединения;</w:t>
      </w:r>
    </w:p>
    <w:p>
      <w:pPr>
        <w:spacing w:after="120"/>
        <w:jc w:val="both"/>
      </w:pPr>
      <w:r>
        <w:rPr>
          <w:rFonts w:ascii="Arial" w:cs="Arial" w:eastAsia="Arial" w:hAnsi="Arial"/>
          <w:sz w:val="24"/>
          <w:szCs w:val="24"/>
        </w:rPr>
        <w:t xml:space="preserve">3) с использованием средств массовой информации, -</w:t>
      </w:r>
    </w:p>
    <w:p>
      <w:pPr>
        <w:spacing w:after="120"/>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настоящей статье под публичным оправданием терроризма понимается публичное заявление о признании идеологии и практики терроризма правильным и нуждающимся в поддержке и подражании.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226-4. Создание террористической группы или организации и участие 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террористической группы или организации, а также руководство такой группой или организацией, либо группой или организацией, входящими в террористическую организацию, а также создание объединения организаторов, руководителей или иных представителей террористических групп или организаций в целях разработки планов и условий для совершения террористической деятельности,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(2) Участие в террористической группе или террористической организации,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Участие в объединении организаторов, руководителей или иных представителей террористических групп или террористических организаций,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Лицо, добровольно прекратившее участие в террористической группе или организации,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либо в террористических целях, а равно угроза совершения таких действий,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 из корыстных побуждений или по найму;</w:t>
      </w:r>
    </w:p>
    <w:p>
      <w:pPr>
        <w:spacing w:after="120"/>
        <w:jc w:val="both"/>
      </w:pPr>
      <w:r>
        <w:rPr>
          <w:rFonts w:ascii="Arial" w:cs="Arial" w:eastAsia="Arial" w:hAnsi="Arial"/>
          <w:sz w:val="24"/>
          <w:szCs w:val="24"/>
        </w:rPr>
        <w:t xml:space="preserve">4) с применением физического насилия, опасного для жизни или здоровья, либо с угрозой убийства;</w:t>
      </w:r>
    </w:p>
    <w:p>
      <w:pPr>
        <w:spacing w:after="120"/>
        <w:jc w:val="both"/>
      </w:pPr>
      <w:r>
        <w:rPr>
          <w:rFonts w:ascii="Arial" w:cs="Arial" w:eastAsia="Arial" w:hAnsi="Arial"/>
          <w:sz w:val="24"/>
          <w:szCs w:val="24"/>
        </w:rPr>
        <w:t xml:space="preserve">5)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6) в отношении двух или более лиц;</w:t>
      </w:r>
    </w:p>
    <w:p>
      <w:pPr>
        <w:spacing w:after="120"/>
        <w:jc w:val="both"/>
      </w:pPr>
      <w:r>
        <w:rPr>
          <w:rFonts w:ascii="Arial" w:cs="Arial" w:eastAsia="Arial" w:hAnsi="Arial"/>
          <w:sz w:val="24"/>
          <w:szCs w:val="24"/>
        </w:rPr>
        <w:t xml:space="preserve">7) в отношении заведомо несовершеннолетнего;</w:t>
      </w:r>
    </w:p>
    <w:p>
      <w:pPr>
        <w:spacing w:after="120"/>
        <w:jc w:val="both"/>
      </w:pPr>
      <w:r>
        <w:rPr>
          <w:rFonts w:ascii="Arial" w:cs="Arial" w:eastAsia="Arial" w:hAnsi="Arial"/>
          <w:sz w:val="24"/>
          <w:szCs w:val="24"/>
        </w:rPr>
        <w:t xml:space="preserve">8)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9) в отношении государственного или общественного деятеля или в отношении проживающих вместе с ним членов его семьи,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преступным сообществом и повлекли причинение тяжкого вреда здоровью или повлекли смерть заложника,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Заведомо ложное сообщение о террористическом акте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сообщение о готовящемся террористическом акте или иной террористической деятельности,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2. Статьи 294 и 376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противодействии терроризму" (Ведомости Жогорку Кенеша Кыргызской Республики, 2006 г., № 10, ст.854)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jc w:val="both"/>
      </w:pPr>
      <w:r>
        <w:rPr>
          <w:rFonts w:ascii="Arial" w:cs="Arial" w:eastAsia="Arial" w:hAnsi="Arial"/>
          <w:sz w:val="24"/>
          <w:szCs w:val="24"/>
        </w:rPr>
        <w:t xml:space="preserve">1) терроризм - понимается в том значении, которое указано в статье 226 Уголовного кодекса Кыргызской Республики;</w:t>
      </w:r>
    </w:p>
    <w:p>
      <w:pPr>
        <w:spacing w:after="120"/>
        <w:jc w:val="both"/>
      </w:pPr>
      <w:r>
        <w:rPr>
          <w:rFonts w:ascii="Arial" w:cs="Arial" w:eastAsia="Arial" w:hAnsi="Arial"/>
          <w:sz w:val="24"/>
          <w:szCs w:val="24"/>
        </w:rPr>
        <w:t xml:space="preserve">2) террористический акт - понимается в том значении, которое указано в статье 226 Уголовного кодекса Кыргызской Республики;</w:t>
      </w:r>
    </w:p>
    <w:p>
      <w:pPr>
        <w:spacing w:after="120"/>
        <w:jc w:val="both"/>
      </w:pPr>
      <w:r>
        <w:rPr>
          <w:rFonts w:ascii="Arial" w:cs="Arial" w:eastAsia="Arial" w:hAnsi="Arial"/>
          <w:sz w:val="24"/>
          <w:szCs w:val="24"/>
        </w:rPr>
        <w:t xml:space="preserve">3) террористическая группа - группа физических лиц, объединившихся в целях осуществления террористической деятельности;</w:t>
      </w:r>
    </w:p>
    <w:p>
      <w:pPr>
        <w:spacing w:after="120"/>
        <w:jc w:val="both"/>
      </w:pPr>
      <w:r>
        <w:rPr>
          <w:rFonts w:ascii="Arial" w:cs="Arial" w:eastAsia="Arial" w:hAnsi="Arial"/>
          <w:sz w:val="24"/>
          <w:szCs w:val="24"/>
        </w:rPr>
        <w:t xml:space="preserve">4) террористическая организация - любая группа террористов, которая:</w:t>
      </w:r>
    </w:p>
    <w:p>
      <w:pPr>
        <w:spacing w:after="120"/>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jc w:val="both"/>
      </w:pPr>
      <w:r>
        <w:rPr>
          <w:rFonts w:ascii="Arial" w:cs="Arial" w:eastAsia="Arial" w:hAnsi="Arial"/>
          <w:sz w:val="24"/>
          <w:szCs w:val="24"/>
        </w:rPr>
        <w:t xml:space="preserve">- участвует как сообщник в террористических актах;</w:t>
      </w:r>
    </w:p>
    <w:p>
      <w:pPr>
        <w:spacing w:after="120"/>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террориста(ов), а также лиц и организаций, действующих от имени или по указанию террориста(ов);</w:t>
      </w:r>
    </w:p>
    <w:p>
      <w:pPr>
        <w:spacing w:after="120"/>
        <w:jc w:val="both"/>
      </w:pPr>
      <w:r>
        <w:rPr>
          <w:rFonts w:ascii="Arial" w:cs="Arial" w:eastAsia="Arial" w:hAnsi="Arial"/>
          <w:sz w:val="24"/>
          <w:szCs w:val="24"/>
        </w:rPr>
        <w:t xml:space="preserve">5) террорист - любое физическое лицо, которое:</w:t>
      </w:r>
    </w:p>
    <w:p>
      <w:pPr>
        <w:spacing w:after="120"/>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jc w:val="both"/>
      </w:pPr>
      <w:r>
        <w:rPr>
          <w:rFonts w:ascii="Arial" w:cs="Arial" w:eastAsia="Arial" w:hAnsi="Arial"/>
          <w:sz w:val="24"/>
          <w:szCs w:val="24"/>
        </w:rPr>
        <w:t xml:space="preserve">- участвует как сообщник в террористических актах;</w:t>
      </w:r>
    </w:p>
    <w:p>
      <w:pPr>
        <w:spacing w:after="120"/>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w:t>
      </w:r>
    </w:p>
    <w:p>
      <w:pPr>
        <w:spacing w:after="120"/>
        <w:jc w:val="both"/>
      </w:pPr>
      <w:r>
        <w:rPr>
          <w:rFonts w:ascii="Arial" w:cs="Arial" w:eastAsia="Arial" w:hAnsi="Arial"/>
          <w:sz w:val="24"/>
          <w:szCs w:val="24"/>
        </w:rPr>
        <w:t xml:space="preserve">6) 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jc w:val="both"/>
      </w:pPr>
      <w:r>
        <w:rPr>
          <w:rFonts w:ascii="Arial" w:cs="Arial" w:eastAsia="Arial" w:hAnsi="Arial"/>
          <w:sz w:val="24"/>
          <w:szCs w:val="24"/>
        </w:rPr>
        <w:t xml:space="preserve">7) 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jc w:val="both"/>
      </w:pPr>
      <w:r>
        <w:rPr>
          <w:rFonts w:ascii="Arial" w:cs="Arial" w:eastAsia="Arial" w:hAnsi="Arial"/>
          <w:sz w:val="24"/>
          <w:szCs w:val="24"/>
        </w:rPr>
        <w:t xml:space="preserve">- по минимизации последствий терроризма;</w:t>
      </w:r>
    </w:p>
    <w:p>
      <w:pPr>
        <w:spacing w:after="120"/>
        <w:jc w:val="both"/>
      </w:pPr>
      <w:r>
        <w:rPr>
          <w:rFonts w:ascii="Arial" w:cs="Arial" w:eastAsia="Arial" w:hAnsi="Arial"/>
          <w:sz w:val="24"/>
          <w:szCs w:val="24"/>
        </w:rPr>
        <w:t xml:space="preserve">8) террористическая деятельность - деятельность, направленная на совершение одного из преступлений террористического характера, предусмотренных статьями 226-228 Уголовного кодекса Кыргызской Республики;</w:t>
      </w:r>
    </w:p>
    <w:p>
      <w:pPr>
        <w:spacing w:after="120"/>
        <w:jc w:val="both"/>
      </w:pPr>
      <w:r>
        <w:rPr>
          <w:rFonts w:ascii="Arial" w:cs="Arial" w:eastAsia="Arial" w:hAnsi="Arial"/>
          <w:sz w:val="24"/>
          <w:szCs w:val="24"/>
        </w:rPr>
        <w:t xml:space="preserve">9) 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jc w:val="both"/>
      </w:pPr>
      <w:r>
        <w:rPr>
          <w:rFonts w:ascii="Arial" w:cs="Arial" w:eastAsia="Arial" w:hAnsi="Arial"/>
          <w:sz w:val="24"/>
          <w:szCs w:val="24"/>
        </w:rPr>
        <w:t xml:space="preserve">10) 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jc w:val="both"/>
      </w:pPr>
      <w:r>
        <w:rPr>
          <w:rFonts w:ascii="Arial" w:cs="Arial" w:eastAsia="Arial" w:hAnsi="Arial"/>
          <w:sz w:val="24"/>
          <w:szCs w:val="24"/>
        </w:rPr>
        <w:t xml:space="preserve">11) 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jc w:val="both"/>
      </w:pPr>
      <w:r>
        <w:rPr>
          <w:rFonts w:ascii="Arial" w:cs="Arial" w:eastAsia="Arial" w:hAnsi="Arial"/>
          <w:sz w:val="24"/>
          <w:szCs w:val="24"/>
        </w:rPr>
        <w:t xml:space="preserve">12) международная террористическая деятельность - террористическая деятельность, осуществляемая:</w:t>
      </w:r>
    </w:p>
    <w:p>
      <w:pPr>
        <w:spacing w:after="120"/>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jc w:val="both"/>
      </w:pPr>
      <w:r>
        <w:rPr>
          <w:rFonts w:ascii="Arial" w:cs="Arial" w:eastAsia="Arial" w:hAnsi="Arial"/>
          <w:sz w:val="24"/>
          <w:szCs w:val="24"/>
        </w:rPr>
        <w:t xml:space="preserve">13) 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jc w:val="both"/>
      </w:pPr>
      <w:r>
        <w:rPr>
          <w:rFonts w:ascii="Arial" w:cs="Arial" w:eastAsia="Arial" w:hAnsi="Arial"/>
          <w:sz w:val="24"/>
          <w:szCs w:val="24"/>
        </w:rPr>
        <w:t xml:space="preserve">14) 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jc w:val="both"/>
      </w:pPr>
      <w:r>
        <w:rPr>
          <w:rFonts w:ascii="Arial" w:cs="Arial" w:eastAsia="Arial" w:hAnsi="Arial"/>
          <w:sz w:val="24"/>
          <w:szCs w:val="24"/>
        </w:rPr>
        <w:t xml:space="preserve">15) 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jc w:val="both"/>
      </w:pPr>
      <w:r>
        <w:rPr>
          <w:rFonts w:ascii="Arial" w:cs="Arial" w:eastAsia="Arial" w:hAnsi="Arial"/>
          <w:sz w:val="24"/>
          <w:szCs w:val="24"/>
        </w:rPr>
        <w:t xml:space="preserve">16) лицо, пользующееся международной защитой:</w:t>
      </w:r>
    </w:p>
    <w:p>
      <w:pPr>
        <w:spacing w:after="120"/>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jc w:val="both"/>
      </w:pPr>
      <w:r>
        <w:rPr>
          <w:rFonts w:ascii="Arial" w:cs="Arial" w:eastAsia="Arial" w:hAnsi="Arial"/>
          <w:sz w:val="24"/>
          <w:szCs w:val="24"/>
        </w:rPr>
        <w:t xml:space="preserve">17) взрывчатое или другое устройство означает:</w:t>
      </w:r>
    </w:p>
    <w:p>
      <w:pPr>
        <w:spacing w:after="120"/>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jc w:val="both"/>
      </w:pPr>
      <w:r>
        <w:rPr>
          <w:rFonts w:ascii="Arial" w:cs="Arial" w:eastAsia="Arial" w:hAnsi="Arial"/>
          <w:sz w:val="24"/>
          <w:szCs w:val="24"/>
        </w:rPr>
        <w:t xml:space="preserve">18) 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jc w:val="both"/>
      </w:pPr>
      <w:r>
        <w:rPr>
          <w:rFonts w:ascii="Arial" w:cs="Arial" w:eastAsia="Arial" w:hAnsi="Arial"/>
          <w:sz w:val="24"/>
          <w:szCs w:val="24"/>
        </w:rPr>
        <w:t xml:space="preserve">19) 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jc w:val="both"/>
      </w:pPr>
      <w:r>
        <w:rPr>
          <w:rFonts w:ascii="Arial" w:cs="Arial" w:eastAsia="Arial" w:hAnsi="Arial"/>
          <w:sz w:val="24"/>
          <w:szCs w:val="24"/>
        </w:rPr>
        <w:t xml:space="preserve">20) 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jc w:val="both"/>
      </w:pPr>
      <w:r>
        <w:rPr>
          <w:rFonts w:ascii="Arial" w:cs="Arial" w:eastAsia="Arial" w:hAnsi="Arial"/>
          <w:sz w:val="24"/>
          <w:szCs w:val="24"/>
        </w:rPr>
        <w:t xml:space="preserve">21) 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jc w:val="both"/>
      </w:pPr>
      <w:r>
        <w:rPr>
          <w:rFonts w:ascii="Arial" w:cs="Arial" w:eastAsia="Arial" w:hAnsi="Arial"/>
          <w:sz w:val="24"/>
          <w:szCs w:val="24"/>
        </w:rPr>
        <w:t xml:space="preserve">22) 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двадцати четырех часов после любой посадки;</w:t>
      </w:r>
    </w:p>
    <w:p>
      <w:pPr>
        <w:spacing w:after="120"/>
        <w:jc w:val="both"/>
      </w:pPr>
      <w:r>
        <w:rPr>
          <w:rFonts w:ascii="Arial" w:cs="Arial" w:eastAsia="Arial" w:hAnsi="Arial"/>
          <w:sz w:val="24"/>
          <w:szCs w:val="24"/>
        </w:rPr>
        <w:t xml:space="preserve">23) 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jc w:val="both"/>
      </w:pPr>
      <w:r>
        <w:rPr>
          <w:rFonts w:ascii="Arial" w:cs="Arial" w:eastAsia="Arial" w:hAnsi="Arial"/>
          <w:sz w:val="24"/>
          <w:szCs w:val="24"/>
        </w:rPr>
        <w:t xml:space="preserve">24) железнодорожный подвижной состав - локомотивы и вагоны, передвигаемые по железной дороге и перевозящие людей;</w:t>
      </w:r>
    </w:p>
    <w:p>
      <w:pPr>
        <w:spacing w:after="120"/>
        <w:jc w:val="both"/>
      </w:pPr>
      <w:r>
        <w:rPr>
          <w:rFonts w:ascii="Arial" w:cs="Arial" w:eastAsia="Arial" w:hAnsi="Arial"/>
          <w:sz w:val="24"/>
          <w:szCs w:val="24"/>
        </w:rPr>
        <w:t xml:space="preserve">25) 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jc w:val="both"/>
      </w:pPr>
      <w:r>
        <w:rPr>
          <w:rFonts w:ascii="Arial" w:cs="Arial" w:eastAsia="Arial" w:hAnsi="Arial"/>
          <w:sz w:val="24"/>
          <w:szCs w:val="24"/>
        </w:rPr>
        <w:t xml:space="preserve">2. В части 3 статьи 20 слова "Правительством Кыргызской Республики" исключить.</w:t>
      </w:r>
    </w:p>
    <w:p>
      <w:pPr>
        <w:spacing w:after="120"/>
        <w:jc w:val="both"/>
      </w:pPr>
      <w:r>
        <w:rPr>
          <w:rFonts w:ascii="Arial" w:cs="Arial" w:eastAsia="Arial" w:hAnsi="Arial"/>
          <w:sz w:val="24"/>
          <w:szCs w:val="24"/>
        </w:rPr>
        <w:t xml:space="preserve">3. Статью 25 изложить в следующей редакции:</w:t>
      </w:r>
    </w:p>
    <w:p>
      <w:pPr>
        <w:spacing w:after="120"/>
        <w:jc w:val="both"/>
      </w:pPr>
      <w:r>
        <w:rPr>
          <w:rFonts w:ascii="Arial" w:cs="Arial" w:eastAsia="Arial" w:hAnsi="Arial"/>
          <w:sz w:val="24"/>
          <w:szCs w:val="24"/>
        </w:rPr>
        <w:t xml:space="preserve">"Статья 25. Приостановление операций (сделок) и замораживание</w:t>
      </w:r>
    </w:p>
    <w:p>
      <w:pPr>
        <w:spacing w:after="120"/>
        <w:jc w:val="both"/>
      </w:pPr>
      <w:r>
        <w:rPr>
          <w:rFonts w:ascii="Arial" w:cs="Arial" w:eastAsia="Arial" w:hAnsi="Arial"/>
          <w:sz w:val="24"/>
          <w:szCs w:val="24"/>
        </w:rPr>
        <w:t xml:space="preserve">средств физических или юридических лиц, причастных</w:t>
      </w:r>
    </w:p>
    <w:p>
      <w:pPr>
        <w:spacing w:after="120"/>
        <w:jc w:val="both"/>
      </w:pPr>
      <w:r>
        <w:rPr>
          <w:rFonts w:ascii="Arial" w:cs="Arial" w:eastAsia="Arial" w:hAnsi="Arial"/>
          <w:sz w:val="24"/>
          <w:szCs w:val="24"/>
        </w:rPr>
        <w:t xml:space="preserve">к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приостановления операций (сделок) и замораживание средств физических или юридических лиц, причастных к террористической деятельности, определяется Правительством Кыргызской Республики.</w:t>
      </w:r>
    </w:p>
    <w:p>
      <w:pPr>
        <w:spacing w:after="120"/>
        <w:jc w:val="both"/>
      </w:pPr>
      <w:r>
        <w:rPr>
          <w:rFonts w:ascii="Arial" w:cs="Arial" w:eastAsia="Arial" w:hAnsi="Arial"/>
          <w:sz w:val="24"/>
          <w:szCs w:val="24"/>
        </w:rPr>
        <w:t xml:space="preserve">2. В целях своевременного выявления и пресечения финансирования террористической деятельности уполномоченный государственный орган в сфере противодействия финансированию терроризма и легализации (отмыванию) доходов, полученных преступным путем, формирует и публикует перечень физических и юридических лиц, причастных к террористической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y8ft17viltz75b6xxcvt" Type="http://schemas.openxmlformats.org/officeDocument/2006/relationships/hyperlink" Target="http://kodeks.duckdns.org/document/159126" TargetMode="External"/><Relationship Id="rId4ipchdqnvtwsy_62fib05" Type="http://schemas.openxmlformats.org/officeDocument/2006/relationships/hyperlink" Target="http://kodeks.duckdns.org/document/202913" TargetMode="External"/><Relationship Id="rIdi8fupspzxn7dwowawicur" Type="http://schemas.openxmlformats.org/officeDocument/2006/relationships/hyperlink" Target="http://kodeks.duckdns.org/document/93828#&#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2026-09-23T13:14:25.066Z</dcterms:created>
  <dcterms:modified xsi:type="dcterms:W3CDTF">2026-09-23T13:14:25.066Z</dcterms:modified>
</cp:coreProperties>
</file>

<file path=docProps/custom.xml><?xml version="1.0" encoding="utf-8"?>
<Properties xmlns="http://schemas.openxmlformats.org/officeDocument/2006/custom-properties" xmlns:vt="http://schemas.openxmlformats.org/officeDocument/2006/docPropsVTypes"/>
</file>