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enrfdsjftuuiyb3_ho6f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октября 2012 года № 727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одобрении проекта Закона Кыргызской Республики "О внесении изменений и дополнения 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kj8ql9comjigddljdqb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внесении изменений и дополнения в Налоговый </w:t>
      </w:r>
      <w:hyperlink w:history="1" r:id="rIdx0ngm3nb6nxz0nvcmtgs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Государственной налоговой службы при Правительстве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 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Налоговый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</w:t>
      </w:r>
      <w:hyperlink w:history="1" r:id="rIdzxrvs7ofgtd_u0wozdd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2008 г., № 8, ст.922)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28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"Электронным документом и электронной цифровой подписью налогоплательщика является документ, составленный и подписанный в соответствии с требованиями законодательства Кыргызской Республики об электронной цифровой подписи, если иное не предусмотрено настоящим Кодексом.".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86: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составлении налоговой отчетности в электронном виде электронный документ должен быть заверен электронной цифровой подписью налогоплательщика, за исключением случаев, предусмотренных законодательством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частью 10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"10. Допускается предоставление налоговой отчетности в электронном виде без электронной цифровой подписи в порядке, определяемом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СПРАВКА-ОБОСНОВАНИЕ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проекту Закона Кыргызской Республики "О внесении изменений и дополнений в Налоговый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Одним из важнейших факторов повышения эффективности улучшения налогового администрирования является облегчение процедуры предоставления налоговой отчетности. Возрастает потребность в разработках автоматизированных информационных систем и автоматизированных информационных сервисах в налоговой сфере.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Это обеспечивается, прежде всего, высоким уровнем автоматизации и информатизации как самой налоговой службы, так и практически всех сфер жизнедеятельности общества. Обязательная практически для всех налогоплательщиков электронная отчетность позволяет вести полностью автоматизированную обработку налоговых отчетов и деклараций. Система электронной отчетности облегчает жизнь и налогоплательщика, значительно экономя его время.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задач, стоящих перед налоговыми органами, связано с использованием и анализом больших объемов информации, которая представлена в основном на бумажных носителях - документах. В отчетные периоды документооборот в налоговых органах может достигать тысячи документов ежедневно. Многовариантная, сложная обработка этой документации невозможна без использования современных передовых технологий, базирующихся на использовании компьютерной техники. С этой целью в органах налоговой службы создается автоматизированная информационная система, которая предназначена для автоматизации функций всех уровней налоговой службы по обеспечению сбора налогов и других обязательных платежей в бюджет и внебюджетные фонды, проведению комплексного оперативного анализа материалов по налогообложению, обеспечению органов управления и соответствующих уровней налоговых служб достоверной информацией.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Несмотря на предусмотренную Налоговым </w:t>
      </w:r>
      <w:hyperlink w:history="1" r:id="rIdpzkpwnh9ozdoif33jfs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свободу выбора между электронной и бумажной формой декларирования, все чаще налогоплательщики предпочитают предоставлять отчеты и декларации в электронном виде. Основным преимуществом является экономия временных затрат как налоговых органов, так и плательщика за счет оперативной связи с налоговым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целью данного проекта является возможность предоставления налоговых отчетов и деклараций в электронном виде без электронной цифровой подписи, что облегчит сам процесс предоставления отчетов. Электронный документ не подлежит заверению электронной цифровой подписью налогоплательщика в случае предоставления налоговых отчетов посредством Интернет-сервиса. Использование Логина и Пароля является надлежащей и достаточной идентификацией налогоплательщика и подтверждением права пользования услугами предоставления бухгалтерских и налоговых отчетов через Интернет-сайт налогового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сравнению с бумажными носителями представление налоговых деклараций в электронном виде имеет для налогоплательщиков ряд преимуществ как экономия времени, отсутствие дублирования документов, избежание ошибок в отчетности, получение подтверждения о доставке направленной отчетности в налоговый орган; конфиденциальность информации, автоматическое оперативное обновление версий форматов представления отчетности в электронном виде в случае изменения форм налоговых отчетов и деклараций, оперативность обработки информации, избежание технических ошибок и др.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Условиями для подачи отчетности через Интернет являются: подключение к сети, наличие у налогоплательщика логина и пароля, посредством которой происходит отправка данных в налоговый орган.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необходимо отметить, что на сегодняшний день действует </w:t>
      </w:r>
      <w:hyperlink w:history="1" r:id="rIdaoitg1yxgknu7xgbvcy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заполнения и предоставления форм налоговой отчетности утвержденное постановлением Правительства Кыргызской Республики </w:t>
      </w:r>
      <w:hyperlink w:history="1" r:id="rIdhcphdvq3oxicarphsu5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07.07.2011 г. № 144</w:t>
        </w:r>
      </w:hyperlink>
      <w:r>
        <w:rPr>
          <w:rFonts w:ascii="Arial" w:cs="Arial" w:eastAsia="Arial" w:hAnsi="Arial"/>
          <w:sz w:val="24"/>
          <w:szCs w:val="24"/>
        </w:rPr>
        <w:t xml:space="preserve">. Государственной налоговой службой при Правительстве Кыргызской Республики разработано постановление Правительства Кыргызской Республики о внесении необходимых изменений и дополнений в вышеуказанное Положение, касающихся предоставления налогоплательщиками налоговой отчетности в электронном виде. В случае принятия настоящего вносимого на рассмотрение законопроекта, а также вступления в силу соответствующих изменений и дополнений в Налоговый </w:t>
      </w:r>
      <w:hyperlink w:history="1" r:id="rIdqo3p8ld-x2ifuqmxfgl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Государственной налоговой службой при Правительстве Кыргызской Республики будет инициирована процедура согласования вышеуказанного постановления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требованиями </w:t>
      </w:r>
      <w:hyperlink w:history="1" r:id="rIdvsqvklm9qmwgmofrnud6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нормативных правовых актах Кыргызской Республики", настоящий законопроект был размещен на официальном открытом сайте Государственной налоговой службы при Правительстве Кыргызской Республики. При этом отмечаем, что каких-либо предложений по улучшению положений законопроекта в рамках общественного обсуждения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Дополнительно, отмечаем, что принятие данного законопроекта дополнительных финансовых затрат из государственного бюджета не потребует.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К.Абдалиев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СРАВНИТЕЛЬНАЯ ТАБЛИЦА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проекту Закона Кыргызской Республики "О внесении изменений и дополнений в Налоговый</w:t>
      </w:r>
    </w:p>
    <w:p>
      <w:pPr>
        <w:spacing w:after="120"/>
        <w:jc w:val="both"/>
      </w:pPr>
      <w:hyperlink w:history="1" r:id="rIdfkxcsgzixfve6ube7c8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┌──────────────────────────────────┬──────────────────────────────────┐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Действующая редакция      │         Предлагаемая редакция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28. Электронный документ и │Статья 28. Электронный документ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цифровая подпись       │           цифровая подпись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налогоплательщика      │           налогоплательщика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│Электронным документом и          │Электронным документом 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│электронной цифровой подписью     │электронной цифровой подписью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│налогоплательщика является        │налогоплательщика является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│документ, составленный и          │документ, составленный 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│подписанный в соответствии с      │подписанный в соответствии с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│требованиями законодательства     │требованиями законодательства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об          │Кыргызской Республики об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│электронной цифровой подписи.     │электронной цифровой подписи, ЕСЛИ│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│Порядок обмена электронными       │ИНОЕ НЕ ПРЕДУСМОТРЕНО НАСТОЯЩИМ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│документами с электронной цифровой│КОДЕКСОМ.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│подписью утверждается             │Порядок обмена электронными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│Правительством Кыргызской         │документами с электронной цифровой│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│Республики.                       │подписью утверждается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│Правительством Кыргызской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│Республики.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86. Порядок составления и  │Статья 86. Порядок составления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представления налоговой│           представления налоговой│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отчетности             │           отчетности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 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 При составлении налоговой      │4. При составлении налоговой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│отчетности в электронном виде     │отчетности в электронном виде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│электронный документ должен быть  │электронный документ должен быть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│заверен электронной цифровой      │заверен электронной цифровой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│подписью налогоплательщика.       │подписью налогоплательщика, ЗА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│ИСКЛЮЧЕНИЕМ СЛУЧАЕВ,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│ПРЕДУСМОТРЕННЫХ ЗАКОНОДАТЕЛЬСТВОМ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│КЫРГЫЗСКОЙ РЕСПУБЛИКИ.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│Статья 86. Порядок составления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      │           представления налоговой│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 отчетности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│10. ДОПУСКАЕТСЯ ПРЕДОСТАВЛЕНИЕ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│НАЛОГОВОЙ ОТЧЕТНОСТИ В ЭЛЕКТРОННОМ│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│ВИДЕ БЕЗ ЭЛЕКТРОННОЙ ЦИФРОВОЙ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│ПОДПИСИ В ПОРЯДКЕ, ОПРЕДЕЛЯЕМОМ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│ПРАВИТЕЛЬСТВОМ КЫРГЫЗСКОЙ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│РЕСПУБЛИКИ.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└──────────────────────────────────┴──────────────────────────────────┘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ГНС при ПКР К.Абдалиев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pynnn5imuv84fo_yj2m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dalil.kg/document/93975</w:t>
      </w:r>
    </w:hyperlink>
  </w:p>
  <w:p>
    <w:pPr>
      <w:spacing w:after="0" w:before="40"/>
      <w:jc w:val="center"/>
    </w:pPr>
    <w:hyperlink w:history="1" r:id="rIdwqxiokp62oyd0okekyld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nrfdsjftuuiyb3_ho6fx" Type="http://schemas.openxmlformats.org/officeDocument/2006/relationships/hyperlink" Target="https://dalil.kg/document/159126" TargetMode="External"/><Relationship Id="rIdkj8ql9comjigddljdqbij" Type="http://schemas.openxmlformats.org/officeDocument/2006/relationships/hyperlink" Target="https://dalil.kg/document/202913" TargetMode="External"/><Relationship Id="rIdx0ngm3nb6nxz0nvcmtgs0" Type="http://schemas.openxmlformats.org/officeDocument/2006/relationships/hyperlink" Target="https://dalil.kg/document/202445" TargetMode="External"/><Relationship Id="rIdzxrvs7ofgtd_u0wozddms" Type="http://schemas.openxmlformats.org/officeDocument/2006/relationships/hyperlink" Target="https://dalil.kg/document/202445" TargetMode="External"/><Relationship Id="rIdpzkpwnh9ozdoif33jfsmd" Type="http://schemas.openxmlformats.org/officeDocument/2006/relationships/hyperlink" Target="https://dalil.kg/document/202445" TargetMode="External"/><Relationship Id="rIdaoitg1yxgknu7xgbvcyxr" Type="http://schemas.openxmlformats.org/officeDocument/2006/relationships/hyperlink" Target="https://dalil.kg/document/94099" TargetMode="External"/><Relationship Id="rIdhcphdvq3oxicarphsu5os" Type="http://schemas.openxmlformats.org/officeDocument/2006/relationships/hyperlink" Target="https://dalil.kg/document/94076" TargetMode="External"/><Relationship Id="rIdqo3p8ld-x2ifuqmxfglhu" Type="http://schemas.openxmlformats.org/officeDocument/2006/relationships/hyperlink" Target="https://dalil.kg/document/202445" TargetMode="External"/><Relationship Id="rIdvsqvklm9qmwgmofrnud6r" Type="http://schemas.openxmlformats.org/officeDocument/2006/relationships/hyperlink" Target="https://dalil.kg/document/202591" TargetMode="External"/><Relationship Id="rIdfkxcsgzixfve6ube7c8kx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pynnn5imuv84fo_yj2mm" Type="http://schemas.openxmlformats.org/officeDocument/2006/relationships/hyperlink" Target="https://dalil.kg/document/93975" TargetMode="External"/><Relationship Id="rIdwqxiokp62oyd0okekyld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2026-09-24T07:31:31.185Z</dcterms:created>
  <dcterms:modified xsi:type="dcterms:W3CDTF">2026-09-24T07:31:31.185Z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