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5-s0qfclpbu2r-7kymrf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ноября 2014 года № 656</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left"/>
      </w:pPr>
      <w:r>
        <w:rPr>
          <w:rFonts w:ascii="Arial" w:cs="Arial" w:eastAsia="Arial" w:hAnsi="Arial"/>
          <w:sz w:val="24"/>
          <w:szCs w:val="24"/>
        </w:rPr>
        <w:t xml:space="preserve">от 26 февраля 2013 года № 98</w:t>
      </w:r>
    </w:p>
    <w:p>
      <w:pPr>
        <w:spacing w:after="480" w:before="200"/>
        <w:jc w:val="center"/>
      </w:pPr>
      <w:r>
        <w:rPr>
          <w:rFonts w:ascii="Arial" w:cs="Arial" w:eastAsia="Arial" w:hAnsi="Arial"/>
          <w:b/>
          <w:bCs/>
          <w:sz w:val="28"/>
          <w:szCs w:val="28"/>
        </w:rPr>
        <w:t xml:space="preserve">О внесении изменений и дополнения в постановление Правительства Кыргызской Республики "Об утверждении Положения о порядке распределения и выдачи сельским товаропроизводителям государственных кредитов в виде товарно-материальных ресурсов" от 14 апреля 2008 года № 147</w:t>
      </w:r>
    </w:p>
    <w:p>
      <w:pPr>
        <w:spacing w:after="120"/>
        <w:jc w:val="both"/>
      </w:pPr>
      <w:r>
        <w:rPr>
          <w:rFonts w:ascii="Arial" w:cs="Arial" w:eastAsia="Arial" w:hAnsi="Arial"/>
          <w:sz w:val="24"/>
          <w:szCs w:val="24"/>
        </w:rPr>
        <w:t xml:space="preserve">В соответствии со статьей 10 конституционного </w:t>
      </w:r>
      <w:hyperlink w:history="1" r:id="rIdl6tvrd4j-wexqrkp57q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zof6mh1kwqe47-avxqb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5p8mcyuy964gczozoj72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распределения и выдачи сельским товаропроизводителям государственных кредитов в виде товарно-материальных ресурсов" от 14 апреля 2008 года № 147 следующие изменения и дополнение:</w:t>
      </w:r>
    </w:p>
    <w:p>
      <w:pPr>
        <w:spacing w:after="120"/>
        <w:jc w:val="both"/>
      </w:pPr>
      <w:r>
        <w:rPr>
          <w:rFonts w:ascii="Arial" w:cs="Arial" w:eastAsia="Arial" w:hAnsi="Arial"/>
          <w:sz w:val="24"/>
          <w:szCs w:val="24"/>
        </w:rPr>
        <w:t xml:space="preserve">в Положении о порядке распределения и выдачи сельским товаропроизводителям государственных кредитов в виде товарно-материальных ресурсов, утвержденном вышеназванным постановлением:</w:t>
      </w:r>
    </w:p>
    <w:p>
      <w:pPr>
        <w:spacing w:after="120"/>
        <w:jc w:val="both"/>
      </w:pPr>
      <w:r>
        <w:rPr>
          <w:rFonts w:ascii="Arial" w:cs="Arial" w:eastAsia="Arial" w:hAnsi="Arial"/>
          <w:sz w:val="24"/>
          <w:szCs w:val="24"/>
        </w:rPr>
        <w:t xml:space="preserve">- по всему тексту слова "Министерство сельского, водного хозяйства и перерабатывающей промышленности Кыргызской Республики" и "Государственное агентство по антимонопольной политике и развитию конкуренции при Правительстве Кыргызской Республики" в различных падежах заменить соответственно словами "Министерство сельского хозяйства и мелиорации Кыргызской Республики" и "Департамент по развитию конкуренции при Министерстве экономики Кыргызской Республики" в соответствующих падежах;</w:t>
      </w:r>
    </w:p>
    <w:p>
      <w:pPr>
        <w:spacing w:after="120"/>
        <w:jc w:val="both"/>
      </w:pPr>
      <w:r>
        <w:rPr>
          <w:rFonts w:ascii="Arial" w:cs="Arial" w:eastAsia="Arial" w:hAnsi="Arial"/>
          <w:sz w:val="24"/>
          <w:szCs w:val="24"/>
        </w:rPr>
        <w:t xml:space="preserve">- в пункте 1.2 слова "областной," и "и комиссиями айыл окмоту" исключить;</w:t>
      </w:r>
    </w:p>
    <w:p>
      <w:pPr>
        <w:spacing w:after="120"/>
        <w:jc w:val="both"/>
      </w:pPr>
      <w:r>
        <w:rPr>
          <w:rFonts w:ascii="Arial" w:cs="Arial" w:eastAsia="Arial" w:hAnsi="Arial"/>
          <w:sz w:val="24"/>
          <w:szCs w:val="24"/>
        </w:rPr>
        <w:t xml:space="preserve">- в пункте 3.1 слова "областном,", "и на уровне айыл окмоту", "областей,", ", айыл окмоту" исключить;</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Государственная комиссия республиканского уровня создается распоряжением Правительства Кыргызской Республики, в состав которой входят представители Министерства сельского хозяйства и мелиорации Кыргызской Республики, Государственного фонда развития экономики при Министерстве финансов Кыргызской Республики, Департамента по развитию конкуренции при Министерстве экономики Кыргызской Республики, Фонда государственных материальных резервов при Правительстве Кыргызской Республики, Министерства внутренних дел Кыргызской Республики и открытого акционерного общества "Айыл Банк", а также общественной организации "Семеноводческая ассоциация Кыргызстана".";</w:t>
      </w:r>
    </w:p>
    <w:p>
      <w:pPr>
        <w:spacing w:after="120"/>
        <w:jc w:val="both"/>
      </w:pPr>
      <w:r>
        <w:rPr>
          <w:rFonts w:ascii="Arial" w:cs="Arial" w:eastAsia="Arial" w:hAnsi="Arial"/>
          <w:sz w:val="24"/>
          <w:szCs w:val="24"/>
        </w:rPr>
        <w:t xml:space="preserve">- пункты 3.3, 3.5, 4.4 признать утратившими силу;</w:t>
      </w:r>
    </w:p>
    <w:p>
      <w:pPr>
        <w:spacing w:after="120"/>
        <w:jc w:val="both"/>
      </w:pPr>
      <w:r>
        <w:rPr>
          <w:rFonts w:ascii="Arial" w:cs="Arial" w:eastAsia="Arial" w:hAnsi="Arial"/>
          <w:sz w:val="24"/>
          <w:szCs w:val="24"/>
        </w:rPr>
        <w:t xml:space="preserve">- пункт 3.6 изложить в следующей редакции:</w:t>
      </w:r>
    </w:p>
    <w:p>
      <w:pPr>
        <w:spacing w:after="120"/>
        <w:jc w:val="both"/>
      </w:pPr>
      <w:r>
        <w:rPr>
          <w:rFonts w:ascii="Arial" w:cs="Arial" w:eastAsia="Arial" w:hAnsi="Arial"/>
          <w:sz w:val="24"/>
          <w:szCs w:val="24"/>
        </w:rPr>
        <w:t xml:space="preserve">"3.6. Государственная республиканская комиссия, независимо от наличия заявок, производит распределение выделяемых Правительством Кыргызской Республики товарно-материальных ресурсов.";</w:t>
      </w:r>
    </w:p>
    <w:p>
      <w:pPr>
        <w:spacing w:after="120"/>
        <w:jc w:val="both"/>
      </w:pPr>
      <w:r>
        <w:rPr>
          <w:rFonts w:ascii="Arial" w:cs="Arial" w:eastAsia="Arial" w:hAnsi="Arial"/>
          <w:sz w:val="24"/>
          <w:szCs w:val="24"/>
        </w:rPr>
        <w:t xml:space="preserve">- пункт 4.2 изложить в следующей редакции:</w:t>
      </w:r>
    </w:p>
    <w:p>
      <w:pPr>
        <w:spacing w:after="120"/>
        <w:jc w:val="both"/>
      </w:pPr>
      <w:r>
        <w:rPr>
          <w:rFonts w:ascii="Arial" w:cs="Arial" w:eastAsia="Arial" w:hAnsi="Arial"/>
          <w:sz w:val="24"/>
          <w:szCs w:val="24"/>
        </w:rPr>
        <w:t xml:space="preserve">"4.2. Объем потребностей в ресурсах в виде товарного кредита определяется на основании расчетов, представленных государственными администрациями районов, произведенных в соответствии с заявками, поступившими от сельских товаропроизводителей. Расчеты после их предварительного обобщения представляются в Министерство сельского хозяйства и мелиорации Кыргызской Республики, которое направляет предложения о распределении товарных кредитов на рассмотрение Государственной республиканской комиссии по распределению товарных кредитов.";</w:t>
      </w:r>
    </w:p>
    <w:p>
      <w:pPr>
        <w:spacing w:after="120"/>
        <w:jc w:val="both"/>
      </w:pPr>
      <w:r>
        <w:rPr>
          <w:rFonts w:ascii="Arial" w:cs="Arial" w:eastAsia="Arial" w:hAnsi="Arial"/>
          <w:sz w:val="24"/>
          <w:szCs w:val="24"/>
        </w:rPr>
        <w:t xml:space="preserve">- пункт 4.5 изложить в следующей редакции:</w:t>
      </w:r>
    </w:p>
    <w:p>
      <w:pPr>
        <w:spacing w:after="120"/>
        <w:jc w:val="both"/>
      </w:pPr>
      <w:r>
        <w:rPr>
          <w:rFonts w:ascii="Arial" w:cs="Arial" w:eastAsia="Arial" w:hAnsi="Arial"/>
          <w:sz w:val="24"/>
          <w:szCs w:val="24"/>
        </w:rPr>
        <w:t xml:space="preserve">"4.5. Районная комиссия распределяет товарные кредиты согласно разнарядке Государственной республиканской комиссии.";</w:t>
      </w:r>
    </w:p>
    <w:p>
      <w:pPr>
        <w:spacing w:after="120"/>
        <w:jc w:val="both"/>
      </w:pPr>
      <w:r>
        <w:rPr>
          <w:rFonts w:ascii="Arial" w:cs="Arial" w:eastAsia="Arial" w:hAnsi="Arial"/>
          <w:sz w:val="24"/>
          <w:szCs w:val="24"/>
        </w:rPr>
        <w:t xml:space="preserve">- в пункте 4.6 слова "областных" и "областей и" исключить;</w:t>
      </w:r>
    </w:p>
    <w:p>
      <w:pPr>
        <w:spacing w:after="120"/>
        <w:jc w:val="both"/>
      </w:pPr>
      <w:r>
        <w:rPr>
          <w:rFonts w:ascii="Arial" w:cs="Arial" w:eastAsia="Arial" w:hAnsi="Arial"/>
          <w:sz w:val="24"/>
          <w:szCs w:val="24"/>
        </w:rPr>
        <w:t xml:space="preserve">- в пункте 4.8 слово "областей," исключить;</w:t>
      </w:r>
    </w:p>
    <w:p>
      <w:pPr>
        <w:spacing w:after="120"/>
        <w:jc w:val="both"/>
      </w:pPr>
      <w:r>
        <w:rPr>
          <w:rFonts w:ascii="Arial" w:cs="Arial" w:eastAsia="Arial" w:hAnsi="Arial"/>
          <w:sz w:val="24"/>
          <w:szCs w:val="24"/>
        </w:rPr>
        <w:t xml:space="preserve">- в пункте 4.9:</w:t>
      </w:r>
    </w:p>
    <w:p>
      <w:pPr>
        <w:spacing w:after="120"/>
        <w:jc w:val="both"/>
      </w:pPr>
      <w:r>
        <w:rPr>
          <w:rFonts w:ascii="Arial" w:cs="Arial" w:eastAsia="Arial" w:hAnsi="Arial"/>
          <w:sz w:val="24"/>
          <w:szCs w:val="24"/>
        </w:rPr>
        <w:t xml:space="preserve">- после слов "Кыргызской Республики" дополнить словами "совместно с территориальными подразделениями 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 слово "обеспечивает" заменить словом "обеспечивают";</w:t>
      </w:r>
    </w:p>
    <w:p>
      <w:pPr>
        <w:spacing w:after="120"/>
        <w:jc w:val="both"/>
      </w:pPr>
      <w:r>
        <w:rPr>
          <w:rFonts w:ascii="Arial" w:cs="Arial" w:eastAsia="Arial" w:hAnsi="Arial"/>
          <w:sz w:val="24"/>
          <w:szCs w:val="24"/>
        </w:rPr>
        <w:t xml:space="preserve">- в абзаце седьмом пункта 5.1 слова "Главной государственной технической инспекции при Министерстве сельского, водного хозяйства и перерабатывающей промышленности Кыргызской Республики" заменить словами "Департамента механизации и энергообеспечения при Министерстве сельского хозяйства и мелиорации Кыргызской Республики".</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hos9jwdxdtcjb7q1mu4">
      <w:r>
        <w:rPr>
          <w:rFonts w:ascii="Arial" w:cs="Arial" w:eastAsia="Arial" w:hAnsi="Arial"/>
          <w:color w:val="132D3F"/>
          <w:sz w:val="16"/>
          <w:szCs w:val="16"/>
          <w:u w:val="single"/>
        </w:rPr>
        <w:t xml:space="preserve">dalil.kg/document/94205</w:t>
      </w:r>
    </w:hyperlink>
  </w:p>
  <w:p>
    <w:pPr>
      <w:spacing w:after="0" w:before="40"/>
      <w:jc w:val="center"/>
    </w:pPr>
    <w:hyperlink w:history="1" r:id="rIdkrvwvd1ojdvywpji89_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s0qfclpbu2r-7kymrfg" Type="http://schemas.openxmlformats.org/officeDocument/2006/relationships/hyperlink" Target="https://dalil.kg/document/97141" TargetMode="External"/><Relationship Id="rIdl6tvrd4j-wexqrkp57qgb" Type="http://schemas.openxmlformats.org/officeDocument/2006/relationships/hyperlink" Target="https://dalil.kg/document/203685" TargetMode="External"/><Relationship Id="rIdzof6mh1kwqe47-avxqblj" Type="http://schemas.openxmlformats.org/officeDocument/2006/relationships/hyperlink" Target="https://dalil.kg/document/58994" TargetMode="External"/><Relationship Id="rId5p8mcyuy964gczozoj72y" Type="http://schemas.openxmlformats.org/officeDocument/2006/relationships/hyperlink" Target="https://dalil.kg/document/5899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hos9jwdxdtcjb7q1mu4" Type="http://schemas.openxmlformats.org/officeDocument/2006/relationships/hyperlink" Target="https://dalil.kg/document/94205" TargetMode="External"/><Relationship Id="rIdkrvwvd1ojdvywpji89_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2026-09-24T02:29:48.698Z</dcterms:created>
  <dcterms:modified xsi:type="dcterms:W3CDTF">2026-09-24T02:29:48.698Z</dcterms:modified>
</cp:coreProperties>
</file>

<file path=docProps/custom.xml><?xml version="1.0" encoding="utf-8"?>
<Properties xmlns="http://schemas.openxmlformats.org/officeDocument/2006/custom-properties" xmlns:vt="http://schemas.openxmlformats.org/officeDocument/2006/docPropsVTypes"/>
</file>