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5 августа 2013 года № 445</w:t>
      </w:r>
    </w:p>
    <w:p>
      <w:pPr>
        <w:spacing w:after="120"/>
        <w:jc w:val="both"/>
      </w:pPr>
      <w:r>
        <w:rPr>
          <w:rFonts w:ascii="Arial" w:cs="Arial" w:eastAsia="Arial" w:hAnsi="Arial"/>
          <w:sz w:val="24"/>
          <w:szCs w:val="24"/>
        </w:rPr>
        <w:t xml:space="preserve">О внесении изменений и дополнений в постановление Правительства Кыргызской Республики "Об утверждении Положения об образовании и использовании фонда развития и материального поощрения Министерства обороны Кыргызской Республики" от 29 сентября 1999 года № 529</w:t>
      </w:r>
    </w:p>
    <w:p>
      <w:pPr>
        <w:spacing w:after="120"/>
        <w:jc w:val="both"/>
      </w:pPr>
      <w:r>
        <w:rPr>
          <w:rFonts w:ascii="Arial" w:cs="Arial" w:eastAsia="Arial" w:hAnsi="Arial"/>
          <w:sz w:val="24"/>
          <w:szCs w:val="24"/>
        </w:rPr>
        <w:t xml:space="preserve">В соответствии со статьей 23 </w:t>
      </w:r>
      <w:hyperlink w:history="1" r:id="rIdftxvjmdwn-lsvpok4ob88">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всеобщей воинской обязанности граждан Кыргызской Республики, о военной и альтернативной службах", статьей 12 </w:t>
      </w:r>
      <w:hyperlink w:history="1" r:id="rId5teybkt5sioiqk9vz0ki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статусе военнослужащих", в целях обеспечения социально-правовой защиты военнослужащих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yuqphstkkazpm0i3blfsf">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об образовании и использовании фонда развития и материального поощрения Министерства обороны Кыргызской Республики" от 29 сентября 1999 года № 529 следующие изменения и дополнения:</w:t>
      </w:r>
    </w:p>
    <w:p>
      <w:pPr>
        <w:spacing w:after="120"/>
        <w:jc w:val="both"/>
      </w:pPr>
      <w:r>
        <w:rPr>
          <w:rFonts w:ascii="Arial" w:cs="Arial" w:eastAsia="Arial" w:hAnsi="Arial"/>
          <w:sz w:val="24"/>
          <w:szCs w:val="24"/>
        </w:rPr>
        <w:t xml:space="preserve">в </w:t>
      </w:r>
      <w:hyperlink w:history="1" r:id="rIdef3ju9co48gfzikdbspru">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образовании и использовании фонда развития и материального поощрения Министерства обороны Кыргызской Республики, утвержденном указанным </w:t>
      </w:r>
      <w:hyperlink w:history="1" r:id="rIdqxhuw_b-j0hdusyv1_qt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по всему тексту слово "(вневойсковая)" в различных падежах исключить;</w:t>
      </w:r>
    </w:p>
    <w:p>
      <w:pPr>
        <w:spacing w:after="120"/>
        <w:jc w:val="both"/>
      </w:pPr>
      <w:r>
        <w:rPr>
          <w:rFonts w:ascii="Arial" w:cs="Arial" w:eastAsia="Arial" w:hAnsi="Arial"/>
          <w:sz w:val="24"/>
          <w:szCs w:val="24"/>
        </w:rPr>
        <w:t xml:space="preserve">- в пункте 3 слова "20-процентных поступлений денежных средств от отчислений из заработной платы служащих альтернативной (вневойсковой) службы" заменить словами "денежных средств, поступающих от граждан, призванных на альтернативную службу, за исключением 20 процентов денежных взносов, которые перечисляются на специальный счет уполномоченного государственного органа, ведающего вопросами охраны и защиты государственных границ, поступающих";</w:t>
      </w:r>
    </w:p>
    <w:p>
      <w:pPr>
        <w:spacing w:after="120"/>
        <w:jc w:val="both"/>
      </w:pPr>
      <w:r>
        <w:rPr>
          <w:rFonts w:ascii="Arial" w:cs="Arial" w:eastAsia="Arial" w:hAnsi="Arial"/>
          <w:sz w:val="24"/>
          <w:szCs w:val="24"/>
        </w:rPr>
        <w:t xml:space="preserve">- в пункте 4 слова "от отчислений из заработной платы служащих альтернативной (вневойсковой) службы" заменить словами ", поступающие от граждан, призванных на альтернативную службу,";</w:t>
      </w:r>
    </w:p>
    <w:p>
      <w:pPr>
        <w:spacing w:after="120"/>
        <w:jc w:val="both"/>
      </w:pPr>
      <w:r>
        <w:rPr>
          <w:rFonts w:ascii="Arial" w:cs="Arial" w:eastAsia="Arial" w:hAnsi="Arial"/>
          <w:sz w:val="24"/>
          <w:szCs w:val="24"/>
        </w:rPr>
        <w:t xml:space="preserve">- в пункте 5:</w:t>
      </w:r>
    </w:p>
    <w:p>
      <w:pPr>
        <w:spacing w:after="120"/>
        <w:jc w:val="both"/>
      </w:pPr>
      <w:r>
        <w:rPr>
          <w:rFonts w:ascii="Arial" w:cs="Arial" w:eastAsia="Arial" w:hAnsi="Arial"/>
          <w:sz w:val="24"/>
          <w:szCs w:val="24"/>
        </w:rPr>
        <w:t xml:space="preserve">абзац второй после слов "средств связи," дополнить словами "приобретение и строительство";</w:t>
      </w:r>
    </w:p>
    <w:p>
      <w:pPr>
        <w:spacing w:after="120"/>
        <w:jc w:val="both"/>
      </w:pPr>
      <w:r>
        <w:rPr>
          <w:rFonts w:ascii="Arial" w:cs="Arial" w:eastAsia="Arial" w:hAnsi="Arial"/>
          <w:sz w:val="24"/>
          <w:szCs w:val="24"/>
        </w:rPr>
        <w:t xml:space="preserve">абзац седьмой изложить в следующей редакции:</w:t>
      </w:r>
    </w:p>
    <w:p>
      <w:pPr>
        <w:spacing w:after="120"/>
        <w:jc w:val="both"/>
      </w:pPr>
      <w:r>
        <w:rPr>
          <w:rFonts w:ascii="Arial" w:cs="Arial" w:eastAsia="Arial" w:hAnsi="Arial"/>
          <w:sz w:val="24"/>
          <w:szCs w:val="24"/>
        </w:rPr>
        <w:t xml:space="preserve">"- улучшение условий труда и быта, оказание материальной помощи военнослужащим, членам семей военнослужащих, погибших либо получивших тяжелое увечье при исполнении обязанностей военной службы, служащим, пенсионерам Министерства обороны и ветеранам войны для лечебных и иных целей;";</w:t>
      </w:r>
    </w:p>
    <w:p>
      <w:pPr>
        <w:spacing w:after="120"/>
        <w:jc w:val="both"/>
      </w:pPr>
      <w:r>
        <w:rPr>
          <w:rFonts w:ascii="Arial" w:cs="Arial" w:eastAsia="Arial" w:hAnsi="Arial"/>
          <w:sz w:val="24"/>
          <w:szCs w:val="24"/>
        </w:rPr>
        <w:t xml:space="preserve">дополнить абзацами одиннадцатым и двенадцатым следующего содержания:</w:t>
      </w:r>
    </w:p>
    <w:p>
      <w:pPr>
        <w:spacing w:after="120"/>
        <w:jc w:val="both"/>
      </w:pPr>
      <w:r>
        <w:rPr>
          <w:rFonts w:ascii="Arial" w:cs="Arial" w:eastAsia="Arial" w:hAnsi="Arial"/>
          <w:sz w:val="24"/>
          <w:szCs w:val="24"/>
        </w:rPr>
        <w:t xml:space="preserve">"- выдачу займа (ссуды) на приобретение жилого помещения, на индивидуальное жилищное строительство, в том числе путем участия в долевом строительстве. Порядок получения и погашения займа (ссуды) определяется инструкцией, утверждаемой министром обороны Кыргызской Республики;</w:t>
      </w:r>
    </w:p>
    <w:p>
      <w:pPr>
        <w:spacing w:after="120"/>
        <w:jc w:val="both"/>
      </w:pPr>
      <w:r>
        <w:rPr>
          <w:rFonts w:ascii="Arial" w:cs="Arial" w:eastAsia="Arial" w:hAnsi="Arial"/>
          <w:sz w:val="24"/>
          <w:szCs w:val="24"/>
        </w:rPr>
        <w:t xml:space="preserve">- выделение заемных средств для оказания финансовой помощи в целях поддержания и развития подсобных хозяйств, государственных предприятий при Министерстве обороны Кыргызской Республики.";</w:t>
      </w:r>
    </w:p>
    <w:p>
      <w:pPr>
        <w:spacing w:after="120"/>
        <w:jc w:val="both"/>
      </w:pPr>
      <w:r>
        <w:rPr>
          <w:rFonts w:ascii="Arial" w:cs="Arial" w:eastAsia="Arial" w:hAnsi="Arial"/>
          <w:sz w:val="24"/>
          <w:szCs w:val="24"/>
        </w:rPr>
        <w:t xml:space="preserve">- в пункте 7 слова "смет расходов" заменить словами "смет доходов и расходов".</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23l_8chafvbxo2fldxup">
      <w:r>
        <w:rPr>
          <w:rFonts w:ascii="Arial" w:cs="Arial" w:eastAsia="Arial" w:hAnsi="Arial"/>
          <w:color w:val="132D3F"/>
          <w:sz w:val="16"/>
          <w:szCs w:val="16"/>
          <w:u w:val="single"/>
        </w:rPr>
        <w:t xml:space="preserve">dalil.kg/document/94639</w:t>
      </w:r>
    </w:hyperlink>
  </w:p>
  <w:p>
    <w:pPr>
      <w:spacing w:after="0" w:before="40"/>
      <w:jc w:val="center"/>
    </w:pPr>
    <w:hyperlink w:history="1" r:id="rIdk46occvzj20jp2zwupu0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txvjmdwn-lsvpok4ob88" Type="http://schemas.openxmlformats.org/officeDocument/2006/relationships/hyperlink" Target="https://dalil.kg/document/202536" TargetMode="External"/><Relationship Id="rId5teybkt5sioiqk9vz0kij" Type="http://schemas.openxmlformats.org/officeDocument/2006/relationships/hyperlink" Target="https://dalil.kg/document/817" TargetMode="External"/><Relationship Id="rIdyuqphstkkazpm0i3blfsf" Type="http://schemas.openxmlformats.org/officeDocument/2006/relationships/hyperlink" Target="https://dalil.kg/document/33798" TargetMode="External"/><Relationship Id="rIdef3ju9co48gfzikdbspru" Type="http://schemas.openxmlformats.org/officeDocument/2006/relationships/hyperlink" Target="https://dalil.kg/document/33799" TargetMode="External"/><Relationship Id="rIdqxhuw_b-j0hdusyv1_qtn" Type="http://schemas.openxmlformats.org/officeDocument/2006/relationships/hyperlink" Target="https://dalil.kg/document/3379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23l_8chafvbxo2fldxup" Type="http://schemas.openxmlformats.org/officeDocument/2006/relationships/hyperlink" Target="https://dalil.kg/document/94639" TargetMode="External"/><Relationship Id="rIdk46occvzj20jp2zwupu0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2026-09-23T18:41:08.407Z</dcterms:created>
  <dcterms:modified xsi:type="dcterms:W3CDTF">2026-09-23T18:41:08.407Z</dcterms:modified>
</cp:coreProperties>
</file>

<file path=docProps/custom.xml><?xml version="1.0" encoding="utf-8"?>
<Properties xmlns="http://schemas.openxmlformats.org/officeDocument/2006/custom-properties" xmlns:vt="http://schemas.openxmlformats.org/officeDocument/2006/docPropsVTypes"/>
</file>