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1cowijntqbgotxetm_y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7jle1o2nfgk9exvlhdi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"Метеорологическое обеспечение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imkefzoukweinjx-gedb">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Дата   │   Акт, которым  │ Дата    │Подпись лица,│</w:t>
      </w:r>
    </w:p>
    <w:p>
      <w:pPr>
        <w:spacing w:after="120"/>
        <w:jc w:val="center"/>
      </w:pPr>
      <w:r>
        <w:rPr>
          <w:rFonts w:ascii="Arial" w:cs="Arial" w:eastAsia="Arial" w:hAnsi="Arial"/>
          <w:sz w:val="24"/>
          <w:szCs w:val="24"/>
        </w:rPr>
        <w:t xml:space="preserve">│     │ принятия │вступления│принята поправка │внесения │  внесшего   │</w:t>
      </w:r>
    </w:p>
    <w:p>
      <w:pPr>
        <w:spacing w:after="120"/>
        <w:jc w:val="center"/>
      </w:pPr>
      <w:r>
        <w:rPr>
          <w:rFonts w:ascii="Arial" w:cs="Arial" w:eastAsia="Arial" w:hAnsi="Arial"/>
          <w:sz w:val="24"/>
          <w:szCs w:val="24"/>
        </w:rPr>
        <w:t xml:space="preserve">│     │          │  в силу  │                 │поправок │  поправку   │</w:t>
      </w:r>
    </w:p>
    <w:p>
      <w:pPr>
        <w:spacing w:after="120"/>
        <w:jc w:val="center"/>
      </w:pPr>
      <w:r>
        <w:rPr>
          <w:rFonts w:ascii="Arial" w:cs="Arial" w:eastAsia="Arial" w:hAnsi="Arial"/>
          <w:sz w:val="24"/>
          <w:szCs w:val="24"/>
        </w:rPr>
        <w:t xml:space="preserve">│     │          │          │                 │в данный │  в данный   │</w:t>
      </w:r>
    </w:p>
    <w:p>
      <w:pPr>
        <w:spacing w:after="120"/>
        <w:jc w:val="center"/>
      </w:pPr>
      <w:r>
        <w:rPr>
          <w:rFonts w:ascii="Arial" w:cs="Arial" w:eastAsia="Arial" w:hAnsi="Arial"/>
          <w:sz w:val="24"/>
          <w:szCs w:val="24"/>
        </w:rPr>
        <w:t xml:space="preserve">│     │          │          │                 │экземпляр│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АПКР-3 Метеорологическое обеспечение полетов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(в) статьи 2 Воздушного кодекса Кыргызской Республики. Нумерация Правил совпадает с порядковым номером пункта (в)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3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01.11.2008.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Применение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ca5u1iie1wklrg78rm5x">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настоящих Правилах:</w:t>
      </w:r>
    </w:p>
    <w:p>
      <w:pPr>
        <w:spacing w:after="120"/>
        <w:jc w:val="both"/>
      </w:pPr>
      <w:r>
        <w:rPr>
          <w:rFonts w:ascii="Arial" w:cs="Arial" w:eastAsia="Arial" w:hAnsi="Arial"/>
          <w:sz w:val="24"/>
          <w:szCs w:val="24"/>
        </w:rPr>
        <w:t xml:space="preserve">- при формулировании требований глагол излагается в настоящем времени и изъявительном наклонении;</w:t>
      </w:r>
    </w:p>
    <w:p>
      <w:pPr>
        <w:spacing w:after="120"/>
        <w:jc w:val="both"/>
      </w:pPr>
      <w:r>
        <w:rPr>
          <w:rFonts w:ascii="Arial" w:cs="Arial" w:eastAsia="Arial" w:hAnsi="Arial"/>
          <w:sz w:val="24"/>
          <w:szCs w:val="24"/>
        </w:rPr>
        <w:t xml:space="preserve">- при формулировании рекомендаций глагол излагается с помощью вспомогательного глагола "следует" в соответствующем лице с инфинитивом основного глагола и применением светлого курсива;</w:t>
      </w:r>
    </w:p>
    <w:p>
      <w:pPr>
        <w:spacing w:after="120"/>
        <w:jc w:val="both"/>
      </w:pPr>
      <w:r>
        <w:rPr>
          <w:rFonts w:ascii="Arial" w:cs="Arial" w:eastAsia="Arial" w:hAnsi="Arial"/>
          <w:sz w:val="24"/>
          <w:szCs w:val="24"/>
        </w:rPr>
        <w:t xml:space="preserve">- Приложения являются неотъемлемой частью последних;</w:t>
      </w:r>
    </w:p>
    <w:p>
      <w:pPr>
        <w:spacing w:after="120"/>
        <w:jc w:val="both"/>
      </w:pPr>
      <w:r>
        <w:rPr>
          <w:rFonts w:ascii="Arial" w:cs="Arial" w:eastAsia="Arial" w:hAnsi="Arial"/>
          <w:sz w:val="24"/>
          <w:szCs w:val="24"/>
        </w:rPr>
        <w:t xml:space="preserve">- Дополнения содержат лишь дополнительный инструктивный материал, и не обладают ни статусом требований, ни Приложений;</w:t>
      </w:r>
    </w:p>
    <w:p>
      <w:pPr>
        <w:spacing w:after="120"/>
        <w:jc w:val="both"/>
      </w:pPr>
      <w:r>
        <w:rPr>
          <w:rFonts w:ascii="Arial" w:cs="Arial" w:eastAsia="Arial" w:hAnsi="Arial"/>
          <w:sz w:val="24"/>
          <w:szCs w:val="24"/>
        </w:rPr>
        <w:t xml:space="preserve">- Примечания содержат лишь фактическую информацию или ссылку на соответствующие положения настоящих Правил или другие документы или их положения, и не обладают статусом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Указанные ниже термины имеют следующие значения:</w:t>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Авиационная метеорологическая станция. Станция, предназначенная для проведения наблюдений и составления метеорологических сводок, подлежащих использованию для полетов.</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Примечание. В главе "Определения" аббревиатурой RR обозначено определение, взятое из Регламента радиосвязи Международного союза электросвязи (МСЭ) (см. Справочник Международной организации гражданской авиации (ИКАО) по спектру радиочастот для нужд гражданской авиации с изложением утвержденной политики ИКАО (Doc 9718)).</w:t>
      </w:r>
    </w:p>
    <w:p>
      <w:pPr>
        <w:spacing w:after="120"/>
        <w:jc w:val="both"/>
      </w:pPr>
      <w:r>
        <w:rPr>
          <w:rFonts w:ascii="Arial" w:cs="Arial" w:eastAsia="Arial" w:hAnsi="Arial"/>
          <w:sz w:val="24"/>
          <w:szCs w:val="24"/>
        </w:rPr>
        <w:t xml:space="preserve">Авиационная фиксированная служба (AFS). Служба электросвязи между определенными фиксированными пунктами, предназначенная главным образом для обеспечения безопасности аэронавигации, а также регулярности, эффективности и экономичности воздушных сообщений.</w:t>
      </w:r>
    </w:p>
    <w:p>
      <w:pPr>
        <w:spacing w:after="120"/>
        <w:jc w:val="both"/>
      </w:pPr>
      <w:r>
        <w:rPr>
          <w:rFonts w:ascii="Arial" w:cs="Arial" w:eastAsia="Arial" w:hAnsi="Arial"/>
          <w:sz w:val="24"/>
          <w:szCs w:val="24"/>
        </w:rPr>
        <w:t xml:space="preserve">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w:t>
      </w:r>
    </w:p>
    <w:p>
      <w:pPr>
        <w:spacing w:after="120"/>
        <w:jc w:val="both"/>
      </w:pPr>
      <w:r>
        <w:rPr>
          <w:rFonts w:ascii="Arial" w:cs="Arial" w:eastAsia="Arial" w:hAnsi="Arial"/>
          <w:sz w:val="24"/>
          <w:szCs w:val="24"/>
        </w:rPr>
        <w:t xml:space="preserve">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w:t>
      </w:r>
    </w:p>
    <w:p>
      <w:pPr>
        <w:spacing w:after="120"/>
        <w:jc w:val="both"/>
      </w:pPr>
      <w:r>
        <w:rPr>
          <w:rFonts w:ascii="Arial" w:cs="Arial" w:eastAsia="Arial" w:hAnsi="Arial"/>
          <w:sz w:val="24"/>
          <w:szCs w:val="24"/>
        </w:rPr>
        <w:t xml:space="preserve">Аэродромный диспетчерский пункт. Орган, предназначенный для обеспечения диспетчерского обслуживания аэродромного движения.</w:t>
      </w:r>
    </w:p>
    <w:p>
      <w:pPr>
        <w:spacing w:after="120"/>
        <w:jc w:val="both"/>
      </w:pPr>
      <w:r>
        <w:rPr>
          <w:rFonts w:ascii="Arial" w:cs="Arial" w:eastAsia="Arial" w:hAnsi="Arial"/>
          <w:sz w:val="24"/>
          <w:szCs w:val="24"/>
        </w:rPr>
        <w:t xml:space="preserve">Аэродромная метеорологическая служба. Служба, предназначенная для обеспечения метеорологического обслуживания полетов.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наибольшую из следующих величин:</w:t>
      </w:r>
    </w:p>
    <w:p>
      <w:pPr>
        <w:spacing w:after="120"/>
        <w:jc w:val="both"/>
      </w:pPr>
      <w:r>
        <w:rPr>
          <w:rFonts w:ascii="Arial" w:cs="Arial" w:eastAsia="Arial" w:hAnsi="Arial"/>
          <w:sz w:val="24"/>
          <w:szCs w:val="24"/>
        </w:rPr>
        <w:t xml:space="preserve">а)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около 1000 кд на неосвещенном фоне.</w:t>
      </w:r>
    </w:p>
    <w:p>
      <w:pPr>
        <w:spacing w:after="120"/>
        <w:jc w:val="both"/>
      </w:pPr>
      <w:r>
        <w:rPr>
          <w:rFonts w:ascii="Arial" w:cs="Arial" w:eastAsia="Arial" w:hAnsi="Arial"/>
          <w:sz w:val="24"/>
          <w:szCs w:val="24"/>
        </w:rPr>
        <w:t xml:space="preserve">Примечание. Видимости, указанные в пункте а) и б), имеют различные значения в воздухе с заданным коэффициентом поглощения, причем видимость, указанная в пункте (b), зависит от освещенности фона, а видимость, указанная в пункте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Всемирная система зональных прогнозов (ВСЗП). Всемирная система, обеспечивающая предоставление в единообразной стандартизированной форме авиационных метеорологических прогнозов по маршруту всемирными центрами зональных прогнозов.</w:t>
      </w:r>
    </w:p>
    <w:p>
      <w:pPr>
        <w:spacing w:after="120"/>
        <w:jc w:val="both"/>
      </w:pPr>
      <w:r>
        <w:rPr>
          <w:rFonts w:ascii="Arial" w:cs="Arial" w:eastAsia="Arial" w:hAnsi="Arial"/>
          <w:sz w:val="24"/>
          <w:szCs w:val="24"/>
        </w:rPr>
        <w:t xml:space="preserve">Всемирный центр зональных прогнозов (ВЦЗП). Метеорологический 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соответствующие возможности авиационной фиксированной службы (AFS).</w:t>
      </w:r>
    </w:p>
    <w:p>
      <w:pPr>
        <w:spacing w:after="120"/>
        <w:jc w:val="both"/>
      </w:pPr>
      <w:r>
        <w:rPr>
          <w:rFonts w:ascii="Arial" w:cs="Arial" w:eastAsia="Arial" w:hAnsi="Arial"/>
          <w:sz w:val="24"/>
          <w:szCs w:val="24"/>
        </w:rPr>
        <w:t xml:space="preserve">Высотная карта. Метеорологическая карта для определенной высотной поверхности или атмосферного слоя.</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Данные в узлах регулярной сетки в цифровой форме. Обработанные на ЭВМ метеорологические данные для группы равномерно расположенных на карте точек, предназначенные для передачи от одной метеорологической ЭВМ другой в кодовой форме, пригодной для использования в автоматизированных системах.</w:t>
      </w:r>
    </w:p>
    <w:p>
      <w:pPr>
        <w:spacing w:after="120"/>
        <w:jc w:val="both"/>
      </w:pPr>
      <w:r>
        <w:rPr>
          <w:rFonts w:ascii="Arial" w:cs="Arial" w:eastAsia="Arial" w:hAnsi="Arial"/>
          <w:sz w:val="24"/>
          <w:szCs w:val="24"/>
        </w:rPr>
        <w:t xml:space="preserve">Примечание. В большинстве случаев такие данные передаются по среднескоростным или высокоскоростным каналам электросвязи.</w:t>
      </w:r>
    </w:p>
    <w:p>
      <w:pPr>
        <w:spacing w:after="120"/>
        <w:jc w:val="both"/>
      </w:pPr>
      <w:r>
        <w:rPr>
          <w:rFonts w:ascii="Arial" w:cs="Arial" w:eastAsia="Arial" w:hAnsi="Arial"/>
          <w:sz w:val="24"/>
          <w:szCs w:val="24"/>
        </w:rPr>
        <w:t xml:space="preserve">Диспетчерский пункт подхода (ДПП). Орган, предназначенный для обеспечения диспетчерского обслуживания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Донесение с борта (воздушного судна).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Примечание. Подробнее о форме AIREP оговорено в Документе ИКАО "Организация воздушного движения" (PANS-ATM) (Doc 4444).</w:t>
      </w:r>
    </w:p>
    <w:p>
      <w:pPr>
        <w:spacing w:after="120"/>
        <w:jc w:val="both"/>
      </w:pPr>
      <w:r>
        <w:rPr>
          <w:rFonts w:ascii="Arial" w:cs="Arial" w:eastAsia="Arial" w:hAnsi="Arial"/>
          <w:sz w:val="24"/>
          <w:szCs w:val="24"/>
        </w:rPr>
        <w:t xml:space="preserve">Зональный прогноз GAMET. Зональный прогноз, составляемый открытым текстом с сокращениями для полетов на малых высотах, применительно к району полетной информации или его субрайону аэродромной метеорологической службой, назначенной соответствующим метеорологическим полномочным органом, и передаваемый аэродромным метеорологическим службам соседних районов полетной информации по соглашению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Зона приземления. Участок ВПП за порогом ВПП,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Инструктаж. Устная консультация по фактическим и/или ожидаемым метеорологическим условиям.</w:t>
      </w:r>
    </w:p>
    <w:p>
      <w:pPr>
        <w:spacing w:after="120"/>
        <w:jc w:val="both"/>
      </w:pPr>
      <w:r>
        <w:rPr>
          <w:rFonts w:ascii="Arial" w:cs="Arial" w:eastAsia="Arial" w:hAnsi="Arial"/>
          <w:sz w:val="24"/>
          <w:szCs w:val="24"/>
        </w:rPr>
        <w:t xml:space="preserve">Информация AIRMET.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SIGMET. Выпускаемая службой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Консультация. Обсуждение с метеорологом или другим специалистом фактических и/или ожидаемых метеорологических условий, связанных с выполнением полета. Обсуждение включает ответы на вопросы.</w:t>
      </w:r>
    </w:p>
    <w:p>
      <w:pPr>
        <w:spacing w:after="120"/>
        <w:jc w:val="both"/>
      </w:pPr>
      <w:r>
        <w:rPr>
          <w:rFonts w:ascii="Arial" w:cs="Arial" w:eastAsia="Arial" w:hAnsi="Arial"/>
          <w:sz w:val="24"/>
          <w:szCs w:val="24"/>
        </w:rPr>
        <w:t xml:space="preserve">Консультативный центр по вулканическому пеплу (VAAC).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районным диспетчерским центрам, центрам полетной информации, всемирным центрам зональных прогнозов и международным банкам данных OPMET относительно горизонтальной и вертикальной мощности и прогнозируемого перемещения вулканического пепла в атмосфере после вулканических извержений.</w:t>
      </w:r>
    </w:p>
    <w:p>
      <w:pPr>
        <w:spacing w:after="120"/>
        <w:jc w:val="both"/>
      </w:pPr>
      <w:r>
        <w:rPr>
          <w:rFonts w:ascii="Arial" w:cs="Arial" w:eastAsia="Arial" w:hAnsi="Arial"/>
          <w:sz w:val="24"/>
          <w:szCs w:val="24"/>
        </w:rPr>
        <w:t xml:space="preserve">Консультативный центр по тропическим циклонам (TCAC). Метеорологический центр, назначенный в соответствии с региональным аэронавигационным соглашением для предоставления консультативной информации службам метеорологического слежения, Всемирным центрам зональных прогнозов и международным банкам данных OPMET относительно местонахождения, прогнозируемых направления и скорости перемещения, давления в центре и максимального приземного ветра тропического циклона.</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работ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Метеорологическая информация. Метеорологическая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Метеорологическая сводка. Сообщение о результатах наблюдений за метеорологическими условиями, относящимися к определенному времени и месту.</w:t>
      </w:r>
    </w:p>
    <w:p>
      <w:pPr>
        <w:spacing w:after="120"/>
        <w:jc w:val="both"/>
      </w:pPr>
      <w:r>
        <w:rPr>
          <w:rFonts w:ascii="Arial" w:cs="Arial" w:eastAsia="Arial" w:hAnsi="Arial"/>
          <w:sz w:val="24"/>
          <w:szCs w:val="24"/>
        </w:rPr>
        <w:t xml:space="preserve">Метеорологический бюллетень. Текст, включающий метеорологическую информацию под соответствующим заголовком.</w:t>
      </w:r>
    </w:p>
    <w:p>
      <w:pPr>
        <w:spacing w:after="120"/>
        <w:jc w:val="both"/>
      </w:pPr>
      <w:r>
        <w:rPr>
          <w:rFonts w:ascii="Arial" w:cs="Arial" w:eastAsia="Arial" w:hAnsi="Arial"/>
          <w:sz w:val="24"/>
          <w:szCs w:val="24"/>
        </w:rPr>
        <w:t xml:space="preserve">Метеорологический полномочный орган. Полномочный орган, осуществляющий метеорологическое обеспечение полетов или организующий такое обеспечение от имени государства.</w:t>
      </w:r>
    </w:p>
    <w:p>
      <w:pPr>
        <w:spacing w:after="120"/>
        <w:jc w:val="both"/>
      </w:pPr>
      <w:r>
        <w:rPr>
          <w:rFonts w:ascii="Arial" w:cs="Arial" w:eastAsia="Arial" w:hAnsi="Arial"/>
          <w:sz w:val="24"/>
          <w:szCs w:val="24"/>
        </w:rPr>
        <w:t xml:space="preserve">Метеорологический спутник. Искусственный спутник Земли, проводящий метеорологические наблюдения и передающий результаты этих наблюдений на Землю.</w:t>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Наблюдение (метеорологическое). Оценка одного или нескольких метеорологических элементов.</w:t>
      </w:r>
    </w:p>
    <w:p>
      <w:pPr>
        <w:spacing w:after="120"/>
        <w:jc w:val="both"/>
      </w:pPr>
      <w:r>
        <w:rPr>
          <w:rFonts w:ascii="Arial" w:cs="Arial" w:eastAsia="Arial" w:hAnsi="Arial"/>
          <w:sz w:val="24"/>
          <w:szCs w:val="24"/>
        </w:rPr>
        <w:t xml:space="preserve">Наблюдение с борта (воздушного судна).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 объект будет выполнять требования к качеству (ИСО 9000 - Международный стандарт (ИСО) 9000 "Системы управления качеством. Основные положения и словарь").</w:t>
      </w:r>
    </w:p>
    <w:p>
      <w:pPr>
        <w:spacing w:after="120"/>
        <w:jc w:val="both"/>
      </w:pPr>
      <w:r>
        <w:rPr>
          <w:rFonts w:ascii="Arial" w:cs="Arial" w:eastAsia="Arial" w:hAnsi="Arial"/>
          <w:sz w:val="24"/>
          <w:szCs w:val="24"/>
        </w:rPr>
        <w:t xml:space="preserve">Облако, значимое для полетов. Облако с нижней кромкой на высоте 1500 м (15000 фут) или ниже наибольшей минимальной абсолютной высоты в секторе в зависимости от того, что больше, или кучево-дождевое облако или башеннообразное кучевое облако на любой высоте.</w:t>
      </w:r>
    </w:p>
    <w:p>
      <w:pPr>
        <w:spacing w:after="120"/>
        <w:jc w:val="both"/>
      </w:pPr>
      <w:r>
        <w:rPr>
          <w:rFonts w:ascii="Arial" w:cs="Arial" w:eastAsia="Arial" w:hAnsi="Arial"/>
          <w:sz w:val="24"/>
          <w:szCs w:val="24"/>
        </w:rPr>
        <w:t xml:space="preserve">Общее руководство качеством. Те аспекты общей функции управления, которые определяют политику в области качества, цели и ответственность, а также осуществляют их с помощью таких средств, как планирование качества, управление качеством, обеспечение качества и улучшение качества, в рамках системы качества (ИСО 9000).</w:t>
      </w:r>
    </w:p>
    <w:p>
      <w:pPr>
        <w:spacing w:after="120"/>
        <w:jc w:val="both"/>
      </w:pPr>
      <w:r>
        <w:rPr>
          <w:rFonts w:ascii="Arial" w:cs="Arial" w:eastAsia="Arial" w:hAnsi="Arial"/>
          <w:sz w:val="24"/>
          <w:szCs w:val="24"/>
        </w:rPr>
        <w:t xml:space="preserve">Октант. Единица измерения части небесного свода. Одна октанта соответствует восьмой части небесного свода.</w:t>
      </w:r>
    </w:p>
    <w:p>
      <w:pPr>
        <w:spacing w:after="120"/>
        <w:jc w:val="both"/>
      </w:pPr>
      <w:r>
        <w:rPr>
          <w:rFonts w:ascii="Arial" w:cs="Arial" w:eastAsia="Arial" w:hAnsi="Arial"/>
          <w:sz w:val="24"/>
          <w:szCs w:val="24"/>
        </w:rPr>
        <w:t xml:space="preserve">Орган обслуживания воздушного движения (ОВД).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jc w:val="both"/>
      </w:pPr>
      <w:r>
        <w:rPr>
          <w:rFonts w:ascii="Arial" w:cs="Arial" w:eastAsia="Arial" w:hAnsi="Arial"/>
          <w:sz w:val="24"/>
          <w:szCs w:val="24"/>
        </w:rPr>
        <w:t xml:space="preserve">Поисково-спасательная служба. Общий термин, означающий при различных обстоятельствах координационный центр поиска и спасания, вспомогательный центр поиска и спасания или пост аварийного оповещения.</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Полетная документация. Написанные от руки или напечатанные документы, в том числе карты или формы, которые содержат метеорологическую информацию для полета.</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Преобладающая видимость. Наибольшее значение видимости, наблюдаемой в соответствии с определением термина "видимость", которое достигается в пределах не менее половины линии горизонта либо в пределах не менее половины поверхности аэродрома. Обозреваемое пространство может включать в себя смежные или несмежные секторы.</w:t>
      </w:r>
    </w:p>
    <w:p>
      <w:pPr>
        <w:spacing w:after="120"/>
        <w:jc w:val="both"/>
      </w:pPr>
      <w:r>
        <w:rPr>
          <w:rFonts w:ascii="Arial" w:cs="Arial" w:eastAsia="Arial" w:hAnsi="Arial"/>
          <w:sz w:val="24"/>
          <w:szCs w:val="24"/>
        </w:rPr>
        <w:t xml:space="preserve">Примечание. Это значение может определяться людьми, ведущими наблюдение, и/или с помощью инструментальных систем. В тех случаях, когда приборы установлены, они используются для наилучшей оценки преобладающей видимости.</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Прогностическая карта. Графическое изображение на карте прогноза определенного(ых) метеорологического(их) элемента(ов) на определенный момент или период времени для определенной поверхности или части воздушного пространства.</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Районный диспетчерский центр. Орган, предназначенный для обеспечения диспетчерского обслуживания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Региональное аэронавигационное соглашение. Соглашение, одобренное Советом ИКАО; как правило, это делается по рекомендации регионального аэронавигационного совещания.</w:t>
      </w:r>
    </w:p>
    <w:p>
      <w:pPr>
        <w:spacing w:after="120"/>
        <w:jc w:val="both"/>
      </w:pPr>
      <w:r>
        <w:rPr>
          <w:rFonts w:ascii="Arial" w:cs="Arial" w:eastAsia="Arial" w:hAnsi="Arial"/>
          <w:sz w:val="24"/>
          <w:szCs w:val="24"/>
        </w:rPr>
        <w:t xml:space="preserve">Руководство полетами.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Сеть авиационной фиксированной электросвязи (AFTN). Всемирная система авиационных фиксированных цепей, являющаяся частью авиационной фиксированной службы и предусматривающая обмен сообщениями и/или цифровыми данными между авиационными фиксированными станциями с аналогичными или совместимыми связными характеристиками.</w:t>
      </w:r>
    </w:p>
    <w:p>
      <w:pPr>
        <w:spacing w:after="120"/>
        <w:jc w:val="both"/>
      </w:pPr>
      <w:r>
        <w:rPr>
          <w:rFonts w:ascii="Arial" w:cs="Arial" w:eastAsia="Arial" w:hAnsi="Arial"/>
          <w:sz w:val="24"/>
          <w:szCs w:val="24"/>
        </w:rPr>
        <w:t xml:space="preserve">Служба слежения за вулканической деятельностью на международных воздушных трассах (IAVW). Международные договоренности относительно контроля и предоставления предупреждений воздушным судам о вулканическом пепле в атмосфере.</w:t>
      </w:r>
    </w:p>
    <w:p>
      <w:pPr>
        <w:spacing w:after="120"/>
        <w:jc w:val="both"/>
      </w:pPr>
      <w:r>
        <w:rPr>
          <w:rFonts w:ascii="Arial" w:cs="Arial" w:eastAsia="Arial" w:hAnsi="Arial"/>
          <w:sz w:val="24"/>
          <w:szCs w:val="24"/>
        </w:rPr>
        <w:t xml:space="preserve">Примечание. IAVW основана на сотрудничестве авиационных и неавиационных оперативных подразделений, использующих информацию, полученную из источников и по сетям наблюдений, которые предоставляются государствами. Слежение координируется ИКАО в сотрудничестве с другими соответствующими международными организациями.</w:t>
      </w:r>
    </w:p>
    <w:p>
      <w:pPr>
        <w:spacing w:after="120"/>
        <w:jc w:val="both"/>
      </w:pPr>
      <w:r>
        <w:rPr>
          <w:rFonts w:ascii="Arial" w:cs="Arial" w:eastAsia="Arial" w:hAnsi="Arial"/>
          <w:sz w:val="24"/>
          <w:szCs w:val="24"/>
        </w:rPr>
        <w:t xml:space="preserve">Соответствующий полномочный орган ОВД. Назначенный государством соответствующий полномочный орган, на который возложена ответственность за обеспечение обслуживания воздушного движения в пределах данного воздушного пространства.</w:t>
      </w:r>
    </w:p>
    <w:p>
      <w:pPr>
        <w:spacing w:after="120"/>
        <w:jc w:val="both"/>
      </w:pPr>
      <w:r>
        <w:rPr>
          <w:rFonts w:ascii="Arial" w:cs="Arial" w:eastAsia="Arial" w:hAnsi="Arial"/>
          <w:sz w:val="24"/>
          <w:szCs w:val="24"/>
        </w:rPr>
        <w:t xml:space="preserve">Стандартная изобарическая поверхность. Изобарическая поверхность, используемая во всемирном масштабе для графического представления и анализа атмосферных условий.</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Тропический циклон. Общий термин для обозначения нефронтального циклона синоптического масштаба, зарождающегося в океане тропической или субтропической зоны с выраженной конвективной и развитой циклонической циркуляцией приземного ветра.</w:t>
      </w:r>
    </w:p>
    <w:p>
      <w:pPr>
        <w:spacing w:after="120"/>
        <w:jc w:val="both"/>
      </w:pPr>
      <w:r>
        <w:rPr>
          <w:rFonts w:ascii="Arial" w:cs="Arial" w:eastAsia="Arial" w:hAnsi="Arial"/>
          <w:sz w:val="24"/>
          <w:szCs w:val="24"/>
        </w:rPr>
        <w:t xml:space="preserve">Управление качеством. Методы и виды деятельности оперативного характера, используемые для выполнения требований к качеству (ИСО 9000).</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QNH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с)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3ndpi1fqkeas7dzavqvz">
        <w:r>
          <w:rPr>
            <w:rFonts w:ascii="Arial" w:cs="Arial" w:eastAsia="Arial" w:hAnsi="Arial"/>
            <w:color w:val="1D4ED8"/>
            <w:sz w:val="24"/>
            <w:szCs w:val="24"/>
            <w:u w:val="single"/>
          </w:rPr>
          <w:t xml:space="preserve">26 марта 2013 года N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Цель, определение и предоставление метеорологического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разработаны на основе Приложения 3 к Конвенции о международной гражданской авиации, включающего поправку N 75 к нему.</w:t>
      </w:r>
    </w:p>
    <w:p>
      <w:pPr>
        <w:spacing w:after="120"/>
        <w:jc w:val="both"/>
      </w:pPr>
      <w:r>
        <w:rPr>
          <w:rFonts w:ascii="Arial" w:cs="Arial" w:eastAsia="Arial" w:hAnsi="Arial"/>
          <w:sz w:val="24"/>
          <w:szCs w:val="24"/>
        </w:rPr>
        <w:t xml:space="preserve">2.1.2. Метеорологическое обслуживание в соответствии с настоящими Правилами предоставляется эксплуатантам воздушных судов, членам летных экипажей, органам ОВД, поисково-спасательным службам, эксплуатантам аэропортов и другим органам, службам или организациям, связанным с осуществлением или обслуживанием полетов.</w:t>
      </w:r>
    </w:p>
    <w:p>
      <w:pPr>
        <w:spacing w:after="120"/>
        <w:jc w:val="both"/>
      </w:pPr>
      <w:r>
        <w:rPr>
          <w:rFonts w:ascii="Arial" w:cs="Arial" w:eastAsia="Arial" w:hAnsi="Arial"/>
          <w:sz w:val="24"/>
          <w:szCs w:val="24"/>
        </w:rPr>
        <w:t xml:space="preserve">2.1.3. Метеорологическое обслуживание полетов в пределах воздушного пространства Кыргызской Республики, включая воздушное пространство над международными водами и другими районами, находящимися за пределами территории Кыргызской Республики, в пределах которых Кыргызская Республика несет ответственность за обслуживание воздушного движения и/или метеорологическое обслуживание, осуществляется в соответствии с настоящими Правилами, а также Приложением 3 к Конвенции о международной гражданской авиации и соответствующими региональными аэронавигационными соглашениями.</w:t>
      </w:r>
    </w:p>
    <w:p>
      <w:pPr>
        <w:spacing w:after="120"/>
        <w:jc w:val="both"/>
      </w:pPr>
      <w:r>
        <w:rPr>
          <w:rFonts w:ascii="Arial" w:cs="Arial" w:eastAsia="Arial" w:hAnsi="Arial"/>
          <w:sz w:val="24"/>
          <w:szCs w:val="24"/>
        </w:rPr>
        <w:t xml:space="preserve">2.1.4. Метеорологический полномочный орган в отношении Кыргызской Республики означает орган обслуживания воздушного движения Кыргызской Республики в лице Государственного предприятия "Кыргызаэронавигация" (ГП "Кыргызаэронавигация") или любое другое предприятие, орган или организация, на которого Правительством Кыргызской Республики могут быть возложены функции метеорологического полномочного органа.</w:t>
      </w:r>
    </w:p>
    <w:p>
      <w:pPr>
        <w:spacing w:after="120"/>
        <w:jc w:val="both"/>
      </w:pPr>
      <w:r>
        <w:rPr>
          <w:rFonts w:ascii="Arial" w:cs="Arial" w:eastAsia="Arial" w:hAnsi="Arial"/>
          <w:sz w:val="24"/>
          <w:szCs w:val="24"/>
        </w:rPr>
        <w:t xml:space="preserve">2.1.5. Метеорологический полномочный орган обеспечивает соблюдение требований Всемирной метеорологической организации (ВМО) к квалификации и подготовке метеорологического персонала, обслуживающего международную аэронавигацию.</w:t>
      </w:r>
    </w:p>
    <w:p>
      <w:pPr>
        <w:spacing w:after="120"/>
        <w:jc w:val="both"/>
      </w:pPr>
      <w:r>
        <w:rPr>
          <w:rFonts w:ascii="Arial" w:cs="Arial" w:eastAsia="Arial" w:hAnsi="Arial"/>
          <w:sz w:val="24"/>
          <w:szCs w:val="24"/>
        </w:rPr>
        <w:t xml:space="preserve">Примечание. Требования к квалификации метеорологического персонала и его подготовке в области авиационной метеорологии приведены в издании N 49 ВМО "Технический регламент", в главе В.4 "Образование и подготовка кадров" тома I "Общие метеорологические стандарты и рекомендуемая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Снабжение метеорологической информацией, управление ее качеством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Каждая аэродромная метеорологическая служба и каждый пользователь услуг по метеорологическому обслуживанию обеспечивают должное взаимодействие между собой с тем, чтобы своевременно устранять любые недостатки и постоянно усовершенствовать порядок предоставления метеорологического обслуживания полетов.</w:t>
      </w:r>
    </w:p>
    <w:p>
      <w:pPr>
        <w:spacing w:after="120"/>
        <w:jc w:val="both"/>
      </w:pPr>
      <w:r>
        <w:rPr>
          <w:rFonts w:ascii="Arial" w:cs="Arial" w:eastAsia="Arial" w:hAnsi="Arial"/>
          <w:sz w:val="24"/>
          <w:szCs w:val="24"/>
        </w:rPr>
        <w:t xml:space="preserve">2.2.2. До 1 января 2014 года метеорологическому полномочному органу следует обеспечивать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2.2.3. С 15 ноября 2013 года метеорологический полномочный орган обеспечивает разработку и внедрение системы качества, которая включает правила, процессы и ресурсы, необходимые для осуществления общего руководства качеством метеорологической информации, предоставляемой пользователям метеорологической информации.</w:t>
      </w:r>
    </w:p>
    <w:p>
      <w:pPr>
        <w:spacing w:after="120"/>
        <w:jc w:val="both"/>
      </w:pPr>
      <w:r>
        <w:rPr>
          <w:rFonts w:ascii="Arial" w:cs="Arial" w:eastAsia="Arial" w:hAnsi="Arial"/>
          <w:sz w:val="24"/>
          <w:szCs w:val="24"/>
        </w:rPr>
        <w:t xml:space="preserve">2.2.4. Систему качества, указанную в пункте 2.2.2, следует внедрять в соответствии со стандартами обеспечения качества серии 9000 Международной организации по стандартизации (ИСО), и сертифицировать утвержденной организацией.</w:t>
      </w:r>
    </w:p>
    <w:p>
      <w:pPr>
        <w:spacing w:after="120"/>
        <w:jc w:val="both"/>
      </w:pPr>
      <w:r>
        <w:rPr>
          <w:rFonts w:ascii="Arial" w:cs="Arial" w:eastAsia="Arial" w:hAnsi="Arial"/>
          <w:sz w:val="24"/>
          <w:szCs w:val="24"/>
        </w:rPr>
        <w:t xml:space="preserve">Примечание. Стандарты обеспечения качества серии 9000 Международной организации по стандартизации (ИСО) представляют собой исходную базу для разработки программы обеспечения качества, положения которой в большинстве случаев являются специфическими для каждого государства. Инструктивный материал, касающийся разработки и внедрения системы качества, приводится в Документе ИКАО "Руководство по системе управления качеством при обеспечении метеорологического обслуживания международной аэронавигации" (Doc 9873).</w:t>
      </w:r>
    </w:p>
    <w:p>
      <w:pPr>
        <w:spacing w:after="120"/>
        <w:jc w:val="both"/>
      </w:pPr>
      <w:r>
        <w:rPr>
          <w:rFonts w:ascii="Arial" w:cs="Arial" w:eastAsia="Arial" w:hAnsi="Arial"/>
          <w:sz w:val="24"/>
          <w:szCs w:val="24"/>
        </w:rPr>
        <w:t xml:space="preserve">2.2.5. Метеорологическому полномочному органу следует обеспечить, что система качества гарантирует пользователям, что предоставляемая метеорологическая информация отвечает установленным требованиям, касающимся географической и пространственной зоны ее действия, формата и содержания, времени и частоты выпуска и срока действия информации, а также точности измерений, наблюдений и прогнозов. В том случае, когда система качества показывает, что подлежащая предоставлению пользователям метеорологическая информация не отвечает установленным требованиям, и отсутствуют соответствующие автоматические процедуры коррекции ошибок, такую информацию не следует предоставлять пользователям, если это не санкционировано отправителем.</w:t>
      </w:r>
    </w:p>
    <w:p>
      <w:pPr>
        <w:spacing w:after="120"/>
        <w:jc w:val="both"/>
      </w:pPr>
      <w:r>
        <w:rPr>
          <w:rFonts w:ascii="Arial" w:cs="Arial" w:eastAsia="Arial" w:hAnsi="Arial"/>
          <w:sz w:val="24"/>
          <w:szCs w:val="24"/>
        </w:rPr>
        <w:t xml:space="preserve">2.2.6. Следует обеспечить, что система качества предусматривает процедуры проверки и подтверждения и средства контроля соблюдения предписанных графиков передачи отдельных сообщений и/или бюллетеней, подлежащих обмену, а также сроков их представления для передачи, и является способной обнаруживать чрезмерное время прохождения полученных сообщений и бюллетеней.</w:t>
      </w:r>
    </w:p>
    <w:p>
      <w:pPr>
        <w:spacing w:after="120"/>
        <w:jc w:val="both"/>
      </w:pPr>
      <w:r>
        <w:rPr>
          <w:rFonts w:ascii="Arial" w:cs="Arial" w:eastAsia="Arial" w:hAnsi="Arial"/>
          <w:sz w:val="24"/>
          <w:szCs w:val="24"/>
        </w:rPr>
        <w:t xml:space="preserve">2.2.7. Соблюдение системы качества следует обеспечивать путем проверки. При обнаружении несоответствие системы качества требованиям настоящих Правил, следует предпринять действия по определению и устранению причин. Все результаты проверки следует оформлять соответствующими подтверждающими данными и хранить в установленном порядке.</w:t>
      </w:r>
    </w:p>
    <w:p>
      <w:pPr>
        <w:spacing w:after="120"/>
        <w:jc w:val="both"/>
      </w:pPr>
      <w:r>
        <w:rPr>
          <w:rFonts w:ascii="Arial" w:cs="Arial" w:eastAsia="Arial" w:hAnsi="Arial"/>
          <w:sz w:val="24"/>
          <w:szCs w:val="24"/>
        </w:rPr>
        <w:t xml:space="preserve">2.2.8. Метеорологическая информация учитывает аспекты человеческого фактора, составляется таким образом, чтобы пользователь прилагал минимальные усилия для ее интерпретации.</w:t>
      </w:r>
    </w:p>
    <w:p>
      <w:pPr>
        <w:spacing w:after="120"/>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(Doc 9683).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Уведомления, требуемые от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Эксплуатант, нуждающийся в метеорологическом обслуживании или в изменении условий метеорологического обслуживания, заблаговременно уведомляет об этом метеорологический полномочный орган или соответствующую аэродромную метеорологическую службу (службы). Минимальный срок заблаговременного уведомления устанавливается по соглашению между метеорологическим полномочным органом или аэродромной метеорологической службой (службами) и эксплуатантом.</w:t>
      </w:r>
    </w:p>
    <w:p>
      <w:pPr>
        <w:spacing w:after="120"/>
        <w:jc w:val="both"/>
      </w:pPr>
      <w:r>
        <w:rPr>
          <w:rFonts w:ascii="Arial" w:cs="Arial" w:eastAsia="Arial" w:hAnsi="Arial"/>
          <w:sz w:val="24"/>
          <w:szCs w:val="24"/>
        </w:rPr>
        <w:t xml:space="preserve">2.3.2. Метеорологический полномочный орган уведомляется эксплуатантом в тех случаях, когда:</w:t>
      </w:r>
    </w:p>
    <w:p>
      <w:pPr>
        <w:spacing w:after="120"/>
        <w:jc w:val="both"/>
      </w:pPr>
      <w:r>
        <w:rPr>
          <w:rFonts w:ascii="Arial" w:cs="Arial" w:eastAsia="Arial" w:hAnsi="Arial"/>
          <w:sz w:val="24"/>
          <w:szCs w:val="24"/>
        </w:rPr>
        <w:t xml:space="preserve">а) планируется открытие новых маршрутов или выполнение новых видов полетов;</w:t>
      </w:r>
    </w:p>
    <w:p>
      <w:pPr>
        <w:spacing w:after="120"/>
        <w:jc w:val="both"/>
      </w:pPr>
      <w:r>
        <w:rPr>
          <w:rFonts w:ascii="Arial" w:cs="Arial" w:eastAsia="Arial" w:hAnsi="Arial"/>
          <w:sz w:val="24"/>
          <w:szCs w:val="24"/>
        </w:rPr>
        <w:t xml:space="preserve">b) в график выполнения регулярных рейсов вносятся изменения длительного характера; и</w:t>
      </w:r>
    </w:p>
    <w:p>
      <w:pPr>
        <w:spacing w:after="120"/>
        <w:jc w:val="both"/>
      </w:pPr>
      <w:r>
        <w:rPr>
          <w:rFonts w:ascii="Arial" w:cs="Arial" w:eastAsia="Arial" w:hAnsi="Arial"/>
          <w:sz w:val="24"/>
          <w:szCs w:val="24"/>
        </w:rPr>
        <w:t xml:space="preserve">с) планируются другие изменения, влияющие на предоставление метеорологического обслуживания.</w:t>
      </w:r>
    </w:p>
    <w:p>
      <w:pPr>
        <w:spacing w:after="120"/>
        <w:jc w:val="both"/>
      </w:pPr>
      <w:r>
        <w:rPr>
          <w:rFonts w:ascii="Arial" w:cs="Arial" w:eastAsia="Arial" w:hAnsi="Arial"/>
          <w:sz w:val="24"/>
          <w:szCs w:val="24"/>
        </w:rPr>
        <w:t xml:space="preserve">Такая информация содержит все сведения, необходимые для планирования метеорологическим полномочным органом соответствующих изменений.</w:t>
      </w:r>
    </w:p>
    <w:p>
      <w:pPr>
        <w:spacing w:after="120"/>
        <w:jc w:val="both"/>
      </w:pPr>
      <w:r>
        <w:rPr>
          <w:rFonts w:ascii="Arial" w:cs="Arial" w:eastAsia="Arial" w:hAnsi="Arial"/>
          <w:sz w:val="24"/>
          <w:szCs w:val="24"/>
        </w:rPr>
        <w:t xml:space="preserve">2.3.3. Аэродромная метеорологическая служба уведомляется эксплуатантом или членом летного экипажа:</w:t>
      </w:r>
    </w:p>
    <w:p>
      <w:pPr>
        <w:spacing w:after="120"/>
        <w:jc w:val="both"/>
      </w:pPr>
      <w:r>
        <w:rPr>
          <w:rFonts w:ascii="Arial" w:cs="Arial" w:eastAsia="Arial" w:hAnsi="Arial"/>
          <w:sz w:val="24"/>
          <w:szCs w:val="24"/>
        </w:rPr>
        <w:t xml:space="preserve">а) о расписании полетов;</w:t>
      </w:r>
    </w:p>
    <w:p>
      <w:pPr>
        <w:spacing w:after="120"/>
        <w:jc w:val="both"/>
      </w:pPr>
      <w:r>
        <w:rPr>
          <w:rFonts w:ascii="Arial" w:cs="Arial" w:eastAsia="Arial" w:hAnsi="Arial"/>
          <w:sz w:val="24"/>
          <w:szCs w:val="24"/>
        </w:rPr>
        <w:t xml:space="preserve">b) в тех случаях, когда планируется выполнение нерегулярных рейсов; и</w:t>
      </w:r>
    </w:p>
    <w:p>
      <w:pPr>
        <w:spacing w:after="120"/>
        <w:jc w:val="both"/>
      </w:pPr>
      <w:r>
        <w:rPr>
          <w:rFonts w:ascii="Arial" w:cs="Arial" w:eastAsia="Arial" w:hAnsi="Arial"/>
          <w:sz w:val="24"/>
          <w:szCs w:val="24"/>
        </w:rPr>
        <w:t xml:space="preserve">с) в тех случаях, когда рейсы задерживаются, выполняются раньше назначенного времени или отменяются.</w:t>
      </w:r>
    </w:p>
    <w:p>
      <w:pPr>
        <w:spacing w:after="120"/>
        <w:jc w:val="both"/>
      </w:pPr>
      <w:r>
        <w:rPr>
          <w:rFonts w:ascii="Arial" w:cs="Arial" w:eastAsia="Arial" w:hAnsi="Arial"/>
          <w:sz w:val="24"/>
          <w:szCs w:val="24"/>
        </w:rPr>
        <w:t xml:space="preserve">2.3.4. В уведомление об отдельных рейсах, направляемое аэродромной метеорологической службе, следует включать следующую информацию (в случае регулярных рейсов, по соглашению между аэродромной метеорологической службой и эксплуатантом, вся эта информация или ее часть может не указываться):</w:t>
      </w:r>
    </w:p>
    <w:p>
      <w:pPr>
        <w:spacing w:after="120"/>
        <w:jc w:val="both"/>
      </w:pPr>
      <w:r>
        <w:rPr>
          <w:rFonts w:ascii="Arial" w:cs="Arial" w:eastAsia="Arial" w:hAnsi="Arial"/>
          <w:sz w:val="24"/>
          <w:szCs w:val="24"/>
        </w:rPr>
        <w:t xml:space="preserve">а) аэропорт вылета и расчетное время вылета;</w:t>
      </w:r>
    </w:p>
    <w:p>
      <w:pPr>
        <w:spacing w:after="120"/>
        <w:jc w:val="both"/>
      </w:pPr>
      <w:r>
        <w:rPr>
          <w:rFonts w:ascii="Arial" w:cs="Arial" w:eastAsia="Arial" w:hAnsi="Arial"/>
          <w:sz w:val="24"/>
          <w:szCs w:val="24"/>
        </w:rPr>
        <w:t xml:space="preserve">b) пункт назначения и расчетное время прибытия;</w:t>
      </w:r>
    </w:p>
    <w:p>
      <w:pPr>
        <w:spacing w:after="120"/>
        <w:jc w:val="both"/>
      </w:pPr>
      <w:r>
        <w:rPr>
          <w:rFonts w:ascii="Arial" w:cs="Arial" w:eastAsia="Arial" w:hAnsi="Arial"/>
          <w:sz w:val="24"/>
          <w:szCs w:val="24"/>
        </w:rPr>
        <w:t xml:space="preserve">с) заданный маршрут полета и расчетное время прибытия в промежуточный аэродром (аэродромы) и вылета (вылетов) из промежуточного аэродрома (аэродромов);</w:t>
      </w:r>
    </w:p>
    <w:p>
      <w:pPr>
        <w:spacing w:after="120"/>
        <w:jc w:val="both"/>
      </w:pPr>
      <w:r>
        <w:rPr>
          <w:rFonts w:ascii="Arial" w:cs="Arial" w:eastAsia="Arial" w:hAnsi="Arial"/>
          <w:sz w:val="24"/>
          <w:szCs w:val="24"/>
        </w:rPr>
        <w:t xml:space="preserve">d) запасные аэродромы, необходимые для указания в рабочем плане полета;</w:t>
      </w:r>
    </w:p>
    <w:p>
      <w:pPr>
        <w:spacing w:after="120"/>
        <w:jc w:val="both"/>
      </w:pPr>
      <w:r>
        <w:rPr>
          <w:rFonts w:ascii="Arial" w:cs="Arial" w:eastAsia="Arial" w:hAnsi="Arial"/>
          <w:sz w:val="24"/>
          <w:szCs w:val="24"/>
        </w:rPr>
        <w:t xml:space="preserve">е) крейсерский эшелон;</w:t>
      </w:r>
    </w:p>
    <w:p>
      <w:pPr>
        <w:spacing w:after="120"/>
        <w:jc w:val="both"/>
      </w:pPr>
      <w:r>
        <w:rPr>
          <w:rFonts w:ascii="Arial" w:cs="Arial" w:eastAsia="Arial" w:hAnsi="Arial"/>
          <w:sz w:val="24"/>
          <w:szCs w:val="24"/>
        </w:rPr>
        <w:t xml:space="preserve">f) тип полета (ПВП или ППП);</w:t>
      </w:r>
    </w:p>
    <w:p>
      <w:pPr>
        <w:spacing w:after="120"/>
        <w:jc w:val="both"/>
      </w:pPr>
      <w:r>
        <w:rPr>
          <w:rFonts w:ascii="Arial" w:cs="Arial" w:eastAsia="Arial" w:hAnsi="Arial"/>
          <w:sz w:val="24"/>
          <w:szCs w:val="24"/>
        </w:rPr>
        <w:t xml:space="preserve">g) тип метеорологической информации, требующейся для предоставления члену летного экипажа (полетная документация и/или инструктаж или консультация);</w:t>
      </w:r>
    </w:p>
    <w:p>
      <w:pPr>
        <w:spacing w:after="120"/>
        <w:jc w:val="both"/>
      </w:pPr>
      <w:r>
        <w:rPr>
          <w:rFonts w:ascii="Arial" w:cs="Arial" w:eastAsia="Arial" w:hAnsi="Arial"/>
          <w:sz w:val="24"/>
          <w:szCs w:val="24"/>
        </w:rPr>
        <w:t xml:space="preserve">h) время проведения инструктажа, консультации и/или предоставления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Всемирная система зональных прогнозов и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tc1sqcnvjtzyjnsqr0ka">
        <w:r>
          <w:rPr>
            <w:rFonts w:ascii="Arial" w:cs="Arial" w:eastAsia="Arial" w:hAnsi="Arial"/>
            <w:color w:val="1D4ED8"/>
            <w:sz w:val="24"/>
            <w:szCs w:val="24"/>
            <w:u w:val="single"/>
          </w:rPr>
          <w:t xml:space="preserve">26 марта 2013 года N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Цель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Всемирная система зональных прогнозов обеспечивает метеорологические полномочные органы и других потребителей глобальными авиационными прогнозами метеоусловий на маршруте в цифровой форме. Это достигается с помощью всеобъемлющей, взаимосвязанной, всемирной и как можно более единообразной системы в рентабельной форме с использованием преимуществ, обеспечиваемых внедряемыми технологиями.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Всемирные центры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ВЦЗП в рамках системы зональных прогнозов, обеспечивает:</w:t>
      </w:r>
    </w:p>
    <w:p>
      <w:pPr>
        <w:spacing w:after="120"/>
        <w:jc w:val="both"/>
      </w:pPr>
      <w:r>
        <w:rPr>
          <w:rFonts w:ascii="Arial" w:cs="Arial" w:eastAsia="Arial" w:hAnsi="Arial"/>
          <w:sz w:val="24"/>
          <w:szCs w:val="24"/>
        </w:rPr>
        <w:t xml:space="preserve">а) подготавливает глобальные прогнозы по высотам в узлах регулярной сетки:</w:t>
      </w:r>
    </w:p>
    <w:p>
      <w:pPr>
        <w:spacing w:after="120"/>
        <w:jc w:val="both"/>
      </w:pPr>
      <w:r>
        <w:rPr>
          <w:rFonts w:ascii="Arial" w:cs="Arial" w:eastAsia="Arial" w:hAnsi="Arial"/>
          <w:sz w:val="24"/>
          <w:szCs w:val="24"/>
        </w:rPr>
        <w:t xml:space="preserve">1) ветра на высотах;</w:t>
      </w:r>
    </w:p>
    <w:p>
      <w:pPr>
        <w:spacing w:after="120"/>
        <w:jc w:val="both"/>
      </w:pPr>
      <w:r>
        <w:rPr>
          <w:rFonts w:ascii="Arial" w:cs="Arial" w:eastAsia="Arial" w:hAnsi="Arial"/>
          <w:sz w:val="24"/>
          <w:szCs w:val="24"/>
        </w:rPr>
        <w:t xml:space="preserve">2) температуры и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кучево-дождевых облаков;</w:t>
      </w:r>
    </w:p>
    <w:p>
      <w:pPr>
        <w:spacing w:after="120"/>
        <w:jc w:val="both"/>
      </w:pPr>
      <w:r>
        <w:rPr>
          <w:rFonts w:ascii="Arial" w:cs="Arial" w:eastAsia="Arial" w:hAnsi="Arial"/>
          <w:sz w:val="24"/>
          <w:szCs w:val="24"/>
        </w:rPr>
        <w:t xml:space="preserve">7) обледенения;</w:t>
      </w:r>
    </w:p>
    <w:p>
      <w:pPr>
        <w:spacing w:after="120"/>
        <w:jc w:val="both"/>
      </w:pPr>
      <w:r>
        <w:rPr>
          <w:rFonts w:ascii="Arial" w:cs="Arial" w:eastAsia="Arial" w:hAnsi="Arial"/>
          <w:sz w:val="24"/>
          <w:szCs w:val="24"/>
        </w:rPr>
        <w:t xml:space="preserve">8) турбулентности.</w:t>
      </w:r>
    </w:p>
    <w:p>
      <w:pPr>
        <w:spacing w:after="120"/>
        <w:jc w:val="both"/>
      </w:pPr>
      <w:r>
        <w:rPr>
          <w:rFonts w:ascii="Arial" w:cs="Arial" w:eastAsia="Arial" w:hAnsi="Arial"/>
          <w:sz w:val="24"/>
          <w:szCs w:val="24"/>
        </w:rPr>
        <w:t xml:space="preserve">Примечание. Глобальные прогнозы кучево-дождевых облаков, обледенения и турбулентности в узлах регулярной сетки в настоящее время носят экспериментальный характер, именуются как "пробные прогнозы" и рассылаются только через основанные на Интернет-технологиях службы с использованием протокола передачи файлов (FTP);</w:t>
      </w:r>
    </w:p>
    <w:p>
      <w:pPr>
        <w:spacing w:after="120"/>
        <w:jc w:val="both"/>
      </w:pPr>
      <w:r>
        <w:rPr>
          <w:rFonts w:ascii="Arial" w:cs="Arial" w:eastAsia="Arial" w:hAnsi="Arial"/>
          <w:sz w:val="24"/>
          <w:szCs w:val="24"/>
        </w:rPr>
        <w:t xml:space="preserve">b) подготавливает глобальные прогнозы особых явлений погоды (SIGWX) в цифровой форме;</w:t>
      </w:r>
    </w:p>
    <w:p>
      <w:pPr>
        <w:spacing w:after="120"/>
        <w:jc w:val="both"/>
      </w:pPr>
      <w:r>
        <w:rPr>
          <w:rFonts w:ascii="Arial" w:cs="Arial" w:eastAsia="Arial" w:hAnsi="Arial"/>
          <w:sz w:val="24"/>
          <w:szCs w:val="24"/>
        </w:rPr>
        <w:t xml:space="preserve">с) рассылает прогнозы, указанные в подпунктах а) и b), в цифровой форме метеорологическим полномочным органам и другим пользователям;</w:t>
      </w:r>
    </w:p>
    <w:p>
      <w:pPr>
        <w:spacing w:after="120"/>
        <w:jc w:val="both"/>
      </w:pPr>
      <w:r>
        <w:rPr>
          <w:rFonts w:ascii="Arial" w:cs="Arial" w:eastAsia="Arial" w:hAnsi="Arial"/>
          <w:sz w:val="24"/>
          <w:szCs w:val="24"/>
        </w:rPr>
        <w:t xml:space="preserve">d) принимает информацию об аварийном выбросе радиоактивных материалов в атмосферу от своего соответствующего регионального специализированного метеорологического центра (РСМЦ) ВМО, ответственного за предоставление данных моделирования траектории их движения для принятия срочных мер, обусловленных радиологической обстановкой, в целях включения этой информации в прогнозы SIGWX;</w:t>
      </w:r>
    </w:p>
    <w:p>
      <w:pPr>
        <w:spacing w:after="120"/>
        <w:jc w:val="both"/>
      </w:pPr>
      <w:r>
        <w:rPr>
          <w:rFonts w:ascii="Arial" w:cs="Arial" w:eastAsia="Arial" w:hAnsi="Arial"/>
          <w:sz w:val="24"/>
          <w:szCs w:val="24"/>
        </w:rPr>
        <w:t xml:space="preserve">е) устанавливает и поддерживает контакты с VAAC для обмена информацией о вулканической деятельности с целью координации включения информации о вулканических извержениях в прогнозы SIGWX.</w:t>
      </w:r>
    </w:p>
    <w:p>
      <w:pPr>
        <w:spacing w:after="120"/>
        <w:jc w:val="both"/>
      </w:pPr>
      <w:r>
        <w:rPr>
          <w:rFonts w:ascii="Arial" w:cs="Arial" w:eastAsia="Arial" w:hAnsi="Arial"/>
          <w:sz w:val="24"/>
          <w:szCs w:val="24"/>
        </w:rPr>
        <w:t xml:space="preserve">3.2.2. В случае перерывов в работе ВЦЗП его функции выполняются другим ВЦЗП.</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ВЦЗП, по мере необходимости обновляются Группой по эксплуатации Всемирной системы зональных прогнозов (WAFSOPSG); последний вариант этих процедур можно найти на веб-сайте WAFSOPSG по адресу: www.icao.int/anb/wafsopsg.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Метеорологическое обслуживание полетов осуществляется аэродромными метеорологическими службами.</w:t>
      </w:r>
    </w:p>
    <w:p>
      <w:pPr>
        <w:spacing w:after="120"/>
        <w:jc w:val="both"/>
      </w:pPr>
      <w:r>
        <w:rPr>
          <w:rFonts w:ascii="Arial" w:cs="Arial" w:eastAsia="Arial" w:hAnsi="Arial"/>
          <w:sz w:val="24"/>
          <w:szCs w:val="24"/>
        </w:rPr>
        <w:t xml:space="preserve">3.3.1.1. На аэродромах, где совместно базируются гражданские и военные и/или другие государственные воздушные суда, метеорологическое обслуживание полетов всех воздушных судов осуществляется гражданскими аэродромными метеорологическими службами, за исключением случаев, когда иное не требуется в соответствии с нормативными правовыми актами, регулирующими метеорологическое обслуживание военных и/или других государственных воздушных судов, и когда между гражданским метеорологическим полномочным органом и соответствующими военными или другими государственными органами имеется соответствующее соглашение или другой соответствующий документ, регулирующий порядок взаимодействия и распределения ответственности между гражданскими аэродромными метеорологическими службами и соответствующими военными и/или другими государственными аэродромными метеорологическими службами при метеорологическом обслуживании полетов на таких аэродромах.</w:t>
      </w:r>
    </w:p>
    <w:p>
      <w:pPr>
        <w:spacing w:after="120"/>
        <w:jc w:val="both"/>
      </w:pPr>
      <w:r>
        <w:rPr>
          <w:rFonts w:ascii="Arial" w:cs="Arial" w:eastAsia="Arial" w:hAnsi="Arial"/>
          <w:sz w:val="24"/>
          <w:szCs w:val="24"/>
        </w:rPr>
        <w:t xml:space="preserve">3.3.2. Аэродромная метеорологическая служба в соответствии с потребностями пользователей метеорологической информации выполняет следующие функции:</w:t>
      </w:r>
    </w:p>
    <w:p>
      <w:pPr>
        <w:spacing w:after="120"/>
        <w:jc w:val="both"/>
      </w:pPr>
      <w:r>
        <w:rPr>
          <w:rFonts w:ascii="Arial" w:cs="Arial" w:eastAsia="Arial" w:hAnsi="Arial"/>
          <w:sz w:val="24"/>
          <w:szCs w:val="24"/>
        </w:rPr>
        <w:t xml:space="preserve">а) составляет и/или получает прогнозы и другую соответствующую информацию для полетов, которые он обеспечивает;</w:t>
      </w:r>
    </w:p>
    <w:p>
      <w:pPr>
        <w:spacing w:after="120"/>
        <w:jc w:val="both"/>
      </w:pPr>
      <w:r>
        <w:rPr>
          <w:rFonts w:ascii="Arial" w:cs="Arial" w:eastAsia="Arial" w:hAnsi="Arial"/>
          <w:sz w:val="24"/>
          <w:szCs w:val="24"/>
        </w:rPr>
        <w:t xml:space="preserve">b) составляет и/или получает прогнозы местных метеорологических условий;</w:t>
      </w:r>
    </w:p>
    <w:p>
      <w:pPr>
        <w:spacing w:after="120"/>
        <w:jc w:val="both"/>
      </w:pPr>
      <w:r>
        <w:rPr>
          <w:rFonts w:ascii="Arial" w:cs="Arial" w:eastAsia="Arial" w:hAnsi="Arial"/>
          <w:sz w:val="24"/>
          <w:szCs w:val="24"/>
        </w:rPr>
        <w:t xml:space="preserve">с) проводит постоянное наблюдение за метеорологическими условиями в районе аэродромов, для которых он составляет прогнозы;</w:t>
      </w:r>
    </w:p>
    <w:p>
      <w:pPr>
        <w:spacing w:after="120"/>
        <w:jc w:val="both"/>
      </w:pPr>
      <w:r>
        <w:rPr>
          <w:rFonts w:ascii="Arial" w:cs="Arial" w:eastAsia="Arial" w:hAnsi="Arial"/>
          <w:sz w:val="24"/>
          <w:szCs w:val="24"/>
        </w:rPr>
        <w:t xml:space="preserve">d) проводит инструктаж, консультацию и предоставляет полетную документацию членам летного экипажа и/или другому персоналу, связанному с производством полетов;</w:t>
      </w:r>
    </w:p>
    <w:p>
      <w:pPr>
        <w:spacing w:after="120"/>
        <w:jc w:val="both"/>
      </w:pPr>
      <w:r>
        <w:rPr>
          <w:rFonts w:ascii="Arial" w:cs="Arial" w:eastAsia="Arial" w:hAnsi="Arial"/>
          <w:sz w:val="24"/>
          <w:szCs w:val="24"/>
        </w:rPr>
        <w:t xml:space="preserve">е) снабжает авиационных потребителей прочей метеорологической информацией;</w:t>
      </w:r>
    </w:p>
    <w:p>
      <w:pPr>
        <w:spacing w:after="120"/>
        <w:jc w:val="both"/>
      </w:pPr>
      <w:r>
        <w:rPr>
          <w:rFonts w:ascii="Arial" w:cs="Arial" w:eastAsia="Arial" w:hAnsi="Arial"/>
          <w:sz w:val="24"/>
          <w:szCs w:val="24"/>
        </w:rPr>
        <w:t xml:space="preserve">f) производит показ имеющейся метеорологической информации;</w:t>
      </w:r>
    </w:p>
    <w:p>
      <w:pPr>
        <w:spacing w:after="120"/>
        <w:jc w:val="both"/>
      </w:pPr>
      <w:r>
        <w:rPr>
          <w:rFonts w:ascii="Arial" w:cs="Arial" w:eastAsia="Arial" w:hAnsi="Arial"/>
          <w:sz w:val="24"/>
          <w:szCs w:val="24"/>
        </w:rPr>
        <w:t xml:space="preserve">g) обменивается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h) снабжает связанные с ним орган обслуживания воздушного движения, службу аэронавигационной информации и службу метеорологического слежения получаемой информацией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3.3.2.1. Каждая аэродромная метеорологическая служба имеет утвержденную руководителем метеорологического полномочного органа и согласованную с органом гражданской авиации инструкцию или другой соответствующий документ, обеспечивающий предоставление метеорологического обслуживания на данном аэродроме (аэродромах) и районе (районах) полетов данной аэродромной метеорологической службой в соответствии с требованиями настоящих Правил.</w:t>
      </w:r>
    </w:p>
    <w:p>
      <w:pPr>
        <w:spacing w:after="120"/>
        <w:jc w:val="both"/>
      </w:pPr>
      <w:r>
        <w:rPr>
          <w:rFonts w:ascii="Arial" w:cs="Arial" w:eastAsia="Arial" w:hAnsi="Arial"/>
          <w:sz w:val="24"/>
          <w:szCs w:val="24"/>
        </w:rPr>
        <w:t xml:space="preserve">Примечание. Типовая инструкция по метеорологическому обслуживанию на аэродроме содержится в Добавлении Е к настоящим Правилам.</w:t>
      </w:r>
    </w:p>
    <w:p>
      <w:pPr>
        <w:spacing w:after="120"/>
        <w:jc w:val="both"/>
      </w:pPr>
      <w:r>
        <w:rPr>
          <w:rFonts w:ascii="Arial" w:cs="Arial" w:eastAsia="Arial" w:hAnsi="Arial"/>
          <w:sz w:val="24"/>
          <w:szCs w:val="24"/>
        </w:rPr>
        <w:t xml:space="preserve">3.3.3. Аэродромы, для которых требуется предоставлять прогнозы для посадки,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3.3.4. Для аэродромов, не имеющих аэродромную метеорологическую службу, метеорологический полномочный орган назначает один или несколько аэродромных метеорологических служб для предоставления требуемой метеорологической информации, и определяет способы предоставления такой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Службы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Метеорологический полномочный орган в пределах района полетной информации или диспетчерского района, создает на основе регионального аэронавигационного соглашения один или несколько служб метеорологического слежения или договаривается об этом с другим метеорологическим полномочным органом.</w:t>
      </w:r>
    </w:p>
    <w:p>
      <w:pPr>
        <w:spacing w:after="120"/>
        <w:jc w:val="both"/>
      </w:pPr>
      <w:r>
        <w:rPr>
          <w:rFonts w:ascii="Arial" w:cs="Arial" w:eastAsia="Arial" w:hAnsi="Arial"/>
          <w:sz w:val="24"/>
          <w:szCs w:val="24"/>
        </w:rPr>
        <w:t xml:space="preserve">3.4.2. Служба метеорологического слежения:</w:t>
      </w:r>
    </w:p>
    <w:p>
      <w:pPr>
        <w:spacing w:after="120"/>
        <w:jc w:val="both"/>
      </w:pPr>
      <w:r>
        <w:rPr>
          <w:rFonts w:ascii="Arial" w:cs="Arial" w:eastAsia="Arial" w:hAnsi="Arial"/>
          <w:sz w:val="24"/>
          <w:szCs w:val="24"/>
        </w:rPr>
        <w:t xml:space="preserve">а) постоянно следит за метеорологическими условиями, влияющими на выполнение полетов в пределах района, за который он несет ответственность;</w:t>
      </w:r>
    </w:p>
    <w:p>
      <w:pPr>
        <w:spacing w:after="120"/>
        <w:jc w:val="both"/>
      </w:pPr>
      <w:r>
        <w:rPr>
          <w:rFonts w:ascii="Arial" w:cs="Arial" w:eastAsia="Arial" w:hAnsi="Arial"/>
          <w:sz w:val="24"/>
          <w:szCs w:val="24"/>
        </w:rPr>
        <w:t xml:space="preserve">b) подготавливает информацию SIGMET и другую информацию по району, за который он несет ответственность;</w:t>
      </w:r>
    </w:p>
    <w:p>
      <w:pPr>
        <w:spacing w:after="120"/>
        <w:jc w:val="both"/>
      </w:pPr>
      <w:r>
        <w:rPr>
          <w:rFonts w:ascii="Arial" w:cs="Arial" w:eastAsia="Arial" w:hAnsi="Arial"/>
          <w:sz w:val="24"/>
          <w:szCs w:val="24"/>
        </w:rPr>
        <w:t xml:space="preserve">с) снабжает информацией SIGMET и, по мере необходимости, прочей метеорологической информацией соответствующие органы обслуживания воздушного движения;</w:t>
      </w:r>
    </w:p>
    <w:p>
      <w:pPr>
        <w:spacing w:after="120"/>
        <w:jc w:val="both"/>
      </w:pPr>
      <w:r>
        <w:rPr>
          <w:rFonts w:ascii="Arial" w:cs="Arial" w:eastAsia="Arial" w:hAnsi="Arial"/>
          <w:sz w:val="24"/>
          <w:szCs w:val="24"/>
        </w:rPr>
        <w:t xml:space="preserve">d) распространяет информацию SIGMET;</w:t>
      </w:r>
    </w:p>
    <w:p>
      <w:pPr>
        <w:spacing w:after="120"/>
        <w:jc w:val="both"/>
      </w:pPr>
      <w:r>
        <w:rPr>
          <w:rFonts w:ascii="Arial" w:cs="Arial" w:eastAsia="Arial" w:hAnsi="Arial"/>
          <w:sz w:val="24"/>
          <w:szCs w:val="24"/>
        </w:rPr>
        <w:t xml:space="preserve">е) в тех случаях, когда это требуется региональным аэронавигационным соглашением, в соответствии с пунктом 7.2.1:</w:t>
      </w:r>
    </w:p>
    <w:p>
      <w:pPr>
        <w:spacing w:after="120"/>
        <w:jc w:val="both"/>
      </w:pPr>
      <w:r>
        <w:rPr>
          <w:rFonts w:ascii="Arial" w:cs="Arial" w:eastAsia="Arial" w:hAnsi="Arial"/>
          <w:sz w:val="24"/>
          <w:szCs w:val="24"/>
        </w:rPr>
        <w:t xml:space="preserve">1) готовит информацию AIRMET по району, за который он несет ответственность;</w:t>
      </w:r>
    </w:p>
    <w:p>
      <w:pPr>
        <w:spacing w:after="120"/>
        <w:jc w:val="both"/>
      </w:pPr>
      <w:r>
        <w:rPr>
          <w:rFonts w:ascii="Arial" w:cs="Arial" w:eastAsia="Arial" w:hAnsi="Arial"/>
          <w:sz w:val="24"/>
          <w:szCs w:val="24"/>
        </w:rPr>
        <w:t xml:space="preserve">2) снабжает информацией AIRMET соответствующий орган обслуживания воздушного движения;</w:t>
      </w:r>
    </w:p>
    <w:p>
      <w:pPr>
        <w:spacing w:after="120"/>
        <w:jc w:val="both"/>
      </w:pPr>
      <w:r>
        <w:rPr>
          <w:rFonts w:ascii="Arial" w:cs="Arial" w:eastAsia="Arial" w:hAnsi="Arial"/>
          <w:sz w:val="24"/>
          <w:szCs w:val="24"/>
        </w:rPr>
        <w:t xml:space="preserve">3) распространяет информацию AIRMET;</w:t>
      </w:r>
    </w:p>
    <w:p>
      <w:pPr>
        <w:spacing w:after="120"/>
        <w:jc w:val="both"/>
      </w:pPr>
      <w:r>
        <w:rPr>
          <w:rFonts w:ascii="Arial" w:cs="Arial" w:eastAsia="Arial" w:hAnsi="Arial"/>
          <w:sz w:val="24"/>
          <w:szCs w:val="24"/>
        </w:rPr>
        <w:t xml:space="preserve">f)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VAAC (в соответствии с региональным аэронавигационным соглашением) получаемой информацией о вулканической деятельности, предшествующей извержению, вулканическом извержении и облаке вулканического пепла, по которым еще не было выпущено сообщения SIGMET;</w:t>
      </w:r>
    </w:p>
    <w:p>
      <w:pPr>
        <w:spacing w:after="120"/>
        <w:jc w:val="both"/>
      </w:pPr>
      <w:r>
        <w:rPr>
          <w:rFonts w:ascii="Arial" w:cs="Arial" w:eastAsia="Arial" w:hAnsi="Arial"/>
          <w:sz w:val="24"/>
          <w:szCs w:val="24"/>
        </w:rPr>
        <w:t xml:space="preserve">g) снабжает связанный с ним ЦПИ/РДЦ (по согласованию между заинтересованными метеорологическими полномочными органами и соответствующими полномочными органами ОВД), а также службы аэронавигационной информации (по согласованию между заинтересованными метеорологическими полномочными органами и органом гражданской авиации) получаемой информацией об аварийном выбросе радиоактивных материалов в атмосферу в районе, за которым он осуществляет наблюдение, или в соседних районах. Эта информация содержит данные о местоположении, дате и времени аварии и прогнозируемой траектории движения радиоактивных материалов.</w:t>
      </w:r>
    </w:p>
    <w:p>
      <w:pPr>
        <w:spacing w:after="120"/>
        <w:jc w:val="both"/>
      </w:pPr>
      <w:r>
        <w:rPr>
          <w:rFonts w:ascii="Arial" w:cs="Arial" w:eastAsia="Arial" w:hAnsi="Arial"/>
          <w:sz w:val="24"/>
          <w:szCs w:val="24"/>
        </w:rPr>
        <w:t xml:space="preserve">Примечание. Информация предоставляется региональными специализированными метеорологическими центрами (РСМЦ) ВМО, ответственными за предоставление данных моделирования траектории движения для принятия срочных мер, обусловленных радиологической обстановкой, по требованию соответствующего полномочного органа государства, в котором произошел выброс в атмосферу радиоактивного материала, или Международного агентства по атомной энергии (МАГАТЭ). РСМЦ направляет информацию в пункт связи национальной метеорологической службы. Этот пункт связи несет ответственность за рассылку информации РСМЦ в пределах соответствующего государства. Кроме того, МАГАТЭ предоставляет информацию РСМЦ, расположенному совместно с консультативным центром по вулканическому пеплу (VAAC) в Лондоне (назначен координатором), который, в свою очередь, уведомляет соответствующие РДЦ об имевшем место выбросе.</w:t>
      </w:r>
    </w:p>
    <w:p>
      <w:pPr>
        <w:spacing w:after="120"/>
        <w:jc w:val="both"/>
      </w:pPr>
      <w:r>
        <w:rPr>
          <w:rFonts w:ascii="Arial" w:cs="Arial" w:eastAsia="Arial" w:hAnsi="Arial"/>
          <w:sz w:val="24"/>
          <w:szCs w:val="24"/>
        </w:rPr>
        <w:t xml:space="preserve">3.4.3. Следует обеспечить, чтобы границы района, в пределах которого службе метеорологического слежения надлежит вести слежение, совпадали с границами района полетной информации или диспетчерского района или комбинации районов полетной информации и/или диспетчерских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Консультативные центры по вулканическому пеплу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В случае, когда Кыргызская Республика в соответствии с региональным аэронавигационным соглашением берет на себя ответственность за создание VAAC в рамках службы слежения за вулканической деятельностью на международных воздушных трассах, орган гражданской авиации обеспечивает, чтобы данный центр по получении уведомления об извержении вулкана или ожидаемом извержении вулкана или вулканическом пепле в его районе ответственности:</w:t>
      </w:r>
    </w:p>
    <w:p>
      <w:pPr>
        <w:spacing w:after="120"/>
        <w:jc w:val="both"/>
      </w:pPr>
      <w:r>
        <w:rPr>
          <w:rFonts w:ascii="Arial" w:cs="Arial" w:eastAsia="Arial" w:hAnsi="Arial"/>
          <w:sz w:val="24"/>
          <w:szCs w:val="24"/>
        </w:rPr>
        <w:t xml:space="preserve">а) следил за соответствующими данными спутников, находящихся на геостационарных и полярных орбитах, в целях определения наличия и мощности облака вулканического пепла в атмосфере в соответствующем районе;</w:t>
      </w:r>
    </w:p>
    <w:p>
      <w:pPr>
        <w:spacing w:after="120"/>
        <w:jc w:val="both"/>
      </w:pPr>
      <w:r>
        <w:rPr>
          <w:rFonts w:ascii="Arial" w:cs="Arial" w:eastAsia="Arial" w:hAnsi="Arial"/>
          <w:sz w:val="24"/>
          <w:szCs w:val="24"/>
        </w:rPr>
        <w:t xml:space="preserve">b) задействовал численную модель определения траектории перемещения/рассеяния вулканического пепла с тем, чтобы спрогнозировать перемещение любого "облака" пепла, которое было обнаружено или в отношении которого получена информация.</w:t>
      </w:r>
    </w:p>
    <w:p>
      <w:pPr>
        <w:spacing w:after="120"/>
        <w:jc w:val="both"/>
      </w:pPr>
      <w:r>
        <w:rPr>
          <w:rFonts w:ascii="Arial" w:cs="Arial" w:eastAsia="Arial" w:hAnsi="Arial"/>
          <w:sz w:val="24"/>
          <w:szCs w:val="24"/>
        </w:rPr>
        <w:t xml:space="preserve">Примечание. Может быть использована собственная численная модель или, по соглашению, модель другого VAAC;</w:t>
      </w:r>
    </w:p>
    <w:p>
      <w:pPr>
        <w:spacing w:after="120"/>
        <w:jc w:val="both"/>
      </w:pPr>
      <w:r>
        <w:rPr>
          <w:rFonts w:ascii="Arial" w:cs="Arial" w:eastAsia="Arial" w:hAnsi="Arial"/>
          <w:sz w:val="24"/>
          <w:szCs w:val="24"/>
        </w:rPr>
        <w:t xml:space="preserve">с) выпускал консультативную информацию относительно мощности и прогнозируемого перемещения "облака" вулканического пепла для:</w:t>
      </w:r>
    </w:p>
    <w:p>
      <w:pPr>
        <w:spacing w:after="120"/>
        <w:jc w:val="both"/>
      </w:pPr>
      <w:r>
        <w:rPr>
          <w:rFonts w:ascii="Arial" w:cs="Arial" w:eastAsia="Arial" w:hAnsi="Arial"/>
          <w:sz w:val="24"/>
          <w:szCs w:val="24"/>
        </w:rPr>
        <w:t xml:space="preserve">1) служб метеорологического слежения, районных диспетчерских центров и центров полетной информации, обслуживающих районы полетной информации в своем районе ответственности, который может быть подвержен воздействию этого явления;</w:t>
      </w:r>
    </w:p>
    <w:p>
      <w:pPr>
        <w:spacing w:after="120"/>
        <w:jc w:val="both"/>
      </w:pPr>
      <w:r>
        <w:rPr>
          <w:rFonts w:ascii="Arial" w:cs="Arial" w:eastAsia="Arial" w:hAnsi="Arial"/>
          <w:sz w:val="24"/>
          <w:szCs w:val="24"/>
        </w:rPr>
        <w:t xml:space="preserve">2) других VAAC, районы ответственности которых могут быть подвержены воздействию этого явления;</w:t>
      </w:r>
    </w:p>
    <w:p>
      <w:pPr>
        <w:spacing w:after="120"/>
        <w:jc w:val="both"/>
      </w:pPr>
      <w:r>
        <w:rPr>
          <w:rFonts w:ascii="Arial" w:cs="Arial" w:eastAsia="Arial" w:hAnsi="Arial"/>
          <w:sz w:val="24"/>
          <w:szCs w:val="24"/>
        </w:rPr>
        <w:t xml:space="preserve">3) всемирных центров зональных прогнозов, международных банков данных ОРМЕТ, органов международных NOTAM,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 и</w:t>
      </w:r>
    </w:p>
    <w:p>
      <w:pPr>
        <w:spacing w:after="120"/>
        <w:jc w:val="both"/>
      </w:pPr>
      <w:r>
        <w:rPr>
          <w:rFonts w:ascii="Arial" w:cs="Arial" w:eastAsia="Arial" w:hAnsi="Arial"/>
          <w:sz w:val="24"/>
          <w:szCs w:val="24"/>
        </w:rPr>
        <w:t xml:space="preserve">4) авиакомпаний, запрашивающих консультативную информацию с помощью адреса AFTN, предусмотренного специально для этой цели.</w:t>
      </w:r>
    </w:p>
    <w:p>
      <w:pPr>
        <w:spacing w:after="120"/>
        <w:jc w:val="both"/>
      </w:pPr>
      <w:r>
        <w:rPr>
          <w:rFonts w:ascii="Arial" w:cs="Arial" w:eastAsia="Arial" w:hAnsi="Arial"/>
          <w:sz w:val="24"/>
          <w:szCs w:val="24"/>
        </w:rPr>
        <w:t xml:space="preserve">Примечание. Адрес AFTN, который должен использоваться VAAC, указан в Документе ИКАО "Справочник по службе слежения за вулканической деятельностью на международных авиатрассах (IAVW)" (Doc 9766) и на веб-сайте http://www.icao.int/icao/en/anb/met/index.html;</w:t>
      </w:r>
    </w:p>
    <w:p>
      <w:pPr>
        <w:spacing w:after="120"/>
        <w:jc w:val="both"/>
      </w:pPr>
      <w:r>
        <w:rPr>
          <w:rFonts w:ascii="Arial" w:cs="Arial" w:eastAsia="Arial" w:hAnsi="Arial"/>
          <w:sz w:val="24"/>
          <w:szCs w:val="24"/>
        </w:rPr>
        <w:t xml:space="preserve">d) при необходимости выпускал обновленную консультативную информацию для служб метеорологического слежения, районных диспетчерских центров, центров полетной информации и VAAC, упомянутых в подпункте с), не менее чем через каждые 6 часов до тех пор, пока спутниковые данные не будут свидетельствовать об отсутствии "облака" вулканического пепла и более не будут поступать донесения из данного района о наличии вулканического пепла и дальнейшем извержении вулкана.</w:t>
      </w:r>
    </w:p>
    <w:p>
      <w:pPr>
        <w:spacing w:after="120"/>
        <w:jc w:val="both"/>
      </w:pPr>
      <w:r>
        <w:rPr>
          <w:rFonts w:ascii="Arial" w:cs="Arial" w:eastAsia="Arial" w:hAnsi="Arial"/>
          <w:sz w:val="24"/>
          <w:szCs w:val="24"/>
        </w:rPr>
        <w:t xml:space="preserve">3.5.2. Консультативные центры по вулканическому пеплу ведут наблюдения круглосуточно.</w:t>
      </w:r>
    </w:p>
    <w:p>
      <w:pPr>
        <w:spacing w:after="120"/>
        <w:jc w:val="both"/>
      </w:pPr>
      <w:r>
        <w:rPr>
          <w:rFonts w:ascii="Arial" w:cs="Arial" w:eastAsia="Arial" w:hAnsi="Arial"/>
          <w:sz w:val="24"/>
          <w:szCs w:val="24"/>
        </w:rPr>
        <w:t xml:space="preserve">3.5.3. В случае перерывов в работе VAAC его функции выполняются другим VAAC или другим метеорологическим центром, назначенным соответствующим государством, обеспечивающим работу VAAC.</w:t>
      </w:r>
    </w:p>
    <w:p>
      <w:pPr>
        <w:spacing w:after="120"/>
        <w:jc w:val="both"/>
      </w:pPr>
      <w:r>
        <w:rPr>
          <w:rFonts w:ascii="Arial" w:cs="Arial" w:eastAsia="Arial" w:hAnsi="Arial"/>
          <w:sz w:val="24"/>
          <w:szCs w:val="24"/>
        </w:rPr>
        <w:t xml:space="preserve">Примечание. Процедуры резервирования, подлежащие использованию в случае перерывов в работе VAAC, содержатся в Документе ИКАО "Справочник по службе слежения за вулканической деятельностью на международных авиатрассах (IAVW)" (Doc 9766).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отдельных вулканологических обсерваторий, осуществляющих мониторинг за активными вулканами, обеспечивает, чтобы такие обсерватории, указанные в региональном аэронавигационном соглашении, при наблюдении:</w:t>
      </w:r>
    </w:p>
    <w:p>
      <w:pPr>
        <w:spacing w:after="120"/>
        <w:jc w:val="both"/>
      </w:pPr>
      <w:r>
        <w:rPr>
          <w:rFonts w:ascii="Arial" w:cs="Arial" w:eastAsia="Arial" w:hAnsi="Arial"/>
          <w:sz w:val="24"/>
          <w:szCs w:val="24"/>
        </w:rPr>
        <w:t xml:space="preserve">а) особой вулканической деятельности, предшествующей извержению, или ее прекращения;</w:t>
      </w:r>
    </w:p>
    <w:p>
      <w:pPr>
        <w:spacing w:after="120"/>
        <w:jc w:val="both"/>
      </w:pPr>
      <w:r>
        <w:rPr>
          <w:rFonts w:ascii="Arial" w:cs="Arial" w:eastAsia="Arial" w:hAnsi="Arial"/>
          <w:sz w:val="24"/>
          <w:szCs w:val="24"/>
        </w:rPr>
        <w:t xml:space="preserve">b) вулканического извержения или его прекращения; и/или</w:t>
      </w:r>
    </w:p>
    <w:p>
      <w:pPr>
        <w:spacing w:after="120"/>
        <w:jc w:val="both"/>
      </w:pPr>
      <w:r>
        <w:rPr>
          <w:rFonts w:ascii="Arial" w:cs="Arial" w:eastAsia="Arial" w:hAnsi="Arial"/>
          <w:sz w:val="24"/>
          <w:szCs w:val="24"/>
        </w:rPr>
        <w:t xml:space="preserve">с) выброса вулканического пепла в атмосферу</w:t>
      </w:r>
    </w:p>
    <w:p>
      <w:pPr>
        <w:spacing w:after="120"/>
        <w:jc w:val="both"/>
      </w:pPr>
      <w:r>
        <w:rPr>
          <w:rFonts w:ascii="Arial" w:cs="Arial" w:eastAsia="Arial" w:hAnsi="Arial"/>
          <w:sz w:val="24"/>
          <w:szCs w:val="24"/>
        </w:rPr>
        <w:t xml:space="preserve">оперативно, насколько это практически возможно, передавали эту информацию своим соответствующим РДЦ, MWO и VAAC.</w:t>
      </w:r>
    </w:p>
    <w:p>
      <w:pPr>
        <w:spacing w:after="120"/>
        <w:jc w:val="both"/>
      </w:pPr>
      <w:r>
        <w:rPr>
          <w:rFonts w:ascii="Arial" w:cs="Arial" w:eastAsia="Arial" w:hAnsi="Arial"/>
          <w:sz w:val="24"/>
          <w:szCs w:val="24"/>
        </w:rPr>
        <w:t xml:space="preserve">Примечание. В этом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Консультативные центры по тропическим циклонам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 случае создания в Кыргызской Республике в соответствии с региональным аэронавигационным соглашением ТСАС, обеспечивает, чтобы данный центр:</w:t>
      </w:r>
    </w:p>
    <w:p>
      <w:pPr>
        <w:spacing w:after="120"/>
        <w:jc w:val="both"/>
      </w:pPr>
      <w:r>
        <w:rPr>
          <w:rFonts w:ascii="Arial" w:cs="Arial" w:eastAsia="Arial" w:hAnsi="Arial"/>
          <w:sz w:val="24"/>
          <w:szCs w:val="24"/>
        </w:rPr>
        <w:t xml:space="preserve">а) следил за развитием тропических циклонов в районе своей ответственности, используя данные спутников, находящихся на геостационарных и полярных орбитах, радиолокационные данные и другую метеорологическую информацию;</w:t>
      </w:r>
    </w:p>
    <w:p>
      <w:pPr>
        <w:spacing w:after="120"/>
        <w:jc w:val="both"/>
      </w:pPr>
      <w:r>
        <w:rPr>
          <w:rFonts w:ascii="Arial" w:cs="Arial" w:eastAsia="Arial" w:hAnsi="Arial"/>
          <w:sz w:val="24"/>
          <w:szCs w:val="24"/>
        </w:rPr>
        <w:t xml:space="preserve">b) выпускал консультативную информацию относительно местоположения центра циклона, его направления и скорости перемещения, давления в центре и максимального приземного ветра вблизи центра открытым текстом с сокращениями для:</w:t>
      </w:r>
    </w:p>
    <w:p>
      <w:pPr>
        <w:spacing w:after="120"/>
        <w:jc w:val="both"/>
      </w:pPr>
      <w:r>
        <w:rPr>
          <w:rFonts w:ascii="Arial" w:cs="Arial" w:eastAsia="Arial" w:hAnsi="Arial"/>
          <w:sz w:val="24"/>
          <w:szCs w:val="24"/>
        </w:rPr>
        <w:t xml:space="preserve">1) служб метеорологического слежения в его районе ответственности;</w:t>
      </w:r>
    </w:p>
    <w:p>
      <w:pPr>
        <w:spacing w:after="120"/>
        <w:jc w:val="both"/>
      </w:pPr>
      <w:r>
        <w:rPr>
          <w:rFonts w:ascii="Arial" w:cs="Arial" w:eastAsia="Arial" w:hAnsi="Arial"/>
          <w:sz w:val="24"/>
          <w:szCs w:val="24"/>
        </w:rPr>
        <w:t xml:space="preserve">2) других TCAC, чьи районы ответственности могут подвергнуться его воздействию;</w:t>
      </w:r>
    </w:p>
    <w:p>
      <w:pPr>
        <w:spacing w:after="120"/>
        <w:jc w:val="both"/>
      </w:pPr>
      <w:r>
        <w:rPr>
          <w:rFonts w:ascii="Arial" w:cs="Arial" w:eastAsia="Arial" w:hAnsi="Arial"/>
          <w:sz w:val="24"/>
          <w:szCs w:val="24"/>
        </w:rPr>
        <w:t xml:space="preserve">3) всемирных центров зональных прогнозов и международных банков данных ОРМЕТ, а также центров, назначенных региональным аэронавигационным соглашением для эксплуатации спутниковых систем рассылки данных в рамках авиационной фиксированной службы;</w:t>
      </w:r>
    </w:p>
    <w:p>
      <w:pPr>
        <w:spacing w:after="120"/>
        <w:jc w:val="both"/>
      </w:pPr>
      <w:r>
        <w:rPr>
          <w:rFonts w:ascii="Arial" w:cs="Arial" w:eastAsia="Arial" w:hAnsi="Arial"/>
          <w:sz w:val="24"/>
          <w:szCs w:val="24"/>
        </w:rPr>
        <w:t xml:space="preserve">с) выпускал, при необходимости, обновленную консультативную информацию для служб метеорологического слежения в отношении каждого тропического циклона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Метеорологические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jihr_6t8xx1dyegdh0iu">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Авиационные метеорологические станции и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Метеорологический полномочный орган создает на аэродромах такие авиационные метеорологические станции, которые он считает необходимыми. Авиационная метеорологическая станция может представлять собой отдельную станцию или размещаться вместе с синоптической станцией.</w:t>
      </w:r>
    </w:p>
    <w:p>
      <w:pPr>
        <w:spacing w:after="120"/>
        <w:jc w:val="both"/>
      </w:pPr>
      <w:r>
        <w:rPr>
          <w:rFonts w:ascii="Arial" w:cs="Arial" w:eastAsia="Arial" w:hAnsi="Arial"/>
          <w:sz w:val="24"/>
          <w:szCs w:val="24"/>
        </w:rPr>
        <w:t xml:space="preserve">4.1.2. Метеорологическому полномочному органу следует создавать авиационные метеорологические станции на сооружениях в открытом море или в других пунктах, имеющих особое значение в обеспечении полетов вертолетов на сооружения в открытом море, если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4.1.3. Авиационные метеорологические станции проводят регулярные наблюдения в соответствии с настоящими Правилами. В тех случаях, когда имеют место определенные изменения приземного ветра, видимости, RVR, текущей погоды, облачности и/или температуры воздуха, регулярные наблюдения на аэродромах дополняются специальными наблюдениями.</w:t>
      </w:r>
    </w:p>
    <w:p>
      <w:pPr>
        <w:spacing w:after="120"/>
        <w:jc w:val="both"/>
      </w:pPr>
      <w:r>
        <w:rPr>
          <w:rFonts w:ascii="Arial" w:cs="Arial" w:eastAsia="Arial" w:hAnsi="Arial"/>
          <w:sz w:val="24"/>
          <w:szCs w:val="24"/>
        </w:rPr>
        <w:t xml:space="preserve">4.1.4. Метеорологический полномочный орган не менее одного раза в течение 12 месяцев проводит инспектирование авиационных метеорологических станций для обеспечения соблюдения требований к наблюдениям и исправности приборов и их индикаторов и исключения значительных изменений в установке приборов.</w:t>
      </w:r>
    </w:p>
    <w:p>
      <w:pPr>
        <w:spacing w:after="120"/>
        <w:jc w:val="both"/>
      </w:pPr>
      <w:r>
        <w:rPr>
          <w:rFonts w:ascii="Arial" w:cs="Arial" w:eastAsia="Arial" w:hAnsi="Arial"/>
          <w:sz w:val="24"/>
          <w:szCs w:val="24"/>
        </w:rPr>
        <w:t xml:space="preserve">Примечание. Инструктивный материал, касающийся проверки авиационных метеорологических станций, включая периодичность проверок, приводится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4.1.5. На аэродромах с ВПП, предназначенными для выполнения заходов на посадку и посадок по приборам по категориям II и III, устанавливаются,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Эти устройства представляют собой комплексную автоматическую систему получения, обработки и распространения и отображения в реальном времени метеорологических параметров, влияющих на посадку и взлет. При разработке комплексных автоматических систем учитываются аспекты человеческого фактора и предусматриваются процедуры резервирования.</w:t>
      </w:r>
    </w:p>
    <w:p>
      <w:pPr>
        <w:spacing w:after="120"/>
        <w:jc w:val="both"/>
      </w:pPr>
      <w:r>
        <w:rPr>
          <w:rFonts w:ascii="Arial" w:cs="Arial" w:eastAsia="Arial" w:hAnsi="Arial"/>
          <w:sz w:val="24"/>
          <w:szCs w:val="24"/>
        </w:rPr>
        <w:t xml:space="preserve">Примечание. Определения категорий точных заходов на посадку и посадок приводятся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4.1.6. На аэродромах с ВПП, предназначенными для заходов на посадку и посадок по приборам по категории I, следует устанавливать, по мере необходимости, автоматизированное контрольно-измерительное оборудование, а также дистанционные индикаторы показаний приземного ветра, видимости, RVR, высоты нижней границы облаков, температур воздуха и точки росы и атмосферного давления для обеспечения заходов на посадку, посадок и взлетов. Следует обеспечить, чтобы эти устройства представляли собой комплексные автоматические системы получения, обработки, распространения и отображения в реальном времени метеорологических параметров, влияющих на выполнение посадок и взлетов. При разработке комплексных автоматических систем следует учитывать аспекты человеческого фактора и предусматривать процедуры резервирования.</w:t>
      </w:r>
    </w:p>
    <w:p>
      <w:pPr>
        <w:spacing w:after="120"/>
        <w:jc w:val="both"/>
      </w:pPr>
      <w:r>
        <w:rPr>
          <w:rFonts w:ascii="Arial" w:cs="Arial" w:eastAsia="Arial" w:hAnsi="Arial"/>
          <w:sz w:val="24"/>
          <w:szCs w:val="24"/>
        </w:rPr>
        <w:t xml:space="preserve">4.1.7. В тех случаях, когда для распространения/отображения метеорологической информации используется комплексная полуавтоматическая система, следует обеспечить, чтобы была возможность ручного ввода данных наблюдений за метеорологическими элементами, которые невозможно наблюдать с помощью автоматических средств.</w:t>
      </w:r>
    </w:p>
    <w:p>
      <w:pPr>
        <w:spacing w:after="120"/>
        <w:jc w:val="both"/>
      </w:pPr>
      <w:r>
        <w:rPr>
          <w:rFonts w:ascii="Arial" w:cs="Arial" w:eastAsia="Arial" w:hAnsi="Arial"/>
          <w:sz w:val="24"/>
          <w:szCs w:val="24"/>
        </w:rPr>
        <w:t xml:space="preserve">4.1.8. Наблюдения являются основой для составления сводок, подлежащих распространению на аэродроме составления сводки и за его пределами.</w:t>
      </w:r>
    </w:p>
    <w:p>
      <w:pPr>
        <w:spacing w:after="120"/>
        <w:jc w:val="both"/>
      </w:pPr>
      <w:r>
        <w:rPr>
          <w:rFonts w:ascii="Arial" w:cs="Arial" w:eastAsia="Arial" w:hAnsi="Arial"/>
          <w:sz w:val="24"/>
          <w:szCs w:val="24"/>
        </w:rPr>
        <w:t xml:space="preserve">4.1.9. В связи с изменчивостью метеорологических элементов в 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 максимально приближенное к действительным условиям, имевшим место в момент наблюдений.</w:t>
      </w:r>
    </w:p>
    <w:p>
      <w:pPr>
        <w:spacing w:after="120"/>
        <w:jc w:val="both"/>
      </w:pPr>
      <w:r>
        <w:rPr>
          <w:rFonts w:ascii="Arial" w:cs="Arial" w:eastAsia="Arial" w:hAnsi="Arial"/>
          <w:sz w:val="24"/>
          <w:szCs w:val="24"/>
        </w:rPr>
        <w:t xml:space="preserve">Примечание. Указания относительно точности измерений и наблюдений, желательной с точки зрения эксплуатации, приводятся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Взаимодействие между органом обслуживания воздушного движения и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Взаимодействие между метеорологическим полномочным органом и соответствующим полномочным органом ОВД в целях настоящих Правил регулируется соответствующим соглашением или инструкцией или другом соответствующим документом, в котором следует предусматривать, по меньшей мере, следующее:</w:t>
      </w:r>
    </w:p>
    <w:p>
      <w:pPr>
        <w:spacing w:after="120"/>
        <w:jc w:val="both"/>
      </w:pPr>
      <w:r>
        <w:rPr>
          <w:rFonts w:ascii="Arial" w:cs="Arial" w:eastAsia="Arial" w:hAnsi="Arial"/>
          <w:sz w:val="24"/>
          <w:szCs w:val="24"/>
        </w:rPr>
        <w:t xml:space="preserve">а) обеспечение наличия в органах обслуживания воздушного движения дисплеев для отображения информации комплексных автоматических систем;</w:t>
      </w:r>
    </w:p>
    <w:p>
      <w:pPr>
        <w:spacing w:after="120"/>
        <w:jc w:val="both"/>
      </w:pPr>
      <w:r>
        <w:rPr>
          <w:rFonts w:ascii="Arial" w:cs="Arial" w:eastAsia="Arial" w:hAnsi="Arial"/>
          <w:sz w:val="24"/>
          <w:szCs w:val="24"/>
        </w:rPr>
        <w:t xml:space="preserve">b) калибровку и техническое обслуживание этих дисплеев/приборов;</w:t>
      </w:r>
    </w:p>
    <w:p>
      <w:pPr>
        <w:spacing w:after="120"/>
        <w:jc w:val="both"/>
      </w:pPr>
      <w:r>
        <w:rPr>
          <w:rFonts w:ascii="Arial" w:cs="Arial" w:eastAsia="Arial" w:hAnsi="Arial"/>
          <w:sz w:val="24"/>
          <w:szCs w:val="24"/>
        </w:rPr>
        <w:t xml:space="preserve">с) использование этих дисплеев/приборов персоналом органов обслуживания воздушного движения;</w:t>
      </w:r>
    </w:p>
    <w:p>
      <w:pPr>
        <w:spacing w:after="120"/>
        <w:jc w:val="both"/>
      </w:pPr>
      <w:r>
        <w:rPr>
          <w:rFonts w:ascii="Arial" w:cs="Arial" w:eastAsia="Arial" w:hAnsi="Arial"/>
          <w:sz w:val="24"/>
          <w:szCs w:val="24"/>
        </w:rPr>
        <w:t xml:space="preserve">d) по мере и в случае необходимости, предоставление данных дополнительных визуальных наблюдений (например, за метеорологическими явлениями, влияющими на выполнение полета в зонах начального набора высоты и захода на посадку), если (и когда) таковые выполняются персоналом органов обслуживания воздушного движения для обновления или дополнения информации, предоставленной метеорологической станцией;</w:t>
      </w:r>
    </w:p>
    <w:p>
      <w:pPr>
        <w:spacing w:after="120"/>
        <w:jc w:val="both"/>
      </w:pPr>
      <w:r>
        <w:rPr>
          <w:rFonts w:ascii="Arial" w:cs="Arial" w:eastAsia="Arial" w:hAnsi="Arial"/>
          <w:sz w:val="24"/>
          <w:szCs w:val="24"/>
        </w:rPr>
        <w:t xml:space="preserve">е) предоставление метеорологической информации, получаемой с борта воздушных судов, совершающих взлет или посадку (например, о сдвиге ветра);</w:t>
      </w:r>
    </w:p>
    <w:p>
      <w:pPr>
        <w:spacing w:after="120"/>
        <w:jc w:val="both"/>
      </w:pPr>
      <w:r>
        <w:rPr>
          <w:rFonts w:ascii="Arial" w:cs="Arial" w:eastAsia="Arial" w:hAnsi="Arial"/>
          <w:sz w:val="24"/>
          <w:szCs w:val="24"/>
        </w:rPr>
        <w:t xml:space="preserve">f) предоставление (при наличии), метеорологической информации, получаемой с помощью наземного метеорологического радиолокатора.</w:t>
      </w:r>
    </w:p>
    <w:p>
      <w:pPr>
        <w:spacing w:after="120"/>
        <w:jc w:val="both"/>
      </w:pPr>
      <w:r>
        <w:rPr>
          <w:rFonts w:ascii="Arial" w:cs="Arial" w:eastAsia="Arial" w:hAnsi="Arial"/>
          <w:sz w:val="24"/>
          <w:szCs w:val="24"/>
        </w:rPr>
        <w:t xml:space="preserve">Примечание. Инструктивный материал по координации между соответствующими полномочными органами ОВД и аэродромными метеорологическими службами содержится в Документе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Регулярные наблюдения и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Регулярные наблюдения на аэродромах ведутся ежедневно в круглосуточном режиме, если только между метеорологическим полномочным органом, соответствующим полномочным органом ОВД и эксплуатантом нет иной договоренности. Такие наблюдения проводятся с интервалом в один час или, если это предусмотрено региональным аэронавигационным соглашением, с интервалом в 30 минут. На других авиационных метеорологических станциях наблюдения проводятся в соответствии с указаниями метеорологического полномочного органа и с учетом требований, налагаемых органами ОВД и производством полетов.</w:t>
      </w:r>
    </w:p>
    <w:p>
      <w:pPr>
        <w:spacing w:after="120"/>
        <w:jc w:val="both"/>
      </w:pPr>
      <w:r>
        <w:rPr>
          <w:rFonts w:ascii="Arial" w:cs="Arial" w:eastAsia="Arial" w:hAnsi="Arial"/>
          <w:sz w:val="24"/>
          <w:szCs w:val="24"/>
        </w:rPr>
        <w:t xml:space="preserve">4.3.2. Сообщения о результатах регулярных наблюдений выпускаются в виде:</w:t>
      </w:r>
    </w:p>
    <w:p>
      <w:pPr>
        <w:spacing w:after="120"/>
        <w:jc w:val="both"/>
      </w:pPr>
      <w:r>
        <w:rPr>
          <w:rFonts w:ascii="Arial" w:cs="Arial" w:eastAsia="Arial" w:hAnsi="Arial"/>
          <w:sz w:val="24"/>
          <w:szCs w:val="24"/>
        </w:rPr>
        <w:t xml:space="preserve">а) местных регулярных сводок, распространяемых только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METAR, распространяемых за пределами аэродрома составления сводки (в основном предназначены для планирования полетов, радиовещательных передач VOLMET и сообщений D-VOLMET).</w:t>
      </w:r>
    </w:p>
    <w:p>
      <w:pPr>
        <w:spacing w:after="120"/>
        <w:jc w:val="both"/>
      </w:pPr>
      <w:r>
        <w:rPr>
          <w:rFonts w:ascii="Arial" w:cs="Arial" w:eastAsia="Arial" w:hAnsi="Arial"/>
          <w:sz w:val="24"/>
          <w:szCs w:val="24"/>
        </w:rPr>
        <w:t xml:space="preserve">Примечание. Метеорологическая информация, используемая службой автоматической передачи информации в районе аэродрома (ATIS) (речевая ATIS и D-ATIS), берется из местных метеорологических сводок.</w:t>
      </w:r>
    </w:p>
    <w:p>
      <w:pPr>
        <w:spacing w:after="120"/>
        <w:jc w:val="both"/>
      </w:pPr>
      <w:r>
        <w:rPr>
          <w:rFonts w:ascii="Arial" w:cs="Arial" w:eastAsia="Arial" w:hAnsi="Arial"/>
          <w:sz w:val="24"/>
          <w:szCs w:val="24"/>
        </w:rPr>
        <w:t xml:space="preserve">4.3.3. На аэродромах, не работающих в круглосуточном режиме, как предусмотрено пунктом 4.3.1, сводки METAR выпускаются до возобновления полетов на аэродроме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Специальные наблюдения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Перечень критериев для проведения специальных наблюдений составляется метеорологическим полномочным органом на основе консультаций с соответствующим полномочным органом ОВД, эксплуатантами и другими заинтересованными сторонами.</w:t>
      </w:r>
    </w:p>
    <w:p>
      <w:pPr>
        <w:spacing w:after="120"/>
        <w:jc w:val="both"/>
      </w:pPr>
      <w:r>
        <w:rPr>
          <w:rFonts w:ascii="Arial" w:cs="Arial" w:eastAsia="Arial" w:hAnsi="Arial"/>
          <w:sz w:val="24"/>
          <w:szCs w:val="24"/>
        </w:rPr>
        <w:t xml:space="preserve">4.4.2. Сводки о результатах специальных наблюдений выпускаются в виде:</w:t>
      </w:r>
    </w:p>
    <w:p>
      <w:pPr>
        <w:spacing w:after="120"/>
        <w:jc w:val="both"/>
      </w:pPr>
      <w:r>
        <w:rPr>
          <w:rFonts w:ascii="Arial" w:cs="Arial" w:eastAsia="Arial" w:hAnsi="Arial"/>
          <w:sz w:val="24"/>
          <w:szCs w:val="24"/>
        </w:rPr>
        <w:t xml:space="preserve">а) местных специальных сводок только для распространения на аэродроме составления сводки (предназначены для прибывающих и вылетающих воздушных судов), и</w:t>
      </w:r>
    </w:p>
    <w:p>
      <w:pPr>
        <w:spacing w:after="120"/>
        <w:jc w:val="both"/>
      </w:pPr>
      <w:r>
        <w:rPr>
          <w:rFonts w:ascii="Arial" w:cs="Arial" w:eastAsia="Arial" w:hAnsi="Arial"/>
          <w:sz w:val="24"/>
          <w:szCs w:val="24"/>
        </w:rPr>
        <w:t xml:space="preserve">b) сводок SPECI для распространения за пределами аэродрома составления сводки (в основном предназначены для планирования полетов, радиовещательных передач VOLMET и сообщений D-VOLMET), кроме случаев, когда сводки METAR выпускаются с интервалом 30 минут.</w:t>
      </w:r>
    </w:p>
    <w:p>
      <w:pPr>
        <w:spacing w:after="120"/>
        <w:jc w:val="both"/>
      </w:pPr>
      <w:r>
        <w:rPr>
          <w:rFonts w:ascii="Arial" w:cs="Arial" w:eastAsia="Arial" w:hAnsi="Arial"/>
          <w:sz w:val="24"/>
          <w:szCs w:val="24"/>
        </w:rPr>
        <w:t xml:space="preserve">4.4.3. На аэродромах, не работающих в течение всех суток, как предусмотрено пунктом 4.3.1, при необходимости выпускаются сводки SPECI после возобновления выпуска сводок METAR.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Содержание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В местные регулярные и специальные сводки и в сводки METAR и SPECI включаются следующие элементы в указанном порядке:</w:t>
      </w:r>
    </w:p>
    <w:p>
      <w:pPr>
        <w:spacing w:after="120"/>
        <w:jc w:val="both"/>
      </w:pPr>
      <w:r>
        <w:rPr>
          <w:rFonts w:ascii="Arial" w:cs="Arial" w:eastAsia="Arial" w:hAnsi="Arial"/>
          <w:sz w:val="24"/>
          <w:szCs w:val="24"/>
        </w:rPr>
        <w:t xml:space="preserve">а) указатель типа сводки;</w:t>
      </w:r>
    </w:p>
    <w:p>
      <w:pPr>
        <w:spacing w:after="120"/>
        <w:jc w:val="both"/>
      </w:pPr>
      <w:r>
        <w:rPr>
          <w:rFonts w:ascii="Arial" w:cs="Arial" w:eastAsia="Arial" w:hAnsi="Arial"/>
          <w:sz w:val="24"/>
          <w:szCs w:val="24"/>
        </w:rPr>
        <w:t xml:space="preserve">b) индекс местоположения;</w:t>
      </w:r>
    </w:p>
    <w:p>
      <w:pPr>
        <w:spacing w:after="120"/>
        <w:jc w:val="both"/>
      </w:pPr>
      <w:r>
        <w:rPr>
          <w:rFonts w:ascii="Arial" w:cs="Arial" w:eastAsia="Arial" w:hAnsi="Arial"/>
          <w:sz w:val="24"/>
          <w:szCs w:val="24"/>
        </w:rPr>
        <w:t xml:space="preserve">с) срок наблюдения;</w:t>
      </w:r>
    </w:p>
    <w:p>
      <w:pPr>
        <w:spacing w:after="120"/>
        <w:jc w:val="both"/>
      </w:pPr>
      <w:r>
        <w:rPr>
          <w:rFonts w:ascii="Arial" w:cs="Arial" w:eastAsia="Arial" w:hAnsi="Arial"/>
          <w:sz w:val="24"/>
          <w:szCs w:val="24"/>
        </w:rPr>
        <w:t xml:space="preserve">d) указатель автоматизированной или, в случае необходимости, пропавшей сводки;</w:t>
      </w:r>
    </w:p>
    <w:p>
      <w:pPr>
        <w:spacing w:after="120"/>
        <w:jc w:val="both"/>
      </w:pPr>
      <w:r>
        <w:rPr>
          <w:rFonts w:ascii="Arial" w:cs="Arial" w:eastAsia="Arial" w:hAnsi="Arial"/>
          <w:sz w:val="24"/>
          <w:szCs w:val="24"/>
        </w:rPr>
        <w:t xml:space="preserve">е) направление и скорость приземного ветра;</w:t>
      </w:r>
    </w:p>
    <w:p>
      <w:pPr>
        <w:spacing w:after="120"/>
        <w:jc w:val="both"/>
      </w:pPr>
      <w:r>
        <w:rPr>
          <w:rFonts w:ascii="Arial" w:cs="Arial" w:eastAsia="Arial" w:hAnsi="Arial"/>
          <w:sz w:val="24"/>
          <w:szCs w:val="24"/>
        </w:rPr>
        <w:t xml:space="preserve">f) видимость;</w:t>
      </w:r>
    </w:p>
    <w:p>
      <w:pPr>
        <w:spacing w:after="120"/>
        <w:jc w:val="both"/>
      </w:pPr>
      <w:r>
        <w:rPr>
          <w:rFonts w:ascii="Arial" w:cs="Arial" w:eastAsia="Arial" w:hAnsi="Arial"/>
          <w:sz w:val="24"/>
          <w:szCs w:val="24"/>
        </w:rPr>
        <w:t xml:space="preserve">g) RVR, в случае необходимости;</w:t>
      </w:r>
    </w:p>
    <w:p>
      <w:pPr>
        <w:spacing w:after="120"/>
        <w:jc w:val="both"/>
      </w:pPr>
      <w:r>
        <w:rPr>
          <w:rFonts w:ascii="Arial" w:cs="Arial" w:eastAsia="Arial" w:hAnsi="Arial"/>
          <w:sz w:val="24"/>
          <w:szCs w:val="24"/>
        </w:rPr>
        <w:t xml:space="preserve">h) текущая погода;</w:t>
      </w:r>
    </w:p>
    <w:p>
      <w:pPr>
        <w:spacing w:after="120"/>
        <w:jc w:val="both"/>
      </w:pPr>
      <w:r>
        <w:rPr>
          <w:rFonts w:ascii="Arial" w:cs="Arial" w:eastAsia="Arial" w:hAnsi="Arial"/>
          <w:sz w:val="24"/>
          <w:szCs w:val="24"/>
        </w:rPr>
        <w:t xml:space="preserve">i) количество облаков, вид облаков (только для кучево-дождевых и башеннообразных кучевых облаков) и высота нижней границы облаков или вертикальная видимость, если они измеряются;</w:t>
      </w:r>
    </w:p>
    <w:p>
      <w:pPr>
        <w:spacing w:after="120"/>
        <w:jc w:val="both"/>
      </w:pPr>
      <w:r>
        <w:rPr>
          <w:rFonts w:ascii="Arial" w:cs="Arial" w:eastAsia="Arial" w:hAnsi="Arial"/>
          <w:sz w:val="24"/>
          <w:szCs w:val="24"/>
        </w:rPr>
        <w:t xml:space="preserve">j) температура воздуха и температура точки росы;</w:t>
      </w:r>
    </w:p>
    <w:p>
      <w:pPr>
        <w:spacing w:after="120"/>
        <w:jc w:val="both"/>
      </w:pPr>
      <w:r>
        <w:rPr>
          <w:rFonts w:ascii="Arial" w:cs="Arial" w:eastAsia="Arial" w:hAnsi="Arial"/>
          <w:sz w:val="24"/>
          <w:szCs w:val="24"/>
        </w:rPr>
        <w:t xml:space="preserve">k) QNH и, в случае необходимости, QFE (QFE включается только в местные регулярные и специальные сводки).</w:t>
      </w:r>
    </w:p>
    <w:p>
      <w:pPr>
        <w:spacing w:after="120"/>
        <w:jc w:val="both"/>
      </w:pPr>
      <w:r>
        <w:rPr>
          <w:rFonts w:ascii="Arial" w:cs="Arial" w:eastAsia="Arial" w:hAnsi="Arial"/>
          <w:sz w:val="24"/>
          <w:szCs w:val="24"/>
        </w:rPr>
        <w:t xml:space="preserve">Примечание. Индексы местоположения, о которых говорится в подпункте b), и их значения приводятся в Документе ИКАО "Указатели (индексы) местоположения" (Doc 7910).</w:t>
      </w:r>
    </w:p>
    <w:p>
      <w:pPr>
        <w:spacing w:after="120"/>
        <w:jc w:val="both"/>
      </w:pPr>
      <w:r>
        <w:rPr>
          <w:rFonts w:ascii="Arial" w:cs="Arial" w:eastAsia="Arial" w:hAnsi="Arial"/>
          <w:sz w:val="24"/>
          <w:szCs w:val="24"/>
        </w:rPr>
        <w:t xml:space="preserve">4.5.2. Помимо элементов, перечисленных в пунктах 4.5.1 а)-k), в местные регулярные и специальные сводки и в сводки METAR и SPECI после элемента k) следует включать дополнительную информацию.</w:t>
      </w:r>
    </w:p>
    <w:p>
      <w:pPr>
        <w:spacing w:after="120"/>
        <w:jc w:val="both"/>
      </w:pPr>
      <w:r>
        <w:rPr>
          <w:rFonts w:ascii="Arial" w:cs="Arial" w:eastAsia="Arial" w:hAnsi="Arial"/>
          <w:sz w:val="24"/>
          <w:szCs w:val="24"/>
        </w:rPr>
        <w:t xml:space="preserve">4.5.3. Необязательные элементы в виде дополнительной информации включаются в сводки METAR и SPECI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Наблюдение за метеорологическими элементами и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4.6.1.1. Измеряются среднее направление и средняя скорость приземного ветра, а также значительные изменения направления и скорости ветра; данные сообщаются соответственно в истинных градусах и метрах в секунду (или узлах).</w:t>
      </w:r>
    </w:p>
    <w:p>
      <w:pPr>
        <w:spacing w:after="120"/>
        <w:jc w:val="both"/>
      </w:pPr>
      <w:r>
        <w:rPr>
          <w:rFonts w:ascii="Arial" w:cs="Arial" w:eastAsia="Arial" w:hAnsi="Arial"/>
          <w:sz w:val="24"/>
          <w:szCs w:val="24"/>
        </w:rPr>
        <w:t xml:space="preserve">4.6.1.2. В тех случаях, когда местные регулярные и специальные сводки используются для вылетающих воздушных судов, наблюдения за приземным ветром для составления этих сводок следует обеспечить репрезентативность для условий вдоль ВПП, а для прибывающих воздушных судов для всей зоны приземления.</w:t>
      </w:r>
    </w:p>
    <w:p>
      <w:pPr>
        <w:spacing w:after="120"/>
        <w:jc w:val="both"/>
      </w:pPr>
      <w:r>
        <w:rPr>
          <w:rFonts w:ascii="Arial" w:cs="Arial" w:eastAsia="Arial" w:hAnsi="Arial"/>
          <w:sz w:val="24"/>
          <w:szCs w:val="24"/>
        </w:rPr>
        <w:t xml:space="preserve">4.6.1.3. Для сводок METAR и SPECI, наблюдения за приземным ветром следует обеспечить репрезентативность для всей ВПП в том случае, если имеется только одна ВПП, и для всего комплекса ВПП в том случае, когда имеется несколько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Видимость измеряется или наблюдается, а данные о ней сообщаются в метрах или километрах.</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видимости приводятся в Дополнении D к настоящим Правилам.</w:t>
      </w:r>
    </w:p>
    <w:p>
      <w:pPr>
        <w:spacing w:after="120"/>
        <w:jc w:val="both"/>
      </w:pPr>
      <w:r>
        <w:rPr>
          <w:rFonts w:ascii="Arial" w:cs="Arial" w:eastAsia="Arial" w:hAnsi="Arial"/>
          <w:sz w:val="24"/>
          <w:szCs w:val="24"/>
        </w:rPr>
        <w:t xml:space="preserve">4.6.2.2. В тех случаях, когда местные регулярные и специальные сводки используются для вылетающих воздушных судов, наблюдения за видимостью для составления этих сводок следует обеспечить репрезентативность для условий вдоль ВПП; а в тех случаях, когда местные регулярные и специальные сводки используются для прибывающих воздушных судов - для зоны приземления.</w:t>
      </w:r>
    </w:p>
    <w:p>
      <w:pPr>
        <w:spacing w:after="120"/>
        <w:jc w:val="both"/>
      </w:pPr>
      <w:r>
        <w:rPr>
          <w:rFonts w:ascii="Arial" w:cs="Arial" w:eastAsia="Arial" w:hAnsi="Arial"/>
          <w:sz w:val="24"/>
          <w:szCs w:val="24"/>
        </w:rPr>
        <w:t xml:space="preserve">4.6.2.3. Для составления сводок METAR и SPECI наблюдения за видимостью следует обеспечить репрезентативность для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вопросу об RVR содержится в Документе ИКАО "Руководство о практике наблюдения за дальностью видимости на ВПП и сообщения данных о ней" (Doc 9328).</w:t>
      </w:r>
    </w:p>
    <w:p>
      <w:pPr>
        <w:spacing w:after="120"/>
        <w:jc w:val="both"/>
      </w:pPr>
      <w:r>
        <w:rPr>
          <w:rFonts w:ascii="Arial" w:cs="Arial" w:eastAsia="Arial" w:hAnsi="Arial"/>
          <w:sz w:val="24"/>
          <w:szCs w:val="24"/>
        </w:rPr>
        <w:t xml:space="preserve">4.6.3.1. Оценка RVR осуществляются на всех ВПП, предназначенных для выполнения заходов на посадку и посадок по приборам по категории II и категории III.</w:t>
      </w:r>
    </w:p>
    <w:p>
      <w:pPr>
        <w:spacing w:after="120"/>
        <w:jc w:val="both"/>
      </w:pPr>
      <w:r>
        <w:rPr>
          <w:rFonts w:ascii="Arial" w:cs="Arial" w:eastAsia="Arial" w:hAnsi="Arial"/>
          <w:sz w:val="24"/>
          <w:szCs w:val="24"/>
        </w:rPr>
        <w:t xml:space="preserve">4.6.3.2. Оценку RVR следует осуществлять на всех ВПП, предназначенных для использования в течение периодов пониженной видимости, включая:</w:t>
      </w:r>
    </w:p>
    <w:p>
      <w:pPr>
        <w:spacing w:after="120"/>
        <w:jc w:val="both"/>
      </w:pPr>
      <w:r>
        <w:rPr>
          <w:rFonts w:ascii="Arial" w:cs="Arial" w:eastAsia="Arial" w:hAnsi="Arial"/>
          <w:sz w:val="24"/>
          <w:szCs w:val="24"/>
        </w:rPr>
        <w:t xml:space="preserve">а) ВПП, оборудованные для точного захода на посадку и предназначенные для выполнения заходов на посадку и посадок по приборам по категории I, и</w:t>
      </w:r>
    </w:p>
    <w:p>
      <w:pPr>
        <w:spacing w:after="120"/>
        <w:jc w:val="both"/>
      </w:pPr>
      <w:r>
        <w:rPr>
          <w:rFonts w:ascii="Arial" w:cs="Arial" w:eastAsia="Arial" w:hAnsi="Arial"/>
          <w:sz w:val="24"/>
          <w:szCs w:val="24"/>
        </w:rPr>
        <w:t xml:space="preserve">b) ВПП, используемые для взлета и имеющие посадочные огни и/или осевые огни высокой интенсивности.</w:t>
      </w:r>
    </w:p>
    <w:p>
      <w:pPr>
        <w:spacing w:after="120"/>
        <w:jc w:val="both"/>
      </w:pPr>
      <w:r>
        <w:rPr>
          <w:rFonts w:ascii="Arial" w:cs="Arial" w:eastAsia="Arial" w:hAnsi="Arial"/>
          <w:sz w:val="24"/>
          <w:szCs w:val="24"/>
        </w:rPr>
        <w:t xml:space="preserve">4.6.3.3. Результаты оценки RVR, выполняемой в соответствии с пунктами 4.6.3.1 и 4.6.3.2, сообщаются (в метрах) в течение периодов, когда видимость, или RVR составляет менее 1500 м.</w:t>
      </w:r>
    </w:p>
    <w:p>
      <w:pPr>
        <w:spacing w:after="120"/>
        <w:jc w:val="both"/>
      </w:pPr>
      <w:r>
        <w:rPr>
          <w:rFonts w:ascii="Arial" w:cs="Arial" w:eastAsia="Arial" w:hAnsi="Arial"/>
          <w:sz w:val="24"/>
          <w:szCs w:val="24"/>
        </w:rPr>
        <w:t xml:space="preserve">4.6.3.4. Данные оценки RVR являются репрезентативными для:</w:t>
      </w:r>
    </w:p>
    <w:p>
      <w:pPr>
        <w:spacing w:after="120"/>
        <w:jc w:val="both"/>
      </w:pPr>
      <w:r>
        <w:rPr>
          <w:rFonts w:ascii="Arial" w:cs="Arial" w:eastAsia="Arial" w:hAnsi="Arial"/>
          <w:sz w:val="24"/>
          <w:szCs w:val="24"/>
        </w:rPr>
        <w:t xml:space="preserve">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w:t>
      </w:r>
    </w:p>
    <w:p>
      <w:pPr>
        <w:spacing w:after="120"/>
        <w:jc w:val="both"/>
      </w:pPr>
      <w:r>
        <w:rPr>
          <w:rFonts w:ascii="Arial" w:cs="Arial" w:eastAsia="Arial" w:hAnsi="Arial"/>
          <w:sz w:val="24"/>
          <w:szCs w:val="24"/>
        </w:rPr>
        <w:t xml:space="preserve">b) зоны приземления и для середины ВПП, предназначенной для выполнения захода на посадку и посадки по приборам по категории II;</w:t>
      </w:r>
    </w:p>
    <w:p>
      <w:pPr>
        <w:spacing w:after="120"/>
        <w:jc w:val="both"/>
      </w:pPr>
      <w:r>
        <w:rPr>
          <w:rFonts w:ascii="Arial" w:cs="Arial" w:eastAsia="Arial" w:hAnsi="Arial"/>
          <w:sz w:val="24"/>
          <w:szCs w:val="24"/>
        </w:rPr>
        <w:t xml:space="preserve">с) зоны приземления, средней точки и дальнего конца ВПП, предназначенной для выполнения заходов на посадку и посадок по приборам по категории III.</w:t>
      </w:r>
    </w:p>
    <w:p>
      <w:pPr>
        <w:spacing w:after="120"/>
        <w:jc w:val="both"/>
      </w:pPr>
      <w:r>
        <w:rPr>
          <w:rFonts w:ascii="Arial" w:cs="Arial" w:eastAsia="Arial" w:hAnsi="Arial"/>
          <w:sz w:val="24"/>
          <w:szCs w:val="24"/>
        </w:rPr>
        <w:t xml:space="preserve">4.6.3.5. Органы, обслуживающие воздушное движение в районе аэродрома и обеспечивающие аэродром аэронавигационной информацией, незамедлительно ставятся в известность об изменении эксплуатационной надежности автоматизированного оборудования, используемого для оценки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4.6.4.1. На аэродроме и/или в его окрестностях проводятся наблюдения за текущей погодой и, при необходимости, передаются данные о ней. Указываются, по крайней мере, следующие явления текущей погоды: осадки и замерзающие осадки (включая их интенсивность), туман, замерзающий туман и грозы (включая грозы в окрестностях аэродрома).</w:t>
      </w:r>
    </w:p>
    <w:p>
      <w:pPr>
        <w:spacing w:after="120"/>
        <w:jc w:val="both"/>
      </w:pPr>
      <w:r>
        <w:rPr>
          <w:rFonts w:ascii="Arial" w:cs="Arial" w:eastAsia="Arial" w:hAnsi="Arial"/>
          <w:sz w:val="24"/>
          <w:szCs w:val="24"/>
        </w:rPr>
        <w:t xml:space="preserve">4.6.4.2. Следует обеспечить, чтобы информация о текущей погоде для местных регулярных и специальных сводок была репрезентативной для условий на аэродроме.</w:t>
      </w:r>
    </w:p>
    <w:p>
      <w:pPr>
        <w:spacing w:after="120"/>
        <w:jc w:val="both"/>
      </w:pPr>
      <w:r>
        <w:rPr>
          <w:rFonts w:ascii="Arial" w:cs="Arial" w:eastAsia="Arial" w:hAnsi="Arial"/>
          <w:sz w:val="24"/>
          <w:szCs w:val="24"/>
        </w:rPr>
        <w:t xml:space="preserve">4.6.4.3. Следует обеспечить, чтобы информация о текущей погоде, предназначенная для сводок METAR и SPECI, была репрезентативной для условий на аэродроме, а в отношении некоторых оговоренных явлений текущей погоды - для его окрестностей или в пределах от 8 до 16 км от контрольной точки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4.6.5.1. Ведутся наблюдения и передаются данные о количестве, виде и высоте нижней границы облаков, необходимые для описания значимой для полетов облачности. В тех случаях, когда определение состояния неба затруднено, вместо наблюдений за количеством, видом и высотой нижней границы облаков ведутся наблюдения и сообщаются данные о вертикальной видимости. Данные о высоте нижней границы облаков и вертикальной видимости передаются в футах.</w:t>
      </w:r>
    </w:p>
    <w:p>
      <w:pPr>
        <w:spacing w:after="120"/>
        <w:jc w:val="both"/>
      </w:pPr>
      <w:r>
        <w:rPr>
          <w:rFonts w:ascii="Arial" w:cs="Arial" w:eastAsia="Arial" w:hAnsi="Arial"/>
          <w:sz w:val="24"/>
          <w:szCs w:val="24"/>
        </w:rPr>
        <w:t xml:space="preserve">4.6.5.2. Следует обеспечить, чтобы наблюдения за облачностью, предназначенные для использования в местных регулярных и специальных сводках, были репрезентативными для зоны захода на посадку.</w:t>
      </w:r>
    </w:p>
    <w:p>
      <w:pPr>
        <w:spacing w:after="120"/>
        <w:jc w:val="both"/>
      </w:pPr>
      <w:r>
        <w:rPr>
          <w:rFonts w:ascii="Arial" w:cs="Arial" w:eastAsia="Arial" w:hAnsi="Arial"/>
          <w:sz w:val="24"/>
          <w:szCs w:val="24"/>
        </w:rPr>
        <w:t xml:space="preserve">4.6.5.3. Следует обеспечить, чтобы наблюдения за облачностью, предназначенные для использования в сводках, METAR и SPECI, были репрезентативными для аэродрома и его окрестностей.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4.6.6.1. Температура воздуха и температура точки росы измеряется и сообщается в градусах Цельсия.</w:t>
      </w:r>
    </w:p>
    <w:p>
      <w:pPr>
        <w:spacing w:after="120"/>
        <w:jc w:val="both"/>
      </w:pPr>
      <w:r>
        <w:rPr>
          <w:rFonts w:ascii="Arial" w:cs="Arial" w:eastAsia="Arial" w:hAnsi="Arial"/>
          <w:sz w:val="24"/>
          <w:szCs w:val="24"/>
        </w:rPr>
        <w:t xml:space="preserve">4.6.6.2. Следует обеспечить, чтобы наблюдения за температурой воздуха и температурой точки росы, предназначенные для местных регулярных и специальных сводок и сводок METAR и SPECI, были репрезентативными для всего комплекса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Атмосферное давление измеряется, а величины QNH и QFE вычисляются и сообщаются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сводки по результатам аэродромных наблюдений следует включать имеющуюся дополнительную информацию об особых метеорологических условиях, в особенности в зонах захода на посадку и набора высоты. Там, где это практически возможно, в данную информацию следует включать сведения о местоположении этих метеорологических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Передача метеорологической информации, поступающей от автоматических систем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Сводки METAR и SPECI, получаемые от автоматических систем наблюдения, следует использовать в тех случаях, когда имеются соответствующие возможности, в период, когда аэродром не работает, а также в часы работы аэродрома,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Примечание. Указание относительно использования автоматических систем метеорологического наблюдения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4.7.2. Местные регулярные и специальные сводки, получаемые от автоматических систем наблюдения, следует использовать в тех случаях, когда имеются соответствующие возможности, в период, когда аэродром работает, как определено аэродромной метеорологической службой в консультации с пользователями и с учетом факторов наличия и эффективного использования персонала.</w:t>
      </w:r>
    </w:p>
    <w:p>
      <w:pPr>
        <w:spacing w:after="120"/>
        <w:jc w:val="both"/>
      </w:pPr>
      <w:r>
        <w:rPr>
          <w:rFonts w:ascii="Arial" w:cs="Arial" w:eastAsia="Arial" w:hAnsi="Arial"/>
          <w:sz w:val="24"/>
          <w:szCs w:val="24"/>
        </w:rPr>
        <w:t xml:space="preserve">4.7.3. Местные регулярные и специальные сводки и сводки METAR и SPECI, получаемые от автоматических систем наблюдения, обозначаются словом AUTO.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Наблюдения за вулканической деятельностью и сообщения о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вулканической деятельности, предшествующий извержению, вулканических извержений и появление облака вулканического пепла незамедлительно сообщаются соответствующему полномочному органу обслуживания воздушного движения, службе аэронавигационной информации и службе метеорологического слежения. Сообщение составляется в виде сводки о вулканической деятельности, включающей следующую информацию, изложенную в указанном ниже порядке:</w:t>
      </w:r>
    </w:p>
    <w:p>
      <w:pPr>
        <w:spacing w:after="120"/>
        <w:jc w:val="both"/>
      </w:pPr>
      <w:r>
        <w:rPr>
          <w:rFonts w:ascii="Arial" w:cs="Arial" w:eastAsia="Arial" w:hAnsi="Arial"/>
          <w:sz w:val="24"/>
          <w:szCs w:val="24"/>
        </w:rPr>
        <w:t xml:space="preserve">а) тип сообщения: СВОДКА О ВУЛКАНИЧЕСКОЙ ДЕЯТЕЛЬНОСТИ (VOLCANIC ACTIVITY REPORT);</w:t>
      </w:r>
    </w:p>
    <w:p>
      <w:pPr>
        <w:spacing w:after="120"/>
        <w:jc w:val="both"/>
      </w:pPr>
      <w:r>
        <w:rPr>
          <w:rFonts w:ascii="Arial" w:cs="Arial" w:eastAsia="Arial" w:hAnsi="Arial"/>
          <w:sz w:val="24"/>
          <w:szCs w:val="24"/>
        </w:rPr>
        <w:t xml:space="preserve">b) обозначение станции, индекс местоположения или название станции;</w:t>
      </w:r>
    </w:p>
    <w:p>
      <w:pPr>
        <w:spacing w:after="120"/>
        <w:jc w:val="both"/>
      </w:pPr>
      <w:r>
        <w:rPr>
          <w:rFonts w:ascii="Arial" w:cs="Arial" w:eastAsia="Arial" w:hAnsi="Arial"/>
          <w:sz w:val="24"/>
          <w:szCs w:val="24"/>
        </w:rPr>
        <w:t xml:space="preserve">с) дата/время сообщения;</w:t>
      </w:r>
    </w:p>
    <w:p>
      <w:pPr>
        <w:spacing w:after="120"/>
        <w:jc w:val="both"/>
      </w:pPr>
      <w:r>
        <w:rPr>
          <w:rFonts w:ascii="Arial" w:cs="Arial" w:eastAsia="Arial" w:hAnsi="Arial"/>
          <w:sz w:val="24"/>
          <w:szCs w:val="24"/>
        </w:rPr>
        <w:t xml:space="preserve">d) местоположение вулкана и его название, если известно;</w:t>
      </w:r>
    </w:p>
    <w:p>
      <w:pPr>
        <w:spacing w:after="120"/>
        <w:jc w:val="both"/>
      </w:pPr>
      <w:r>
        <w:rPr>
          <w:rFonts w:ascii="Arial" w:cs="Arial" w:eastAsia="Arial" w:hAnsi="Arial"/>
          <w:sz w:val="24"/>
          <w:szCs w:val="24"/>
        </w:rPr>
        <w:t xml:space="preserve">е) краткое описание явления, включающее, в соответствующих случаях, уровень интенсивности вулканической деятельности, дату и время извержения, а также присутствие облака вулканического пепла в данном районе вместе с информацией о направлении движения облака вулканического пепла и его высоте.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Наблюдения и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xaerw-wyffoc52bupy73">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Обязательства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организует, в соответствии с положениями настоящей главы, проведение наблюдений с борта воздушных судов, зарегистрированных в Кыргызской Республике и выполняющих международные полеты, а также регистрацию и передачу этих наблюдений метеорологическим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Типы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Проводятся следующие наблюдения с борта:</w:t>
      </w:r>
    </w:p>
    <w:p>
      <w:pPr>
        <w:spacing w:after="120"/>
        <w:jc w:val="both"/>
      </w:pPr>
      <w:r>
        <w:rPr>
          <w:rFonts w:ascii="Arial" w:cs="Arial" w:eastAsia="Arial" w:hAnsi="Arial"/>
          <w:sz w:val="24"/>
          <w:szCs w:val="24"/>
        </w:rPr>
        <w:t xml:space="preserve">а) регулярные наблюдения с борта на этапах набора высоты и полета по маршруту;</w:t>
      </w:r>
    </w:p>
    <w:p>
      <w:pPr>
        <w:spacing w:after="120"/>
        <w:jc w:val="both"/>
      </w:pPr>
      <w:r>
        <w:rPr>
          <w:rFonts w:ascii="Arial" w:cs="Arial" w:eastAsia="Arial" w:hAnsi="Arial"/>
          <w:sz w:val="24"/>
          <w:szCs w:val="24"/>
        </w:rPr>
        <w:t xml:space="preserve">b) специальные и другие нерегулярные наблюдения с борта на любом этапе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Регулярные наблюдения с борта воздушных судов: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использовании линии передачи данных "воздух - земля" и применении автоматического зависимого наблюдения (АDS) или режима S вторичного обзорного радиолокатора (ВОРЛ) автоматизированные регулярные наблюдения следует проводить каждые 15 мин. на этапе полета по маршруту и каждые 30 с на этапе набора высоты в течение первых 10 мин. полета.</w:t>
      </w:r>
    </w:p>
    <w:p>
      <w:pPr>
        <w:spacing w:after="120"/>
        <w:jc w:val="both"/>
      </w:pPr>
      <w:r>
        <w:rPr>
          <w:rFonts w:ascii="Arial" w:cs="Arial" w:eastAsia="Arial" w:hAnsi="Arial"/>
          <w:sz w:val="24"/>
          <w:szCs w:val="24"/>
        </w:rPr>
        <w:t xml:space="preserve">5.3.2. При полетах вертолетов на аэродромы, расположенные на сооружениях в открытом море, регулярные наблюдения с борта вертолетов следует производить в пунктах и в периоды времени, которые предусматриваются соглашением между метеорологическими полномочными органами и заинтересованными эксплуатантами вертолетов.</w:t>
      </w:r>
    </w:p>
    <w:p>
      <w:pPr>
        <w:spacing w:after="120"/>
        <w:jc w:val="both"/>
      </w:pPr>
      <w:r>
        <w:rPr>
          <w:rFonts w:ascii="Arial" w:cs="Arial" w:eastAsia="Arial" w:hAnsi="Arial"/>
          <w:sz w:val="24"/>
          <w:szCs w:val="24"/>
        </w:rPr>
        <w:t xml:space="preserve">5.3.3. На маршрутах с высокой плотностью воздушного движения (например, на организованных треках) одно воздушное судно из числа воздушных судов, находящихся на каждом эшелоне полета, назначается для проведения регулярных наблюдений приблизительно с интервалом 1 час в соответствии с пунктом 5.3.1 или 5.3.2. Правила, определяющие такое назначение, оговариваются в региональном аэронавигационном соглашении.</w:t>
      </w:r>
    </w:p>
    <w:p>
      <w:pPr>
        <w:spacing w:after="120"/>
        <w:jc w:val="both"/>
      </w:pPr>
      <w:r>
        <w:rPr>
          <w:rFonts w:ascii="Arial" w:cs="Arial" w:eastAsia="Arial" w:hAnsi="Arial"/>
          <w:sz w:val="24"/>
          <w:szCs w:val="24"/>
        </w:rPr>
        <w:t xml:space="preserve">5.3.4. В том случае, когда требуется передавать донесения на этапе набора высоты, на каждом аэродроме назначается воздушное судно для проведения регулярных наблюдений приблизительно с интервалом 1 час в соответствии с пунктом 5.3.1.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Регулярные наблюдения с борта воздушных судов: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Экипажи воздушных судов, не оснащенных оборудованием линии передачи данных "воздух - земля", освобождаются от проведения регулярных наблюдений с борта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Специальные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проводятся с борта всех воздушных судов в тех случаях, когда имеют место или наблюдаются следующие условия:</w:t>
      </w:r>
    </w:p>
    <w:p>
      <w:pPr>
        <w:spacing w:after="120"/>
        <w:jc w:val="both"/>
      </w:pPr>
      <w:r>
        <w:rPr>
          <w:rFonts w:ascii="Arial" w:cs="Arial" w:eastAsia="Arial" w:hAnsi="Arial"/>
          <w:sz w:val="24"/>
          <w:szCs w:val="24"/>
        </w:rPr>
        <w:t xml:space="preserve">а) умеренная или сильная турбулентность; или</w:t>
      </w:r>
    </w:p>
    <w:p>
      <w:pPr>
        <w:spacing w:after="120"/>
        <w:jc w:val="both"/>
      </w:pPr>
      <w:r>
        <w:rPr>
          <w:rFonts w:ascii="Arial" w:cs="Arial" w:eastAsia="Arial" w:hAnsi="Arial"/>
          <w:sz w:val="24"/>
          <w:szCs w:val="24"/>
        </w:rPr>
        <w:t xml:space="preserve">b) умеренное или сильное обледенение; или</w:t>
      </w:r>
    </w:p>
    <w:p>
      <w:pPr>
        <w:spacing w:after="120"/>
        <w:jc w:val="both"/>
      </w:pPr>
      <w:r>
        <w:rPr>
          <w:rFonts w:ascii="Arial" w:cs="Arial" w:eastAsia="Arial" w:hAnsi="Arial"/>
          <w:sz w:val="24"/>
          <w:szCs w:val="24"/>
        </w:rPr>
        <w:t xml:space="preserve">с) сильная горная волна; или</w:t>
      </w:r>
    </w:p>
    <w:p>
      <w:pPr>
        <w:spacing w:after="120"/>
        <w:jc w:val="both"/>
      </w:pPr>
      <w:r>
        <w:rPr>
          <w:rFonts w:ascii="Arial" w:cs="Arial" w:eastAsia="Arial" w:hAnsi="Arial"/>
          <w:sz w:val="24"/>
          <w:szCs w:val="24"/>
        </w:rPr>
        <w:t xml:space="preserve">d) грозы без града, скрытые, маскированные, обложные или по линии шквала; или</w:t>
      </w:r>
    </w:p>
    <w:p>
      <w:pPr>
        <w:spacing w:after="120"/>
        <w:jc w:val="both"/>
      </w:pPr>
      <w:r>
        <w:rPr>
          <w:rFonts w:ascii="Arial" w:cs="Arial" w:eastAsia="Arial" w:hAnsi="Arial"/>
          <w:sz w:val="24"/>
          <w:szCs w:val="24"/>
        </w:rPr>
        <w:t xml:space="preserve">е) грозы с градом, скрытые, маскированные, обложные или по линии шквалов; или</w:t>
      </w:r>
    </w:p>
    <w:p>
      <w:pPr>
        <w:spacing w:after="120"/>
        <w:jc w:val="both"/>
      </w:pPr>
      <w:r>
        <w:rPr>
          <w:rFonts w:ascii="Arial" w:cs="Arial" w:eastAsia="Arial" w:hAnsi="Arial"/>
          <w:sz w:val="24"/>
          <w:szCs w:val="24"/>
        </w:rPr>
        <w:t xml:space="preserve">f) сильная пыльная буря или сильная песчаная буря; или</w:t>
      </w:r>
    </w:p>
    <w:p>
      <w:pPr>
        <w:spacing w:after="120"/>
        <w:jc w:val="both"/>
      </w:pPr>
      <w:r>
        <w:rPr>
          <w:rFonts w:ascii="Arial" w:cs="Arial" w:eastAsia="Arial" w:hAnsi="Arial"/>
          <w:sz w:val="24"/>
          <w:szCs w:val="24"/>
        </w:rPr>
        <w:t xml:space="preserve">g) облако вулканического пепла; или</w:t>
      </w:r>
    </w:p>
    <w:p>
      <w:pPr>
        <w:spacing w:after="120"/>
        <w:jc w:val="both"/>
      </w:pPr>
      <w:r>
        <w:rPr>
          <w:rFonts w:ascii="Arial" w:cs="Arial" w:eastAsia="Arial" w:hAnsi="Arial"/>
          <w:sz w:val="24"/>
          <w:szCs w:val="24"/>
        </w:rPr>
        <w:t xml:space="preserve">h)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Другие нерегулярные наблюдения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имеют место прочие метеорологические условия, не указанные в пункте 5.5 (например, сдвиг ветра), которые, по мнению командира воздушного судна, могут повлиять на безопасность полетов или заметно отразиться на эффективности полетов других воздушных судов, командир воздушного судна уведомляет об этом соответствующий полномочный орган ОВД по возможности в кратчайшие сроки.</w:t>
      </w:r>
    </w:p>
    <w:p>
      <w:pPr>
        <w:spacing w:after="120"/>
        <w:jc w:val="both"/>
      </w:pPr>
      <w:r>
        <w:rPr>
          <w:rFonts w:ascii="Arial" w:cs="Arial" w:eastAsia="Arial" w:hAnsi="Arial"/>
          <w:sz w:val="24"/>
          <w:szCs w:val="24"/>
        </w:rPr>
        <w:t xml:space="preserve">Примечание. Обледенение, турбулентность и в значительной степени сдвиг ветра - это явления, которые в настоящее время не могут достаточно хорошо наблюдаться с земли и единственным доказательством наличия которых в большинстве случаев служат данные наблюдений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Передача данных наблюдений с борта воздушных судов во время</w:t>
      </w:r>
    </w:p>
    <w:p>
      <w:pPr>
        <w:spacing w:after="120"/>
        <w:jc w:val="both"/>
      </w:pPr>
      <w:r>
        <w:rPr>
          <w:rFonts w:ascii="Arial" w:cs="Arial" w:eastAsia="Arial" w:hAnsi="Arial"/>
          <w:sz w:val="24"/>
          <w:szCs w:val="24"/>
        </w:rPr>
        <w:t xml:space="preserve">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Данные наблюдений с борта воздушных судов передаются по линии передачи данных "воздух - земля". В тех случаях, когда линия передачи данных "воздух - земля" не обеспечивается или ее применение не является целесообразным, данные специальных и других нерегулярных наблюдений с борта воздушных судов в течение полета сообщаются с помощью средств речевой связи.</w:t>
      </w:r>
    </w:p>
    <w:p>
      <w:pPr>
        <w:spacing w:after="120"/>
        <w:jc w:val="both"/>
      </w:pPr>
      <w:r>
        <w:rPr>
          <w:rFonts w:ascii="Arial" w:cs="Arial" w:eastAsia="Arial" w:hAnsi="Arial"/>
          <w:sz w:val="24"/>
          <w:szCs w:val="24"/>
        </w:rPr>
        <w:t xml:space="preserve">5.7.2. Данные наблюдений с борта передаются во время полета в момент осуществления наблюдений или по возможности сразу после их проведения.</w:t>
      </w:r>
    </w:p>
    <w:p>
      <w:pPr>
        <w:spacing w:after="120"/>
        <w:jc w:val="both"/>
      </w:pPr>
      <w:r>
        <w:rPr>
          <w:rFonts w:ascii="Arial" w:cs="Arial" w:eastAsia="Arial" w:hAnsi="Arial"/>
          <w:sz w:val="24"/>
          <w:szCs w:val="24"/>
        </w:rPr>
        <w:t xml:space="preserve">5.7.3. Данные наблюдений с борта воздушных судов передаются в форме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Последующее распространение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договаривается с соответствующим полномочным органом ОВД о том, чтобы соответствующие полномочные органы ОВД по получении:</w:t>
      </w:r>
    </w:p>
    <w:p>
      <w:pPr>
        <w:spacing w:after="120"/>
        <w:jc w:val="both"/>
      </w:pPr>
      <w:r>
        <w:rPr>
          <w:rFonts w:ascii="Arial" w:cs="Arial" w:eastAsia="Arial" w:hAnsi="Arial"/>
          <w:sz w:val="24"/>
          <w:szCs w:val="24"/>
        </w:rPr>
        <w:t xml:space="preserve">а) специальных донесений с борта с использованием средств речевой связи незамедлительно направляли их своей службе метеорологического слежения;</w:t>
      </w:r>
    </w:p>
    <w:p>
      <w:pPr>
        <w:spacing w:after="120"/>
        <w:jc w:val="both"/>
      </w:pPr>
      <w:r>
        <w:rPr>
          <w:rFonts w:ascii="Arial" w:cs="Arial" w:eastAsia="Arial" w:hAnsi="Arial"/>
          <w:sz w:val="24"/>
          <w:szCs w:val="24"/>
        </w:rPr>
        <w:t xml:space="preserve">b) регулярных и специальных донесений с борта с использованием связи по линии передачи данных незамедлительно направляли их своей службе метеорологического слежения и ВЦЗП.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Регистрация и представление после полета данных наблюдений с борта за вулканической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наблюдения с борта за вулканической деятельностью, предшествующей извержению, вулканическим извержением или облаком вулканического пепла регистрируются по специальной форме донесений с борта о вулканической деятельности. Один экземпляр формы включается в полетную документацию, предназначенную для полетов по маршрутам, которые, по мнению метеорологического полномочного органа, могут быть затронуты облаками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Прогнозы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z6hrniyplvwy2ppp2e5q">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Интерпретация и использование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В связи с изменчивостью метеорологических элементов в пространстве и во времени, а также ввиду несовершенства методики прогнозирования и определения некоторых элементов получатель прогноза рассматривает конкретное значение любого указанного в прогнозе элемента лишь как наиболее вероятную величину, которую данный элемент может иметь в течение периода действия прогноза. Точно так же, когда в прогнозе указывается время возникновения какого-либо явления или изменения элемента, оно рассматривается как наиболее вероятное время.</w:t>
      </w:r>
    </w:p>
    <w:p>
      <w:pPr>
        <w:spacing w:after="120"/>
        <w:jc w:val="both"/>
      </w:pPr>
      <w:r>
        <w:rPr>
          <w:rFonts w:ascii="Arial" w:cs="Arial" w:eastAsia="Arial" w:hAnsi="Arial"/>
          <w:sz w:val="24"/>
          <w:szCs w:val="24"/>
        </w:rPr>
        <w:t xml:space="preserve">Примечание. Указания относительно точности прогнозов, желательной с точки зрения эксплуатации, содержатся в Дополнении В к настоящим Правилам.</w:t>
      </w:r>
    </w:p>
    <w:p>
      <w:pPr>
        <w:spacing w:after="120"/>
        <w:jc w:val="both"/>
      </w:pPr>
      <w:r>
        <w:rPr>
          <w:rFonts w:ascii="Arial" w:cs="Arial" w:eastAsia="Arial" w:hAnsi="Arial"/>
          <w:sz w:val="24"/>
          <w:szCs w:val="24"/>
        </w:rPr>
        <w:t xml:space="preserve">6.1.2. Выпуск аэродромной метеорологической службой нового прогноза (например регулярного прогноза по аэродрому) означает, что всякий ранее выпущенный однотипный прогноз для того же места и на тот же период действия (или часть его) автоматически аннулируется.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Прогнозы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Прогноз по аэродрому составляется аэродромной метеорологической службой, назначенной соответствующим метеорологическим полномочным органом на основе регионального аэронавигационного соглашения.</w:t>
      </w:r>
    </w:p>
    <w:p>
      <w:pPr>
        <w:spacing w:after="120"/>
        <w:jc w:val="both"/>
      </w:pPr>
      <w:r>
        <w:rPr>
          <w:rFonts w:ascii="Arial" w:cs="Arial" w:eastAsia="Arial" w:hAnsi="Arial"/>
          <w:sz w:val="24"/>
          <w:szCs w:val="24"/>
        </w:rPr>
        <w:t xml:space="preserve">Примечание. Информация об аэродромах, для которых должны составляться прогнозы по аэродрому, и периоде действия этих прогнозов содержится в соответствующем документе о внедрении средств и служб (FASID).</w:t>
      </w:r>
    </w:p>
    <w:p>
      <w:pPr>
        <w:spacing w:after="120"/>
        <w:jc w:val="both"/>
      </w:pPr>
      <w:r>
        <w:rPr>
          <w:rFonts w:ascii="Arial" w:cs="Arial" w:eastAsia="Arial" w:hAnsi="Arial"/>
          <w:sz w:val="24"/>
          <w:szCs w:val="24"/>
        </w:rPr>
        <w:t xml:space="preserve">6.2.2. Прогноз по аэродрому выпускается в установленное время, и состоит из краткого сообщения об ожидаемых метеорологических условиях в районе аэродрома в течение определенного периода времени.</w:t>
      </w:r>
    </w:p>
    <w:p>
      <w:pPr>
        <w:spacing w:after="120"/>
        <w:jc w:val="both"/>
      </w:pPr>
      <w:r>
        <w:rPr>
          <w:rFonts w:ascii="Arial" w:cs="Arial" w:eastAsia="Arial" w:hAnsi="Arial"/>
          <w:sz w:val="24"/>
          <w:szCs w:val="24"/>
        </w:rPr>
        <w:t xml:space="preserve">6.2.3. Прогнозы по аэродрому и коррективы к ним выпускаются в виде прогнозов TAF и включают следующую информацию в указанном порядке:</w:t>
      </w:r>
    </w:p>
    <w:p>
      <w:pPr>
        <w:spacing w:after="120"/>
        <w:jc w:val="both"/>
      </w:pPr>
      <w:r>
        <w:rPr>
          <w:rFonts w:ascii="Arial" w:cs="Arial" w:eastAsia="Arial" w:hAnsi="Arial"/>
          <w:sz w:val="24"/>
          <w:szCs w:val="24"/>
        </w:rPr>
        <w:t xml:space="preserve">а) идентификатор типа прогноза;</w:t>
      </w:r>
    </w:p>
    <w:p>
      <w:pPr>
        <w:spacing w:after="120"/>
        <w:jc w:val="both"/>
      </w:pPr>
      <w:r>
        <w:rPr>
          <w:rFonts w:ascii="Arial" w:cs="Arial" w:eastAsia="Arial" w:hAnsi="Arial"/>
          <w:sz w:val="24"/>
          <w:szCs w:val="24"/>
        </w:rPr>
        <w:t xml:space="preserve">b) указатель местоположения;</w:t>
      </w:r>
    </w:p>
    <w:p>
      <w:pPr>
        <w:spacing w:after="120"/>
        <w:jc w:val="both"/>
      </w:pPr>
      <w:r>
        <w:rPr>
          <w:rFonts w:ascii="Arial" w:cs="Arial" w:eastAsia="Arial" w:hAnsi="Arial"/>
          <w:sz w:val="24"/>
          <w:szCs w:val="24"/>
        </w:rPr>
        <w:t xml:space="preserve">с) время выпуска прогноза;</w:t>
      </w:r>
    </w:p>
    <w:p>
      <w:pPr>
        <w:spacing w:after="120"/>
        <w:jc w:val="both"/>
      </w:pPr>
      <w:r>
        <w:rPr>
          <w:rFonts w:ascii="Arial" w:cs="Arial" w:eastAsia="Arial" w:hAnsi="Arial"/>
          <w:sz w:val="24"/>
          <w:szCs w:val="24"/>
        </w:rPr>
        <w:t xml:space="preserve">d) идентификатор отсутствующего прогноза, когда это применимо;</w:t>
      </w:r>
    </w:p>
    <w:p>
      <w:pPr>
        <w:spacing w:after="120"/>
        <w:jc w:val="both"/>
      </w:pPr>
      <w:r>
        <w:rPr>
          <w:rFonts w:ascii="Arial" w:cs="Arial" w:eastAsia="Arial" w:hAnsi="Arial"/>
          <w:sz w:val="24"/>
          <w:szCs w:val="24"/>
        </w:rPr>
        <w:t xml:space="preserve">е) дата и период действия прогноза;</w:t>
      </w:r>
    </w:p>
    <w:p>
      <w:pPr>
        <w:spacing w:after="120"/>
        <w:jc w:val="both"/>
      </w:pPr>
      <w:r>
        <w:rPr>
          <w:rFonts w:ascii="Arial" w:cs="Arial" w:eastAsia="Arial" w:hAnsi="Arial"/>
          <w:sz w:val="24"/>
          <w:szCs w:val="24"/>
        </w:rPr>
        <w:t xml:space="preserve">f) идентификатор аннулированного прогноза, когда это применимо;</w:t>
      </w:r>
    </w:p>
    <w:p>
      <w:pPr>
        <w:spacing w:after="120"/>
        <w:jc w:val="both"/>
      </w:pPr>
      <w:r>
        <w:rPr>
          <w:rFonts w:ascii="Arial" w:cs="Arial" w:eastAsia="Arial" w:hAnsi="Arial"/>
          <w:sz w:val="24"/>
          <w:szCs w:val="24"/>
        </w:rPr>
        <w:t xml:space="preserve">g) приземный ветер;</w:t>
      </w:r>
    </w:p>
    <w:p>
      <w:pPr>
        <w:spacing w:after="120"/>
        <w:jc w:val="both"/>
      </w:pPr>
      <w:r>
        <w:rPr>
          <w:rFonts w:ascii="Arial" w:cs="Arial" w:eastAsia="Arial" w:hAnsi="Arial"/>
          <w:sz w:val="24"/>
          <w:szCs w:val="24"/>
        </w:rPr>
        <w:t xml:space="preserve">h) видимость;</w:t>
      </w:r>
    </w:p>
    <w:p>
      <w:pPr>
        <w:spacing w:after="120"/>
        <w:jc w:val="both"/>
      </w:pPr>
      <w:r>
        <w:rPr>
          <w:rFonts w:ascii="Arial" w:cs="Arial" w:eastAsia="Arial" w:hAnsi="Arial"/>
          <w:sz w:val="24"/>
          <w:szCs w:val="24"/>
        </w:rPr>
        <w:t xml:space="preserve">i) погода;</w:t>
      </w:r>
    </w:p>
    <w:p>
      <w:pPr>
        <w:spacing w:after="120"/>
        <w:jc w:val="both"/>
      </w:pPr>
      <w:r>
        <w:rPr>
          <w:rFonts w:ascii="Arial" w:cs="Arial" w:eastAsia="Arial" w:hAnsi="Arial"/>
          <w:sz w:val="24"/>
          <w:szCs w:val="24"/>
        </w:rPr>
        <w:t xml:space="preserve">j) облачность;</w:t>
      </w:r>
    </w:p>
    <w:p>
      <w:pPr>
        <w:spacing w:after="120"/>
        <w:jc w:val="both"/>
      </w:pPr>
      <w:r>
        <w:rPr>
          <w:rFonts w:ascii="Arial" w:cs="Arial" w:eastAsia="Arial" w:hAnsi="Arial"/>
          <w:sz w:val="24"/>
          <w:szCs w:val="24"/>
        </w:rPr>
        <w:t xml:space="preserve">k) ожидаемые значительные изменения одного или нескольких из этих элементов в течение периода действия.</w:t>
      </w:r>
    </w:p>
    <w:p>
      <w:pPr>
        <w:spacing w:after="120"/>
        <w:jc w:val="both"/>
      </w:pPr>
      <w:r>
        <w:rPr>
          <w:rFonts w:ascii="Arial" w:cs="Arial" w:eastAsia="Arial" w:hAnsi="Arial"/>
          <w:sz w:val="24"/>
          <w:szCs w:val="24"/>
        </w:rPr>
        <w:t xml:space="preserve">Необязательные элементы включаются в прогнозы TAF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Примечание. Указываемая в TAF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6.2.4. Аэродромные метеорологические службы, составляющие прогнозы TAF, осуществляют постоянный контроль над прогнозами и, по мере необходимости, быстро вносят в них соответствующие коррективы. Длина текста прогнозов и количество указанных в них изменений сводятся к минимуму.</w:t>
      </w:r>
    </w:p>
    <w:p>
      <w:pPr>
        <w:spacing w:after="120"/>
        <w:jc w:val="both"/>
      </w:pPr>
      <w:r>
        <w:rPr>
          <w:rFonts w:ascii="Arial" w:cs="Arial" w:eastAsia="Arial" w:hAnsi="Arial"/>
          <w:sz w:val="24"/>
          <w:szCs w:val="24"/>
        </w:rPr>
        <w:t xml:space="preserve">Примечание. Инструктивный материал о методах осуществления постоянного контроля над прогнозами TAF содержится в главе 3 Документа ИКАО "Руководство по авиационной метеорологии" (Doc 8896).</w:t>
      </w:r>
    </w:p>
    <w:p>
      <w:pPr>
        <w:spacing w:after="120"/>
        <w:jc w:val="both"/>
      </w:pPr>
      <w:r>
        <w:rPr>
          <w:rFonts w:ascii="Arial" w:cs="Arial" w:eastAsia="Arial" w:hAnsi="Arial"/>
          <w:sz w:val="24"/>
          <w:szCs w:val="24"/>
        </w:rPr>
        <w:t xml:space="preserve">6.2.5. Прогнозы TAF, которые не могут постоянно обновляться, аннулируются.</w:t>
      </w:r>
    </w:p>
    <w:p>
      <w:pPr>
        <w:spacing w:after="120"/>
        <w:jc w:val="both"/>
      </w:pPr>
      <w:r>
        <w:rPr>
          <w:rFonts w:ascii="Arial" w:cs="Arial" w:eastAsia="Arial" w:hAnsi="Arial"/>
          <w:sz w:val="24"/>
          <w:szCs w:val="24"/>
        </w:rPr>
        <w:t xml:space="preserve">6.2.6. Период действия регулярных прогнозов по аэродрому TAF следует устанавливать не менее 6 часов и не более 30 часов; этот период следует определять в соответствии с региональным аэронавигационным соглашением. Регулярные прогнозы TAF с периодом действия менее 12 часов следует выпускать каждые 3 часа, а с периодом действия от 12 до 30 часов - каждые 6 часов.</w:t>
      </w:r>
    </w:p>
    <w:p>
      <w:pPr>
        <w:spacing w:after="120"/>
        <w:jc w:val="both"/>
      </w:pPr>
      <w:r>
        <w:rPr>
          <w:rFonts w:ascii="Arial" w:cs="Arial" w:eastAsia="Arial" w:hAnsi="Arial"/>
          <w:sz w:val="24"/>
          <w:szCs w:val="24"/>
        </w:rPr>
        <w:t xml:space="preserve">6.2.7. При выпуске TAF аэродромные метеорологические службы обеспечивают наличие на аэродроме в любое время не более одного действующего прогноза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Прогнозы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Прогноз для посадки составляется в соответствии с региональным аэронавигационным соглашением аэродромной метеорологической службой, назначенной соответствующим метеорологическим полномочным органом. Такие прогнозы предназначены для удовлетворения требований местных потребителей, а также для воздушных судов, находящихся в пределах 1 часа полетного времени от аэродрома.</w:t>
      </w:r>
    </w:p>
    <w:p>
      <w:pPr>
        <w:spacing w:after="120"/>
        <w:jc w:val="both"/>
      </w:pPr>
      <w:r>
        <w:rPr>
          <w:rFonts w:ascii="Arial" w:cs="Arial" w:eastAsia="Arial" w:hAnsi="Arial"/>
          <w:sz w:val="24"/>
          <w:szCs w:val="24"/>
        </w:rPr>
        <w:t xml:space="preserve">6.3.2. Прогнозы для посадки составляются в виде прогноза "тренд".</w:t>
      </w:r>
    </w:p>
    <w:p>
      <w:pPr>
        <w:spacing w:after="120"/>
        <w:jc w:val="both"/>
      </w:pPr>
      <w:r>
        <w:rPr>
          <w:rFonts w:ascii="Arial" w:cs="Arial" w:eastAsia="Arial" w:hAnsi="Arial"/>
          <w:sz w:val="24"/>
          <w:szCs w:val="24"/>
        </w:rPr>
        <w:t xml:space="preserve">6.3.3. Прогноз типа "тренд" состоит из краткого изложения ожидаемых значительных изменений метеорологических условий на данном аэродроме, прилагаемого к местной регулярной, или местной специальной сводке, или к METAR или SPECI. Период действия прогноза для посадки типа "тренд" составляет 2 часа от времени, на которое составлена сводка, являющаяся частью прогноза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Прогнозы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Прогноз для взлета составляется аэродромной метеорологической службой, назначенной метеорологическим полномочным органом.</w:t>
      </w:r>
    </w:p>
    <w:p>
      <w:pPr>
        <w:spacing w:after="120"/>
        <w:jc w:val="both"/>
      </w:pPr>
      <w:r>
        <w:rPr>
          <w:rFonts w:ascii="Arial" w:cs="Arial" w:eastAsia="Arial" w:hAnsi="Arial"/>
          <w:sz w:val="24"/>
          <w:szCs w:val="24"/>
        </w:rPr>
        <w:t xml:space="preserve">6.4.2. Прогноз для взлета следует относить к определенному периоду времени и содержать информацию об ожидаемых метеорологических условиях в районе комплекса ВПП в отношении направления и скорости приземного ветра и любых изменениях этих параметров, температуры, давления (QNH), а также любых других элементов, в отношении которых достигнуто соответствующее соглашение.</w:t>
      </w:r>
    </w:p>
    <w:p>
      <w:pPr>
        <w:spacing w:after="120"/>
        <w:jc w:val="both"/>
      </w:pPr>
      <w:r>
        <w:rPr>
          <w:rFonts w:ascii="Arial" w:cs="Arial" w:eastAsia="Arial" w:hAnsi="Arial"/>
          <w:sz w:val="24"/>
          <w:szCs w:val="24"/>
        </w:rPr>
        <w:t xml:space="preserve">6.4.3. Прогноз для взлета следует предоставлять эксплуатантам и членам летного экипажа по запросу в течение 3 часов до ожидаемого времени вылета.</w:t>
      </w:r>
    </w:p>
    <w:p>
      <w:pPr>
        <w:spacing w:after="120"/>
        <w:jc w:val="both"/>
      </w:pPr>
      <w:r>
        <w:rPr>
          <w:rFonts w:ascii="Arial" w:cs="Arial" w:eastAsia="Arial" w:hAnsi="Arial"/>
          <w:sz w:val="24"/>
          <w:szCs w:val="24"/>
        </w:rPr>
        <w:t xml:space="preserve">6.4.4. Аэродромным метеорологическим службам, составляющим прогнозы для взлета, следует осуществлять постоянный контроль над прогнозами и, по мере необходимости, своевременно выпускать коррективы к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Зональные прогнозы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В тех случаях, когда плотность воздушного движения ниже эшелона полета 100 (или до эшелона полета 150 в горных районах, или, при необходимости, выше) требует регулярного выпуска и распространения зональных прогнозов для таких полетов, частота выпуска, формат и фиксированное время или период действия таких прогнозов и критерии выпуска к ним коррективов определяются метеорологическим полномочным органом в консультации с пользователями.</w:t>
      </w:r>
    </w:p>
    <w:p>
      <w:pPr>
        <w:spacing w:after="120"/>
        <w:jc w:val="both"/>
      </w:pPr>
      <w:r>
        <w:rPr>
          <w:rFonts w:ascii="Arial" w:cs="Arial" w:eastAsia="Arial" w:hAnsi="Arial"/>
          <w:sz w:val="24"/>
          <w:szCs w:val="24"/>
        </w:rPr>
        <w:t xml:space="preserve">6.5.2. Зональные прогнозы AIRMET для полетов ниже эшелона полета 100 составляются в формате, согласованном между соответствующими метеорологическими полномочными органами. При использовании открытого текста с сокращениями прогноз составляется в форме зонального прогноза GAMET с использованием принятых ИКАО сокращений и численных величин. При использовании формата карты прогноз составляется в виде комбинации прогнозов ветра на высотах и температуры воздуха на высотах и прогноза явлений SIGWX. Зональные прогнозы выпускаются для слоя от поверхности земли до эшелона полета 100 (или до эшелона полета 150 в горных районах, или, при необходимости, выше) и содержат данные о явлениях погоды на маршруте, представляющих опасность для полетов на малых высотах, используемые для выпуска информации AIRMET, а также дополнительные данные, требующиеся для полетов на малых высотах.</w:t>
      </w:r>
    </w:p>
    <w:p>
      <w:pPr>
        <w:spacing w:after="120"/>
        <w:jc w:val="both"/>
      </w:pPr>
      <w:r>
        <w:rPr>
          <w:rFonts w:ascii="Arial" w:cs="Arial" w:eastAsia="Arial" w:hAnsi="Arial"/>
          <w:sz w:val="24"/>
          <w:szCs w:val="24"/>
        </w:rPr>
        <w:t xml:space="preserve">6.5.3. Зональные прогнозы для полетов на малых высотах, подготавливаемые для выпуска информации AIRMET, составляются каждые 6 часов с периодом их действия 6 часов, и передаются соответствующим аэродромным метеорологическим службам не позднее, чем за 1 час до начала периода их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Информация SIGMET и AIRMET, предупреждения по аэродрому и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mylaeioe_w4wab5ojcre">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Информация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Информация SIGMET выпускается службой метеорологического слежения и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могут повлиять на безопасность полета воздушных судов, а также предполагаемую эволюцию данных явлений во времени и в пространстве.</w:t>
      </w:r>
    </w:p>
    <w:p>
      <w:pPr>
        <w:spacing w:after="120"/>
        <w:jc w:val="both"/>
      </w:pPr>
      <w:r>
        <w:rPr>
          <w:rFonts w:ascii="Arial" w:cs="Arial" w:eastAsia="Arial" w:hAnsi="Arial"/>
          <w:sz w:val="24"/>
          <w:szCs w:val="24"/>
        </w:rPr>
        <w:t xml:space="preserve">7.1.2. Информация SIGMET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7.1.3. Период действия сообщения SIGMET не превышает 4 часа. Период действия выпускаемых в особых случаях сообщений SIGMET, касающихся облака вулканического пепла и тропических циклонов, увеличивается до 6 часов.</w:t>
      </w:r>
    </w:p>
    <w:p>
      <w:pPr>
        <w:spacing w:after="120"/>
        <w:jc w:val="both"/>
      </w:pPr>
      <w:r>
        <w:rPr>
          <w:rFonts w:ascii="Arial" w:cs="Arial" w:eastAsia="Arial" w:hAnsi="Arial"/>
          <w:sz w:val="24"/>
          <w:szCs w:val="24"/>
        </w:rPr>
        <w:t xml:space="preserve">7.1.4. Сообщения SIGMET в отношении облака вулканического пепла и тропических циклонов следует основывать на консультативной информации, предоставляемой соответственно VAAC и ТСАС, назначенным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7.1.5. Между службой метеорологического слежения и соответствующим районным диспетчерским центром/центром полетной информации осуществляется тесная координация в целях обеспечения согласованности информации о вулканическом пепле, включаемой в сообщения SIGMET и NOTAM.</w:t>
      </w:r>
    </w:p>
    <w:p>
      <w:pPr>
        <w:spacing w:after="120"/>
        <w:jc w:val="both"/>
      </w:pPr>
      <w:r>
        <w:rPr>
          <w:rFonts w:ascii="Arial" w:cs="Arial" w:eastAsia="Arial" w:hAnsi="Arial"/>
          <w:sz w:val="24"/>
          <w:szCs w:val="24"/>
        </w:rPr>
        <w:t xml:space="preserve">7.1.6. Сообщения SIGMET выпускаются не ранее чем за 4 часа до начала периода действия. Специальные сообщения SIGMET, касающиеся облака вулканического пепла или тропических циклонов, выпускаются, как только это становится практически возможным, но не более чем за 12 часов до начала периода действия. Сообщения SIGMET об облаке вулканического пепла и тропических циклонах уточняются не менее чем через каждые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Информация AIRMET выпускается службой метеорологического слежения в соответствии с региональным аэронавигационным соглашением с учетом плотности воздушного движения ниже эшелона полета 100. Информация AIRMET представляет собой краткое описание открытым текстом с сокращениями фактических и/или ожидаемых определенных явлений погоды по маршруту полета, которые не были включены в зональные прогнозы для полетов на малых высотах, составленный в соответствии с положениями раздела 6.5 главы 6 настоящих Правил, и которые могут повлиять на безопасность полетов на малых высотах, а также на эволюции этих явлений во времени и пространстве.</w:t>
      </w:r>
    </w:p>
    <w:p>
      <w:pPr>
        <w:spacing w:after="120"/>
        <w:jc w:val="both"/>
      </w:pPr>
      <w:r>
        <w:rPr>
          <w:rFonts w:ascii="Arial" w:cs="Arial" w:eastAsia="Arial" w:hAnsi="Arial"/>
          <w:sz w:val="24"/>
          <w:szCs w:val="24"/>
        </w:rPr>
        <w:t xml:space="preserve">7.2.2. Информация AIRMET аннулируется тогда, когда явления более не наблюдаются или когда не ожидается, что они возникнут в данном районе.</w:t>
      </w:r>
    </w:p>
    <w:p>
      <w:pPr>
        <w:spacing w:after="120"/>
        <w:jc w:val="both"/>
      </w:pPr>
      <w:r>
        <w:rPr>
          <w:rFonts w:ascii="Arial" w:cs="Arial" w:eastAsia="Arial" w:hAnsi="Arial"/>
          <w:sz w:val="24"/>
          <w:szCs w:val="24"/>
        </w:rPr>
        <w:t xml:space="preserve">7.2.3. Период действия сообщения AIRMET не превышает 4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Предупреждения по аэродрому выпускаются аэродромной метеорологической службой, назначенной соответствующим метеорологическим полномочным органом, и содержат краткую информацию о метеорологических условиях, которые могут оказать неблагоприятное воздействие на воздушные суда на земле, в том числе на воздушные суда на местах стоянки, и на аэродромное оборудование, средства и службы.</w:t>
      </w:r>
    </w:p>
    <w:p>
      <w:pPr>
        <w:spacing w:after="120"/>
        <w:jc w:val="both"/>
      </w:pPr>
      <w:r>
        <w:rPr>
          <w:rFonts w:ascii="Arial" w:cs="Arial" w:eastAsia="Arial" w:hAnsi="Arial"/>
          <w:sz w:val="24"/>
          <w:szCs w:val="24"/>
        </w:rPr>
        <w:t xml:space="preserve">7.3.2. Предупреждения по аэродрому следует аннулировать тогда, когда условия более не наблюдаются и/или когда не ожидается, что они возникнут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Предупреждения и оповещения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по данному вопросу содержится в Документе ИКАО "Руководство по сдвигу ветра на малых высотах" (Doc 9817). Предполагается, что оповещения о сдвиге ветра дополняют предупреждения о сдвиге ветра, и в совокупности они призваны повысить ситуационную осведомленность о сдвиге ветра.</w:t>
      </w:r>
    </w:p>
    <w:p>
      <w:pPr>
        <w:spacing w:after="120"/>
        <w:jc w:val="both"/>
      </w:pPr>
      <w:r>
        <w:rPr>
          <w:rFonts w:ascii="Arial" w:cs="Arial" w:eastAsia="Arial" w:hAnsi="Arial"/>
          <w:sz w:val="24"/>
          <w:szCs w:val="24"/>
        </w:rPr>
        <w:t xml:space="preserve">7.4.1. Предупреждения о сдвиге ветра подготавливаются аэродромной метеорологической службой, назначенной соответствующим метеорологическим полномочным органом, для аэродромов, на которых сдвиг ветра считается проблемой, в соответствии с условиями, согласованными на местном уровне с соответствующим полномочным органом ОВД и заинтересованными эксплуатантами. Предупреждения о сдвиге ветра содержат краткую информацию о наблюдаемом или ожидаемом сдвиге ветра, который может оказать неблагоприятное воздействие на воздушное судно на траектории захода на посадку или взлета или при заходе на посадку по кругу в пределах между уровнем ВПП и 500 м (1600 фут) над этим уровнем или на воздушное судно на ВПП во время послепосадочного пробега или разбега при взлете. В тех случаях, когда известно, что местные топографические условия вызывают значительный сдвиг ветра на высотах более 500 м (1600 фут) над уровнем ВПП, высота 500 м (1600 фут) не считается предельной.</w:t>
      </w:r>
    </w:p>
    <w:p>
      <w:pPr>
        <w:spacing w:after="120"/>
        <w:jc w:val="both"/>
      </w:pPr>
      <w:r>
        <w:rPr>
          <w:rFonts w:ascii="Arial" w:cs="Arial" w:eastAsia="Arial" w:hAnsi="Arial"/>
          <w:sz w:val="24"/>
          <w:szCs w:val="24"/>
        </w:rPr>
        <w:t xml:space="preserve">7.4.2. Предупреждение о сдвиге ветра для прибывающих и/или вылетающих воздушных судов следует аннулировать в тех случаях, когда в сообщениях с воздушных судов отмечается отсутствие сдвига ветра, или по прошествии согласованного периода времени. Критерии аннулирования предупреждения о сдвиге ветра следует устанавливать на месте для каждого аэродрома по согласованию между метеорологическим полномочным органом, соответствующим полномочным органом ОВД и заинтересованными эксплуатантами.</w:t>
      </w:r>
    </w:p>
    <w:p>
      <w:pPr>
        <w:spacing w:after="120"/>
        <w:jc w:val="both"/>
      </w:pPr>
      <w:r>
        <w:rPr>
          <w:rFonts w:ascii="Arial" w:cs="Arial" w:eastAsia="Arial" w:hAnsi="Arial"/>
          <w:sz w:val="24"/>
          <w:szCs w:val="24"/>
        </w:rPr>
        <w:t xml:space="preserve">7.4.3. На аэродромах, где для обнаружения сдвига ветра используется автоматизированное наземное оборудование для дистанционного зондирования или обнаружения сдвига ветра, выпускаются генерируемые такими системами оповещения о сдвиге ветра. Оповещения о сдвиге ветра содержат краткую обновляемую информацию о наблюдаемом сдвиге ветра, характеризуемом изменением встречного/попутного ветра на 7,5 м/с (15 уз) или более, который может оказать неблагоприятное воздействие на воздушное судно на конечном этапе траектории захода на посадку или начальном этапе траектории взлета или на воздушное судно на ВПП во время послепосадочного пробега или разбега при взлете.</w:t>
      </w:r>
    </w:p>
    <w:p>
      <w:pPr>
        <w:spacing w:after="120"/>
        <w:jc w:val="both"/>
      </w:pPr>
      <w:r>
        <w:rPr>
          <w:rFonts w:ascii="Arial" w:cs="Arial" w:eastAsia="Arial" w:hAnsi="Arial"/>
          <w:sz w:val="24"/>
          <w:szCs w:val="24"/>
        </w:rPr>
        <w:t xml:space="preserve">7.4.4. Оповещения о сдвиге ветра следует обновлять не реже одного раза в минуту. Оповещения о сдвиге ветра следует аннулировать после того, как величина изменения встречного/попутного ветра становится менее 7,5 м/с (15 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Авиационная климатологическая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wtvjddsjeggtrrzuek-w">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тех случаях, когда невозможно выполнить требования к авиационной климатологической информации, сбор, обработка и хранение данных наблюдения могут осуществляться с помощью вычислительных средств, предоставляемых для международного использования, и ответственность за подготовку необходимой авиационной климатологической информации может передаваться в соответствии с соглашением между заинтересованными метеорологическими полномочными органами.</w:t>
      </w:r>
    </w:p>
    <w:p>
      <w:pPr>
        <w:spacing w:after="120"/>
        <w:jc w:val="both"/>
      </w:pPr>
      <w:r>
        <w:rPr>
          <w:rFonts w:ascii="Arial" w:cs="Arial" w:eastAsia="Arial" w:hAnsi="Arial"/>
          <w:sz w:val="24"/>
          <w:szCs w:val="24"/>
        </w:rPr>
        <w:t xml:space="preserve">8.1.1. Авиационная климатологическая информация, требующаяся для планирования полетов, подготавливается в виде аэродромных климатологических таблиц и аэродромных климатологических сводок. Авиационные потребители снабжаются такой информацией по соглашению между ними и метеорологическим полномочным органом.</w:t>
      </w:r>
    </w:p>
    <w:p>
      <w:pPr>
        <w:spacing w:after="120"/>
        <w:jc w:val="both"/>
      </w:pPr>
      <w:r>
        <w:rPr>
          <w:rFonts w:ascii="Arial" w:cs="Arial" w:eastAsia="Arial" w:hAnsi="Arial"/>
          <w:sz w:val="24"/>
          <w:szCs w:val="24"/>
        </w:rPr>
        <w:t xml:space="preserve">8.1.2. Авиационную климатологическую информацию следует, как правило, основывать на наблюдениях, проводившихся в течение не менее чем пяти последних лет, при ее публикации указывать период таких наблюдений.</w:t>
      </w:r>
    </w:p>
    <w:p>
      <w:pPr>
        <w:spacing w:after="120"/>
        <w:jc w:val="both"/>
      </w:pPr>
      <w:r>
        <w:rPr>
          <w:rFonts w:ascii="Arial" w:cs="Arial" w:eastAsia="Arial" w:hAnsi="Arial"/>
          <w:sz w:val="24"/>
          <w:szCs w:val="24"/>
        </w:rPr>
        <w:t xml:space="preserve">8.1.3. Сбор климатологических данных, касающихся новых аэродромов и дополнительных ВПП на существующих аэродромах, следует начинать как можно раньше до ввода в эксплуатацию этих аэродромов или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Метеорологическому полномочному органу следует обеспечить сбор и хранение соответствующими аэродромными метеорологическими службами необходимых данных наблюдений и иметь возможность:</w:t>
      </w:r>
    </w:p>
    <w:p>
      <w:pPr>
        <w:spacing w:after="120"/>
        <w:jc w:val="both"/>
      </w:pPr>
      <w:r>
        <w:rPr>
          <w:rFonts w:ascii="Arial" w:cs="Arial" w:eastAsia="Arial" w:hAnsi="Arial"/>
          <w:sz w:val="24"/>
          <w:szCs w:val="24"/>
        </w:rPr>
        <w:t xml:space="preserve">а) подготавливать аэродромные климатологические таблицы для всех основных и запасных международных аэродромов Кыргызской Республики;</w:t>
      </w:r>
    </w:p>
    <w:p>
      <w:pPr>
        <w:spacing w:after="120"/>
        <w:jc w:val="both"/>
      </w:pPr>
      <w:r>
        <w:rPr>
          <w:rFonts w:ascii="Arial" w:cs="Arial" w:eastAsia="Arial" w:hAnsi="Arial"/>
          <w:sz w:val="24"/>
          <w:szCs w:val="24"/>
        </w:rPr>
        <w:t xml:space="preserve">b) предоставлять авиационному потребителю такие климатологические таблицы в течение периода времени, определенного по соглашению между метеорологическим полномочным органом и этим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соответствие аэродромных климатологических сводок процедурам, установленным Всемирной метеорологической организацией. В тех случаях, когда имеются вычислительные средства для хранения, обработки и извлечения информации, эти сводки следует опубликовывать или предоставлять в ином виде по запросу авиационных пользователей. В тех случаях, когда такие вычислительные средства отсутствуют, сводки следует подготавливать, используя модели, установленные Всемирной метеорологической организацией, опубликовывать и, по мере необходимости, обновлять.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Копии данных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метеорологический полномочный орган по запросу и по возможности предоставляет данные метеорологических наблюдений, необходимые для исследований, технических расследований или эксплуатационного анализа, любому другому метеорологическому полномочному органу, эксплуатантам и прочим лицам, связанным с использованием метеорологии в интересах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Обслуживание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6hgpppz7m-b0hk0yteis">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Эксплуатанты и члены летного экипажа снабжаются метеорологической информацией для:</w:t>
      </w:r>
    </w:p>
    <w:p>
      <w:pPr>
        <w:spacing w:after="120"/>
        <w:jc w:val="both"/>
      </w:pPr>
      <w:r>
        <w:rPr>
          <w:rFonts w:ascii="Arial" w:cs="Arial" w:eastAsia="Arial" w:hAnsi="Arial"/>
          <w:sz w:val="24"/>
          <w:szCs w:val="24"/>
        </w:rPr>
        <w:t xml:space="preserve">а) осуществляемого эксплуатантами планирования полетов;</w:t>
      </w:r>
    </w:p>
    <w:p>
      <w:pPr>
        <w:spacing w:after="120"/>
        <w:jc w:val="both"/>
      </w:pPr>
      <w:r>
        <w:rPr>
          <w:rFonts w:ascii="Arial" w:cs="Arial" w:eastAsia="Arial" w:hAnsi="Arial"/>
          <w:sz w:val="24"/>
          <w:szCs w:val="24"/>
        </w:rPr>
        <w:t xml:space="preserve">b) осуществляемого эксплуатантами перепланирования в полете с использованием системы централизованного руководства полетами;</w:t>
      </w:r>
    </w:p>
    <w:p>
      <w:pPr>
        <w:spacing w:after="120"/>
        <w:jc w:val="both"/>
      </w:pPr>
      <w:r>
        <w:rPr>
          <w:rFonts w:ascii="Arial" w:cs="Arial" w:eastAsia="Arial" w:hAnsi="Arial"/>
          <w:sz w:val="24"/>
          <w:szCs w:val="24"/>
        </w:rPr>
        <w:t xml:space="preserve">с) использования членами летного экипажа перед вылетом;</w:t>
      </w:r>
    </w:p>
    <w:p>
      <w:pPr>
        <w:spacing w:after="120"/>
        <w:jc w:val="both"/>
      </w:pPr>
      <w:r>
        <w:rPr>
          <w:rFonts w:ascii="Arial" w:cs="Arial" w:eastAsia="Arial" w:hAnsi="Arial"/>
          <w:sz w:val="24"/>
          <w:szCs w:val="24"/>
        </w:rPr>
        <w:t xml:space="preserve">d) воздушных судов, находящихся в полете.</w:t>
      </w:r>
    </w:p>
    <w:p>
      <w:pPr>
        <w:spacing w:after="120"/>
        <w:jc w:val="both"/>
      </w:pPr>
      <w:r>
        <w:rPr>
          <w:rFonts w:ascii="Arial" w:cs="Arial" w:eastAsia="Arial" w:hAnsi="Arial"/>
          <w:sz w:val="24"/>
          <w:szCs w:val="24"/>
        </w:rPr>
        <w:t xml:space="preserve">9.1.2. Метеорологическая информация, которой снабжаются эксплуатанты и члены летного экипажа, отвечает полетным требованиям в отношении времени и высоты полета и географической протяженности маршрута. Такая информация относится к определенному моменту или периоду времени и является достаточной для обеспечения полета до аэродрома намеченной посадки, и в ней содержатся данные об ожидаемых метеорологических условиях на отрезке маршрута между аэродромом намеченной посадки и запасными аэродромами, указанными эксплуатантом.</w:t>
      </w:r>
    </w:p>
    <w:p>
      <w:pPr>
        <w:spacing w:after="120"/>
        <w:jc w:val="both"/>
      </w:pPr>
      <w:r>
        <w:rPr>
          <w:rFonts w:ascii="Arial" w:cs="Arial" w:eastAsia="Arial" w:hAnsi="Arial"/>
          <w:sz w:val="24"/>
          <w:szCs w:val="24"/>
        </w:rPr>
        <w:t xml:space="preserve">9.1.3. Метеорологическая информация, которой снабжаются эксплуатанты и члены летного экипажа, содержит последние данные и включает следующие сведения, как это устанавливается метеорологическим полномочным органом в консультации с соответствующими эксплуатантами:</w:t>
      </w:r>
    </w:p>
    <w:p>
      <w:pPr>
        <w:spacing w:after="120"/>
        <w:jc w:val="both"/>
      </w:pPr>
      <w:r>
        <w:rPr>
          <w:rFonts w:ascii="Arial" w:cs="Arial" w:eastAsia="Arial" w:hAnsi="Arial"/>
          <w:sz w:val="24"/>
          <w:szCs w:val="24"/>
        </w:rPr>
        <w:t xml:space="preserve">а) прогнозы:</w:t>
      </w:r>
    </w:p>
    <w:p>
      <w:pPr>
        <w:spacing w:after="120"/>
        <w:jc w:val="both"/>
      </w:pPr>
      <w:r>
        <w:rPr>
          <w:rFonts w:ascii="Arial" w:cs="Arial" w:eastAsia="Arial" w:hAnsi="Arial"/>
          <w:sz w:val="24"/>
          <w:szCs w:val="24"/>
        </w:rPr>
        <w:t xml:space="preserve">1) ветра и температуры на высотах;</w:t>
      </w:r>
    </w:p>
    <w:p>
      <w:pPr>
        <w:spacing w:after="120"/>
        <w:jc w:val="both"/>
      </w:pPr>
      <w:r>
        <w:rPr>
          <w:rFonts w:ascii="Arial" w:cs="Arial" w:eastAsia="Arial" w:hAnsi="Arial"/>
          <w:sz w:val="24"/>
          <w:szCs w:val="24"/>
        </w:rPr>
        <w:t xml:space="preserve">2) влажности воздуха на высотах;</w:t>
      </w:r>
    </w:p>
    <w:p>
      <w:pPr>
        <w:spacing w:after="120"/>
        <w:jc w:val="both"/>
      </w:pPr>
      <w:r>
        <w:rPr>
          <w:rFonts w:ascii="Arial" w:cs="Arial" w:eastAsia="Arial" w:hAnsi="Arial"/>
          <w:sz w:val="24"/>
          <w:szCs w:val="24"/>
        </w:rPr>
        <w:t xml:space="preserve">3) геопотенциальной абсолютной высоты эшелонов полета;</w:t>
      </w:r>
    </w:p>
    <w:p>
      <w:pPr>
        <w:spacing w:after="120"/>
        <w:jc w:val="both"/>
      </w:pPr>
      <w:r>
        <w:rPr>
          <w:rFonts w:ascii="Arial" w:cs="Arial" w:eastAsia="Arial" w:hAnsi="Arial"/>
          <w:sz w:val="24"/>
          <w:szCs w:val="24"/>
        </w:rPr>
        <w:t xml:space="preserve">4) высоты тропопаузы в единицах эшелона полета и температуры тропопаузы;</w:t>
      </w:r>
    </w:p>
    <w:p>
      <w:pPr>
        <w:spacing w:after="120"/>
        <w:jc w:val="both"/>
      </w:pPr>
      <w:r>
        <w:rPr>
          <w:rFonts w:ascii="Arial" w:cs="Arial" w:eastAsia="Arial" w:hAnsi="Arial"/>
          <w:sz w:val="24"/>
          <w:szCs w:val="24"/>
        </w:rPr>
        <w:t xml:space="preserve">5) направления, максимальной скорости ветра и его высоты в единицах эшелона полета;</w:t>
      </w:r>
    </w:p>
    <w:p>
      <w:pPr>
        <w:spacing w:after="120"/>
        <w:jc w:val="both"/>
      </w:pPr>
      <w:r>
        <w:rPr>
          <w:rFonts w:ascii="Arial" w:cs="Arial" w:eastAsia="Arial" w:hAnsi="Arial"/>
          <w:sz w:val="24"/>
          <w:szCs w:val="24"/>
        </w:rPr>
        <w:t xml:space="preserve">6) явлений SIGWX.</w:t>
      </w:r>
    </w:p>
    <w:p>
      <w:pPr>
        <w:spacing w:after="120"/>
        <w:jc w:val="both"/>
      </w:pPr>
      <w:r>
        <w:rPr>
          <w:rFonts w:ascii="Arial" w:cs="Arial" w:eastAsia="Arial" w:hAnsi="Arial"/>
          <w:sz w:val="24"/>
          <w:szCs w:val="24"/>
        </w:rPr>
        <w:t xml:space="preserve">Примечание. Прогнозы влажности воздуха на высотах и геопотенциальной абсолютной высоты эшелонов полета используются только при планировании полетов с помощью автоматизированных систем и не подлежат обязательному их указыванию;</w:t>
      </w:r>
    </w:p>
    <w:p>
      <w:pPr>
        <w:spacing w:after="120"/>
        <w:jc w:val="both"/>
      </w:pPr>
      <w:r>
        <w:rPr>
          <w:rFonts w:ascii="Arial" w:cs="Arial" w:eastAsia="Arial" w:hAnsi="Arial"/>
          <w:sz w:val="24"/>
          <w:szCs w:val="24"/>
        </w:rPr>
        <w:t xml:space="preserve">b) сообщения METAR или SPECI (включая прогнозы типа "тренд", выпускаемые в соответствии с региональным авиационным соглашением)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с) прогнозы TAF или скорректированные прогнозы TAF для аэродромов вылета и намеченной посадки и для запасных аэродромов (вылета, на маршруте и назначения);</w:t>
      </w:r>
    </w:p>
    <w:p>
      <w:pPr>
        <w:spacing w:after="120"/>
        <w:jc w:val="both"/>
      </w:pPr>
      <w:r>
        <w:rPr>
          <w:rFonts w:ascii="Arial" w:cs="Arial" w:eastAsia="Arial" w:hAnsi="Arial"/>
          <w:sz w:val="24"/>
          <w:szCs w:val="24"/>
        </w:rPr>
        <w:t xml:space="preserve">d) прогнозы для взлета;</w:t>
      </w:r>
    </w:p>
    <w:p>
      <w:pPr>
        <w:spacing w:after="120"/>
        <w:jc w:val="both"/>
      </w:pPr>
      <w:r>
        <w:rPr>
          <w:rFonts w:ascii="Arial" w:cs="Arial" w:eastAsia="Arial" w:hAnsi="Arial"/>
          <w:sz w:val="24"/>
          <w:szCs w:val="24"/>
        </w:rPr>
        <w:t xml:space="preserve">е) информацию SIGMET и соответствующие специальные донесения с борта, касающиеся всего маршрута.</w:t>
      </w:r>
    </w:p>
    <w:p>
      <w:pPr>
        <w:spacing w:after="120"/>
        <w:jc w:val="both"/>
      </w:pPr>
      <w:r>
        <w:rPr>
          <w:rFonts w:ascii="Arial" w:cs="Arial" w:eastAsia="Arial" w:hAnsi="Arial"/>
          <w:sz w:val="24"/>
          <w:szCs w:val="24"/>
        </w:rPr>
        <w:t xml:space="preserve">Примечание. К соответствующим специальным донесениям с борта относятся донесения, которые не использовались при подготовке сообщений SIGMET;</w:t>
      </w:r>
    </w:p>
    <w:p>
      <w:pPr>
        <w:spacing w:after="120"/>
        <w:jc w:val="both"/>
      </w:pPr>
      <w:r>
        <w:rPr>
          <w:rFonts w:ascii="Arial" w:cs="Arial" w:eastAsia="Arial" w:hAnsi="Arial"/>
          <w:sz w:val="24"/>
          <w:szCs w:val="24"/>
        </w:rPr>
        <w:t xml:space="preserve">f) консультативную информацию о вулканическом пепле и тропических циклонах, относящуюся ко всему маршруту;</w:t>
      </w:r>
    </w:p>
    <w:p>
      <w:pPr>
        <w:spacing w:after="120"/>
        <w:jc w:val="both"/>
      </w:pPr>
      <w:r>
        <w:rPr>
          <w:rFonts w:ascii="Arial" w:cs="Arial" w:eastAsia="Arial" w:hAnsi="Arial"/>
          <w:sz w:val="24"/>
          <w:szCs w:val="24"/>
        </w:rPr>
        <w:t xml:space="preserve">g) с учетом положений регионального аэронавигационного соглашения зональные прогнозы GAMET и/или зональные прогнозы для полетов на малых высотах в форме карты, подготовленной в дополнение к выпуску информации AIRMET, и информацию AIRMET для полетов на малых высотах, которые относятся ко всему маршруту;</w:t>
      </w:r>
    </w:p>
    <w:p>
      <w:pPr>
        <w:spacing w:after="120"/>
        <w:jc w:val="both"/>
      </w:pPr>
      <w:r>
        <w:rPr>
          <w:rFonts w:ascii="Arial" w:cs="Arial" w:eastAsia="Arial" w:hAnsi="Arial"/>
          <w:sz w:val="24"/>
          <w:szCs w:val="24"/>
        </w:rPr>
        <w:t xml:space="preserve">h) предупреждения по аэродрому для местного аэродрома;</w:t>
      </w:r>
    </w:p>
    <w:p>
      <w:pPr>
        <w:spacing w:after="120"/>
        <w:jc w:val="both"/>
      </w:pPr>
      <w:r>
        <w:rPr>
          <w:rFonts w:ascii="Arial" w:cs="Arial" w:eastAsia="Arial" w:hAnsi="Arial"/>
          <w:sz w:val="24"/>
          <w:szCs w:val="24"/>
        </w:rPr>
        <w:t xml:space="preserve">i) изображения, полученные с метеорологических спутников;</w:t>
      </w:r>
    </w:p>
    <w:p>
      <w:pPr>
        <w:spacing w:after="120"/>
        <w:jc w:val="both"/>
      </w:pPr>
      <w:r>
        <w:rPr>
          <w:rFonts w:ascii="Arial" w:cs="Arial" w:eastAsia="Arial" w:hAnsi="Arial"/>
          <w:sz w:val="24"/>
          <w:szCs w:val="24"/>
        </w:rPr>
        <w:t xml:space="preserve">j) данные наземных метеорологических радиолокаторов.</w:t>
      </w:r>
    </w:p>
    <w:p>
      <w:pPr>
        <w:spacing w:after="120"/>
        <w:jc w:val="both"/>
      </w:pPr>
      <w:r>
        <w:rPr>
          <w:rFonts w:ascii="Arial" w:cs="Arial" w:eastAsia="Arial" w:hAnsi="Arial"/>
          <w:sz w:val="24"/>
          <w:szCs w:val="24"/>
        </w:rPr>
        <w:t xml:space="preserve">9.1.4. Прогнозы, перечисленные в пункте 9.1.3 а), формируются из цифровых прогнозов, предоставляемых ВЦЗП, когда эти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соответствующим эксплуатантом не согласовано иное.</w:t>
      </w:r>
    </w:p>
    <w:p>
      <w:pPr>
        <w:spacing w:after="120"/>
        <w:jc w:val="both"/>
      </w:pPr>
      <w:r>
        <w:rPr>
          <w:rFonts w:ascii="Arial" w:cs="Arial" w:eastAsia="Arial" w:hAnsi="Arial"/>
          <w:sz w:val="24"/>
          <w:szCs w:val="24"/>
        </w:rPr>
        <w:t xml:space="preserve">9.1.5. Если указано, что прогноз составлен ВЦЗП, в содержащуюся в нем метеорологическую информацию изменения не вносятся.</w:t>
      </w:r>
    </w:p>
    <w:p>
      <w:pPr>
        <w:spacing w:after="120"/>
        <w:jc w:val="both"/>
      </w:pPr>
      <w:r>
        <w:rPr>
          <w:rFonts w:ascii="Arial" w:cs="Arial" w:eastAsia="Arial" w:hAnsi="Arial"/>
          <w:sz w:val="24"/>
          <w:szCs w:val="24"/>
        </w:rPr>
        <w:t xml:space="preserve">9.1.6. Карты, получаемые из цифровых прогнозов, составленных ВЦЗП, предоставляются по запросам эксплуатантов для фиксированных зон действия, как показано на рисунках А8-1, А8-2 и А8-3 Приложения 8 к настоящим Правилам.</w:t>
      </w:r>
    </w:p>
    <w:p>
      <w:pPr>
        <w:spacing w:after="120"/>
        <w:jc w:val="both"/>
      </w:pPr>
      <w:r>
        <w:rPr>
          <w:rFonts w:ascii="Arial" w:cs="Arial" w:eastAsia="Arial" w:hAnsi="Arial"/>
          <w:sz w:val="24"/>
          <w:szCs w:val="24"/>
        </w:rPr>
        <w:t xml:space="preserve">9.1.7. В тех случаях, когда прогнозы ветра на высотах и температуры воздуха на высотах, перечисленные в пункте 9.1.3 а) 1), предоставляются в виде карт, они представляют собой действительные на фиксированное время прогностические карты эшелонов полета, указанных в пункте 1.2.2 а) Приложения 2 к настоящим Правилам. В тех случаях, когда прогнозы явлений SIGWX, перечисленные в пункте 9.1.3 а) 6), предоставляются в виде карт, они представляют собой действительные на фиксированное время прогностические карты слоя атмосферы, ограниченного эшелонами полета, указанными в пункте 1.3.2 Приложения 2 и пункте 4.3.2 Приложения 5 к настоящим Правилам.</w:t>
      </w:r>
    </w:p>
    <w:p>
      <w:pPr>
        <w:spacing w:after="120"/>
        <w:jc w:val="both"/>
      </w:pPr>
      <w:r>
        <w:rPr>
          <w:rFonts w:ascii="Arial" w:cs="Arial" w:eastAsia="Arial" w:hAnsi="Arial"/>
          <w:sz w:val="24"/>
          <w:szCs w:val="24"/>
        </w:rPr>
        <w:t xml:space="preserve">9.1.8. Прогнозы ветра и температуры воздуха на высотах и погодных явлений SIGWX выше эшелона 100, требующиеся для осуществляемого эксплуатантом планирования полетов и перепланирования в ходе полета, предоставляются сразу же после их получения и не позднее, чем за 3 часа до вылета. Прочая метеорологическая информация, необходимая для осуществляемого эксплуатантом планирования полетов и перепланирования в ходе полета, предоставляется как можно раньше.</w:t>
      </w:r>
    </w:p>
    <w:p>
      <w:pPr>
        <w:spacing w:after="120"/>
        <w:jc w:val="both"/>
      </w:pPr>
      <w:r>
        <w:rPr>
          <w:rFonts w:ascii="Arial" w:cs="Arial" w:eastAsia="Arial" w:hAnsi="Arial"/>
          <w:sz w:val="24"/>
          <w:szCs w:val="24"/>
        </w:rPr>
        <w:t xml:space="preserve">9.1.9. В случае необходимости метеорологический полномочный орган в целях обслуживания эксплуатантов и членов летного экипажа, взаимодействует с метеорологическими полномочными органами других государств и обеспечивает получение от последних необходимых сводок и/или прогнозов.</w:t>
      </w:r>
    </w:p>
    <w:p>
      <w:pPr>
        <w:spacing w:after="120"/>
        <w:jc w:val="both"/>
      </w:pPr>
      <w:r>
        <w:rPr>
          <w:rFonts w:ascii="Arial" w:cs="Arial" w:eastAsia="Arial" w:hAnsi="Arial"/>
          <w:sz w:val="24"/>
          <w:szCs w:val="24"/>
        </w:rPr>
        <w:t xml:space="preserve">9.1.10. Эксплуатанты и члены летного экипажа снабжаются метеорологической информацией в том месте, которое устанавливается метеорологическим полномочным органом на основе консультаций с эксплуатантами, и в такое время, которое устанавливается по соглашению между аэродромной метеорологической службой и соответствующим эксплуатантом. Аэродромные метеорологические службы Кыргызской Республики обеспечивают предполетное обслуживание лишь тех полетов, которые начинаются на территории Кыргызской Республики. Порядок снабжения метеорологической информацией аэродрома, не имеющего аэродромную метеорологическую службу, устанавливается по соглашению между метеорологическим полномочным органом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Инструктаж, консультации и показ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Брифинг и/или консультации предоставляются по запросу членам летного экипажа и/или другому персоналу, связанному обеспечением полетов. Целью таких брифингов и/или консультаций является предоставление самой последней имеющейся информации о текущих и ожидаемых метеоусловиях по маршруту предстоящего полета, на аэродроме предполагаемой посадки, запасных аэродромах и других соответствующих аэродромах для разъяснения и дополнения информации, содержащейся в полетной документации, или, если это согласовано с метеорологическим полномочным органом и эксплуатантом, вместо полетной документации.</w:t>
      </w:r>
    </w:p>
    <w:p>
      <w:pPr>
        <w:spacing w:after="120"/>
        <w:jc w:val="both"/>
      </w:pPr>
      <w:r>
        <w:rPr>
          <w:rFonts w:ascii="Arial" w:cs="Arial" w:eastAsia="Arial" w:hAnsi="Arial"/>
          <w:sz w:val="24"/>
          <w:szCs w:val="24"/>
        </w:rPr>
        <w:t xml:space="preserve">9.2.2. Метеорологическая информация, используемая для проведения инструктажа, консультаций и показа, включает любые или все данные, перечисленные в пункте 9.1.3.</w:t>
      </w:r>
    </w:p>
    <w:p>
      <w:pPr>
        <w:spacing w:after="120"/>
        <w:jc w:val="both"/>
      </w:pPr>
      <w:r>
        <w:rPr>
          <w:rFonts w:ascii="Arial" w:cs="Arial" w:eastAsia="Arial" w:hAnsi="Arial"/>
          <w:sz w:val="24"/>
          <w:szCs w:val="24"/>
        </w:rPr>
        <w:t xml:space="preserve">9.2.3. Если аэродромная метеорологическая служба сообщает об изменении метеорологических условий в районе аэродрома, которые существенно отличаются от включенного в полетную документацию прогноза по аэродрому, члены летного экипажа информируются о таком расхождении. Во время инструктажа та его часть, которая касается расхождения, записывается, и эксплуатанту обеспечивается доступ к этой записи.</w:t>
      </w:r>
    </w:p>
    <w:p>
      <w:pPr>
        <w:spacing w:after="120"/>
        <w:jc w:val="both"/>
      </w:pPr>
      <w:r>
        <w:rPr>
          <w:rFonts w:ascii="Arial" w:cs="Arial" w:eastAsia="Arial" w:hAnsi="Arial"/>
          <w:sz w:val="24"/>
          <w:szCs w:val="24"/>
        </w:rPr>
        <w:t xml:space="preserve">9.2.4. Требующийся инструктаж, консультация, показ и/или оформление полетной документации, как правило, обеспечивается аэродромной метеорологической службой, обслуживающей аэродром вылета. В тех случаях, когда на аэродроме такое обслуживание не производится, на основе соглашения между метеорологическим полномочным органом и соответствующим эксплуатантом принимаются меры, необходимые для удовлетворения требований членов летного экипажа. В случаях чрезмерной задержка или любых других случаях, когда такое требуется, аэродромная метеорологическая служба, обслуживающая данный аэродром, осуществляет или, если это невозможно, обеспечивает проведение повторного инструктажа, консультации и/или оформление полетной документации в соответствии с необходимостью.</w:t>
      </w:r>
    </w:p>
    <w:p>
      <w:pPr>
        <w:spacing w:after="120"/>
        <w:jc w:val="both"/>
      </w:pPr>
      <w:r>
        <w:rPr>
          <w:rFonts w:ascii="Arial" w:cs="Arial" w:eastAsia="Arial" w:hAnsi="Arial"/>
          <w:sz w:val="24"/>
          <w:szCs w:val="24"/>
        </w:rPr>
        <w:t xml:space="preserve">9.2.5. Члену летного экипажа или другому лицу, связанному с производством полетов, в отношении которого поступил запрос о проведении инструктажа, консультации и/или об оформлении документации, следует являться в аэродромную метеорологическую службу в такое время, которое согласовано между аэродромной метеорологической службой и соответствующим эксплуатантом. В тех случаях, когда условия на данном аэродроме не позволяют проводить личный инструктаж или консультацию, аэродромной метеорологической службе следует предоставлять такое обслуживание по телефону или с помощью других соответствующих средств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в отношении использования автоматизированных систем предполетной информации для предоставления полетной документации приведены в пункте 9.4.</w:t>
      </w:r>
    </w:p>
    <w:p>
      <w:pPr>
        <w:spacing w:after="120"/>
        <w:jc w:val="both"/>
      </w:pPr>
      <w:r>
        <w:rPr>
          <w:rFonts w:ascii="Arial" w:cs="Arial" w:eastAsia="Arial" w:hAnsi="Arial"/>
          <w:sz w:val="24"/>
          <w:szCs w:val="24"/>
        </w:rPr>
        <w:t xml:space="preserve">9.3.1. Полетная документация включает информацию, перечисленную в пунктах 9.1.3 а) 1) и 6 b), с), е), f) и, при необходимости, g). По согласованию между метеорологическим полномочным органом и заинтересованным эксплуатантом полетную документацию для полетов продолжительностью 2 часа или менее после кратковременной промежуточной посадки или разворота ограничивают информацией, необходимой для эксплуатации. В полетной документации во всех случаях как минимум содержится информация, указанная в пункте 9.1.3 b), c), e), f) и, при необходимости, g).</w:t>
      </w:r>
    </w:p>
    <w:p>
      <w:pPr>
        <w:spacing w:after="120"/>
        <w:jc w:val="both"/>
      </w:pPr>
      <w:r>
        <w:rPr>
          <w:rFonts w:ascii="Arial" w:cs="Arial" w:eastAsia="Arial" w:hAnsi="Arial"/>
          <w:sz w:val="24"/>
          <w:szCs w:val="24"/>
        </w:rPr>
        <w:t xml:space="preserve">9.3.2. В тех случаях, когда метеорологическая информация, предназначенная для включения в полетную документацию, существенно отличается от информации, предоставленной для планирования полетов и перепланирования в ходе полета, об этом незамедлительно уведомляется эксплуатант и, по возможности, ему предоставляется уточненная информация по соглашению между эксплуатантом и соответствующей аэродромной метеорологической службой.</w:t>
      </w:r>
    </w:p>
    <w:p>
      <w:pPr>
        <w:spacing w:after="120"/>
        <w:jc w:val="both"/>
      </w:pPr>
      <w:r>
        <w:rPr>
          <w:rFonts w:ascii="Arial" w:cs="Arial" w:eastAsia="Arial" w:hAnsi="Arial"/>
          <w:sz w:val="24"/>
          <w:szCs w:val="24"/>
        </w:rPr>
        <w:t xml:space="preserve">9.3.3. В тех случаях, когда необходимость внесения коррективов возникает непосредственно перед взлетом воздушного судна, когда документация была уже вручена, аэродромной метеорологической службе следует направить необходимый корректив или обновленную информацию эксплуатанту или соответствующему органу обслуживания воздушного движения для передачи на борт воздушного судна.</w:t>
      </w:r>
    </w:p>
    <w:p>
      <w:pPr>
        <w:spacing w:after="120"/>
        <w:jc w:val="both"/>
      </w:pPr>
      <w:r>
        <w:rPr>
          <w:rFonts w:ascii="Arial" w:cs="Arial" w:eastAsia="Arial" w:hAnsi="Arial"/>
          <w:sz w:val="24"/>
          <w:szCs w:val="24"/>
        </w:rPr>
        <w:t xml:space="preserve">9.3.4. Метеорологический полномочный орган сохраняет информацию, представленную членам летного экипажа, в печатной форме или в виде компьютерных файлов в течение не менее 30 дней с момента ее выпуска. Эта информация представляется по запросу для проведения расследований или технических расследований авиационных происшествий, и сохраняется для этих целей до их завершения.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Автоматизированные системы предполетной информации, предназначенные для проведения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В тех случаях, если метеорологический полномочный орган использует автоматизированные системы предполетной информации для предоставления и показа метеорологической информации эксплуатантам и членам летного экипажа в целях самостоятельного инструктажа, планирования полетов и составления полетной документации, предоставляемая и показываемая информация соответствует положениям пунктов 9.1-9.3.</w:t>
      </w:r>
    </w:p>
    <w:p>
      <w:pPr>
        <w:spacing w:after="120"/>
        <w:jc w:val="both"/>
      </w:pPr>
      <w:r>
        <w:rPr>
          <w:rFonts w:ascii="Arial" w:cs="Arial" w:eastAsia="Arial" w:hAnsi="Arial"/>
          <w:sz w:val="24"/>
          <w:szCs w:val="24"/>
        </w:rPr>
        <w:t xml:space="preserve">9.4.2. Автоматизированные системы предполетной информации, предоставляющие эксплуатантам, членам летного экипажа и другому заинтересованному авиационному персоналу унифицированный общий терминал доступа к метеорологической информации и данным служб аэронавигационной информации, следует устанавливать в соответствии с соглашением между метеорологическим полномочным органом и соответствующим органом гражданской авиации или учреждением, которому переданы полномочия на создание службы аэронавигационной информации.</w:t>
      </w:r>
    </w:p>
    <w:p>
      <w:pPr>
        <w:spacing w:after="120"/>
        <w:jc w:val="both"/>
      </w:pPr>
      <w:r>
        <w:rPr>
          <w:rFonts w:ascii="Arial" w:cs="Arial" w:eastAsia="Arial" w:hAnsi="Arial"/>
          <w:sz w:val="24"/>
          <w:szCs w:val="24"/>
        </w:rPr>
        <w:t xml:space="preserve">9.4.3. В случае, когда автоматизированные системы предполетной информации используются для предоставления эксплуатантам, членам летного экипажа и другому заинтересованному авиационному персоналу унифицированного общего терминала доступа к метеорологической информации и данным служб аэронавигационной информации, соответствующий метеорологический полномочный орган сохраняет ответственность за управление качеством и общее руководство качеством метеорологической информации, предоставляемой с помощью таких систем в соответствии с пунктом 2.2.2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Информация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Аэродромная метеорологическая служба снабжает метеорологической информацией, предназначенной для воздушных судов, находящихся в полете, соответствующий орган обслуживания воздушного движения, а также предоставляет ее в сообщениях D-VOLMET или в радиовещательных передачах VOLMET, как это определяется региональным аэронавигационным соглашением. Метеорологическая информация для планирования полетов воздушных судов, находящихся в полете, предоставляется по запросу в соответствии с соглашением между метеорологическим полномочным органом или органами и соответствующим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Информация для органов обслуживания воздушного движения, поисково-спасательной службы 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0l3bgqdcmc-jizls9kjt">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Информация для органов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Метеорологический полномочный орган назначает аэродромную метеорологическую службу для взаимодействия с каждым органом обслуживания воздушного движения. Соответствующая аэродромная метеорологическая служба на основе консультаций с органом обслуживания воздушного движения снабжает данный орган или обеспечивает снабжение последней метеорологической информацией, необходимой для выполнения им своих функций.</w:t>
      </w:r>
    </w:p>
    <w:p>
      <w:pPr>
        <w:spacing w:after="120"/>
        <w:jc w:val="both"/>
      </w:pPr>
      <w:r>
        <w:rPr>
          <w:rFonts w:ascii="Arial" w:cs="Arial" w:eastAsia="Arial" w:hAnsi="Arial"/>
          <w:sz w:val="24"/>
          <w:szCs w:val="24"/>
        </w:rPr>
        <w:t xml:space="preserve">10.1.2. Соответствующей аэродромной метеорологической службе следует обслуживать соответствующий аэродромный диспетчерский пункт или диспетчерский пункт подхода.</w:t>
      </w:r>
    </w:p>
    <w:p>
      <w:pPr>
        <w:spacing w:after="120"/>
        <w:jc w:val="both"/>
      </w:pPr>
      <w:r>
        <w:rPr>
          <w:rFonts w:ascii="Arial" w:cs="Arial" w:eastAsia="Arial" w:hAnsi="Arial"/>
          <w:sz w:val="24"/>
          <w:szCs w:val="24"/>
        </w:rPr>
        <w:t xml:space="preserve">10.1.3. Соответствующая служба метеорологического слежения обслуживает центр полетной информации или районный диспетчерский центр.</w:t>
      </w:r>
    </w:p>
    <w:p>
      <w:pPr>
        <w:spacing w:after="120"/>
        <w:jc w:val="both"/>
      </w:pPr>
      <w:r>
        <w:rPr>
          <w:rFonts w:ascii="Arial" w:cs="Arial" w:eastAsia="Arial" w:hAnsi="Arial"/>
          <w:sz w:val="24"/>
          <w:szCs w:val="24"/>
        </w:rPr>
        <w:t xml:space="preserve">10.1.4. В тех случаях, когда целесообразно возложить обязанности соответствующей аэродромной метеорологической службы на два или более аэродромные метеорологические службы, метеорологическому полномочному органу следует распределить ответственность между такими службами на основе консультаций с соответствующим органом ОВД.</w:t>
      </w:r>
    </w:p>
    <w:p>
      <w:pPr>
        <w:spacing w:after="120"/>
        <w:jc w:val="both"/>
      </w:pPr>
      <w:r>
        <w:rPr>
          <w:rFonts w:ascii="Arial" w:cs="Arial" w:eastAsia="Arial" w:hAnsi="Arial"/>
          <w:sz w:val="24"/>
          <w:szCs w:val="24"/>
        </w:rPr>
        <w:t xml:space="preserve">10.1.5. Любая метеорологическая информация, запрошенная органом обслуживания воздушного движения в связи с аварийной ситуацией, предоставляется в кратчайший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Информация для поисково-спасательных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назначенные метеорологическим полномочным органом в соответствии с региональным аэронавигационным соглашением, снабжают поисково-спасательные службы метеорологической информацией в форме, установленной на основе взаимного соглашения. С этой целью назначенная аэродромная метеорологическая служба поддерживает связь с поисково-спасательной службой в течение всей поисково-спасательной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Метеорологический полномочный орган во взаимодействии с соответствующим органом гражданской авиации обеспечивает предоставление последней метеорологической информации соответствующим службам аэронавигационной информации, необходимой для выполнения ими своих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Требования к связи и ее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tf9x9jr8ylo4ohrhfoqw">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Метеорологический полномочный орган обеспечивается наличие соответствующих средств электросвязи с тем, чтобы аэродромные метеорологические службы и, в случае необходимости, авиационные метеорологические станции имели возможность снабжать необходимой метеорологической информацией органы обслуживания воздушного движения на аэродромах, за которые данные аэродромные метеорологические службы и станции несут ответственность (аэродромные диспетчерские пункты, диспетчерские пункты подхода и станции авиационной электросвязи, обслуживающие данные аэродромы).</w:t>
      </w:r>
    </w:p>
    <w:p>
      <w:pPr>
        <w:spacing w:after="120"/>
        <w:jc w:val="both"/>
      </w:pPr>
      <w:r>
        <w:rPr>
          <w:rFonts w:ascii="Arial" w:cs="Arial" w:eastAsia="Arial" w:hAnsi="Arial"/>
          <w:sz w:val="24"/>
          <w:szCs w:val="24"/>
        </w:rPr>
        <w:t xml:space="preserve">11.1.2. Метеорологический полномочный орган обеспечивает наличие соответствующих средств электросвязи с тем, чтобы службы метеорологического слежения имели возможность снабжать необходимой метеорологической информацией органы обслуживания воздушного движения и поисково-спасательные службы в пределах районов полетной информации, диспетчерских районов и районов поиска и спасания, за которые данные аэродромные метеорологические службы несут ответственность (центры полетной информации, районные диспетчерские центры, координационные центры поиска и спасания и соответствующие станции авиационной электросвязи).</w:t>
      </w:r>
    </w:p>
    <w:p>
      <w:pPr>
        <w:spacing w:after="120"/>
        <w:jc w:val="both"/>
      </w:pPr>
      <w:r>
        <w:rPr>
          <w:rFonts w:ascii="Arial" w:cs="Arial" w:eastAsia="Arial" w:hAnsi="Arial"/>
          <w:sz w:val="24"/>
          <w:szCs w:val="24"/>
        </w:rPr>
        <w:t xml:space="preserve">11.1.3. Метеорологический полномочный орган обеспечивает наличие соответствующих средств электросвязи с тем, чтобы всемирные центры зональных прогнозов имели возможность снабжать аэродромные метеорологические службы, метеорологические полномочные органы и других пользователей необходимыми данными Всемирной системы зональных прогнозов.</w:t>
      </w:r>
    </w:p>
    <w:p>
      <w:pPr>
        <w:spacing w:after="120"/>
        <w:jc w:val="both"/>
      </w:pPr>
      <w:r>
        <w:rPr>
          <w:rFonts w:ascii="Arial" w:cs="Arial" w:eastAsia="Arial" w:hAnsi="Arial"/>
          <w:sz w:val="24"/>
          <w:szCs w:val="24"/>
        </w:rPr>
        <w:t xml:space="preserve">11.1.4. Средства электросвязи между аэродромными метеорологическими службами и, в случае необходимости, между авиационными метеорологическими станциями и аэродромными диспетчерскими пунктами или диспетчерским пунктом подхода обеспечивают возможность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11.1.4.1. При передаче (получении) информации по речевым каналам связи персонал аэродромной метеорологической службы руководствуется требованиями к фразеологии и осуществлению радиотелефонной связи, содержащимися в авиационных правилах Кыргызской Республики "АПКР-10 Авиационная электросвязь", а также главы 5 тома II Приложения 10 к Конвенции и международной гражданской авиации.</w:t>
      </w:r>
    </w:p>
    <w:p>
      <w:pPr>
        <w:spacing w:after="120"/>
        <w:jc w:val="both"/>
      </w:pPr>
      <w:r>
        <w:rPr>
          <w:rFonts w:ascii="Arial" w:cs="Arial" w:eastAsia="Arial" w:hAnsi="Arial"/>
          <w:sz w:val="24"/>
          <w:szCs w:val="24"/>
        </w:rPr>
        <w:t xml:space="preserve">11.1.5. Следует обеспечить, чтобы средства электросвязи между аэродромными метеорологическими службами и центрами полетной информации, районными диспетчерскими центрами, координационными центрами поиска и спасания и станциями авиационной электросвязи обеспечивали возможность:</w:t>
      </w:r>
    </w:p>
    <w:p>
      <w:pPr>
        <w:spacing w:after="120"/>
        <w:jc w:val="both"/>
      </w:pPr>
      <w:r>
        <w:rPr>
          <w:rFonts w:ascii="Arial" w:cs="Arial" w:eastAsia="Arial" w:hAnsi="Arial"/>
          <w:sz w:val="24"/>
          <w:szCs w:val="24"/>
        </w:rPr>
        <w:t xml:space="preserve">а) связи по прямому речевому каналу, скорость установления которой является достаточной для того, чтобы связь с нужными точками можно было установить в пределах приблизительно 15 с;</w:t>
      </w:r>
    </w:p>
    <w:p>
      <w:pPr>
        <w:spacing w:after="120"/>
        <w:jc w:val="both"/>
      </w:pPr>
      <w:r>
        <w:rPr>
          <w:rFonts w:ascii="Arial" w:cs="Arial" w:eastAsia="Arial" w:hAnsi="Arial"/>
          <w:sz w:val="24"/>
          <w:szCs w:val="24"/>
        </w:rPr>
        <w:t xml:space="preserve">b) буквопечатающей связи со скоростью передачи сообщения не более 5 минут в тех случаях, когда получатели информации требуют записи данных.</w:t>
      </w:r>
    </w:p>
    <w:p>
      <w:pPr>
        <w:spacing w:after="120"/>
        <w:jc w:val="both"/>
      </w:pPr>
      <w:r>
        <w:rPr>
          <w:rFonts w:ascii="Arial" w:cs="Arial" w:eastAsia="Arial" w:hAnsi="Arial"/>
          <w:sz w:val="24"/>
          <w:szCs w:val="24"/>
        </w:rPr>
        <w:t xml:space="preserve">Примечание. Указанное в пунктах 11.1.4 и 11.1.5 время "приблизительно 15 с" касается телефонной связи, включающей коммутацию, а "5 мин." - буквопечатающей связи, включающей ретрансмиссию.</w:t>
      </w:r>
    </w:p>
    <w:p>
      <w:pPr>
        <w:spacing w:after="120"/>
        <w:jc w:val="both"/>
      </w:pPr>
      <w:r>
        <w:rPr>
          <w:rFonts w:ascii="Arial" w:cs="Arial" w:eastAsia="Arial" w:hAnsi="Arial"/>
          <w:sz w:val="24"/>
          <w:szCs w:val="24"/>
        </w:rPr>
        <w:t xml:space="preserve">11.1.6. Средства электросвязи, наличие которых предусмотрено в пунктах 11.1.4 и 11.1.5, следует дополнять, по мере необходимости, другими видами визуальной или звуковой связи, такими, как телевизионная передача по замкнутому каналу или отдельные системы обработки информации.</w:t>
      </w:r>
    </w:p>
    <w:p>
      <w:pPr>
        <w:spacing w:after="120"/>
        <w:jc w:val="both"/>
      </w:pPr>
      <w:r>
        <w:rPr>
          <w:rFonts w:ascii="Arial" w:cs="Arial" w:eastAsia="Arial" w:hAnsi="Arial"/>
          <w:sz w:val="24"/>
          <w:szCs w:val="24"/>
        </w:rPr>
        <w:t xml:space="preserve">11.1.7. По соглашению между метеорологическим полномочным органом и эксплуатантами следует принимать меры к тому, чтобы эксплуатанты имели возможность устанавливать соответствующие средства электросвязи для получения метеорологической информации от аэродромных метеорологических служб или из других соответствующих источников.</w:t>
      </w:r>
    </w:p>
    <w:p>
      <w:pPr>
        <w:spacing w:after="120"/>
        <w:jc w:val="both"/>
      </w:pPr>
      <w:r>
        <w:rPr>
          <w:rFonts w:ascii="Arial" w:cs="Arial" w:eastAsia="Arial" w:hAnsi="Arial"/>
          <w:sz w:val="24"/>
          <w:szCs w:val="24"/>
        </w:rPr>
        <w:t xml:space="preserve">11.1.8. Метеорологический полномочный орган обеспечивает наличие соответствующих средств электросвязи с тем, чтобы дать возможность аэродромным метеорологическим службам обмениваться оперативной метеорологической информацией с другими аэродромными метеорологическими службами.</w:t>
      </w:r>
    </w:p>
    <w:p>
      <w:pPr>
        <w:spacing w:after="120"/>
        <w:jc w:val="both"/>
      </w:pPr>
      <w:r>
        <w:rPr>
          <w:rFonts w:ascii="Arial" w:cs="Arial" w:eastAsia="Arial" w:hAnsi="Arial"/>
          <w:sz w:val="24"/>
          <w:szCs w:val="24"/>
        </w:rPr>
        <w:t xml:space="preserve">11.1.9. В качестве средства электросвязи для обмена оперативной метеорологической информацией следует использовать авиационную фиксированную службу или, для обмена некритической по времени оперативной метеорологической информацией, общественную сеть Интернет при условии ее наличия, удовлетворительного функционирования и заключения двусторонних/многосторонних и/или региональных аэронавигационных соглашений.</w:t>
      </w:r>
    </w:p>
    <w:p>
      <w:pPr>
        <w:spacing w:after="120"/>
        <w:jc w:val="both"/>
      </w:pPr>
      <w:r>
        <w:rPr>
          <w:rFonts w:ascii="Arial" w:cs="Arial" w:eastAsia="Arial" w:hAnsi="Arial"/>
          <w:sz w:val="24"/>
          <w:szCs w:val="24"/>
        </w:rPr>
        <w:t xml:space="preserve">Примечание 1. Для обеспечения обмена оперативной метеорологической информацией в рамках авиационной фиксированной службы используются три спутниковые системы рассылки данных, обеспечивающие глобальную зону действия. Положения, касающиеся спутниковых систем рассылки данных, приведены в пунктах 10.1 и 10.2 части 1 тома III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Примечание 2. Инструктивный материал по некритической по времени оперативной метеорологической информации и соответствующих аспектах общественного Интернета содержится в Документе ИКАО "Рекомендации по использованию общественного Интернета в авиационных целях" (Doc 9855).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Использование средств связи авиационной фиксированной службы и общественного Интернета. Метеорологические бюллетени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общественного Интернета, составляются соответствующей аэродромной метеорологической службой или авиационной метеорологической станцией.</w:t>
      </w:r>
    </w:p>
    <w:p>
      <w:pPr>
        <w:spacing w:after="120"/>
        <w:jc w:val="both"/>
      </w:pPr>
      <w:r>
        <w:rPr>
          <w:rFonts w:ascii="Arial" w:cs="Arial" w:eastAsia="Arial" w:hAnsi="Arial"/>
          <w:sz w:val="24"/>
          <w:szCs w:val="24"/>
        </w:rPr>
        <w:t xml:space="preserve">Примечание. Метеорологические бюллетени, содержащие оперативную метеорологическую информацию, санкционированную для передачи с помощью средств авиационной фиксированной службы, а также соответствующие указания об очередности и индексы очередности приводятся в главе 4 тома II Приложения 10 к Конвенции о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Использование средств связи авиационной фиксированной службы.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Всемирной системы зональных прогнозов в цифровой форме следует распространять с использованием средств передачи данных в двоичном коде. Метод и каналы, используемые для распространения данных, следует определять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Использование системы линий передачи авиационных данных:</w:t>
      </w:r>
    </w:p>
    <w:p>
      <w:pPr>
        <w:spacing w:after="120"/>
        <w:jc w:val="both"/>
      </w:pPr>
      <w:r>
        <w:rPr>
          <w:rFonts w:ascii="Arial" w:cs="Arial" w:eastAsia="Arial" w:hAnsi="Arial"/>
          <w:sz w:val="24"/>
          <w:szCs w:val="24"/>
        </w:rPr>
        <w:t xml:space="preserve">содержание сообщений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Сообщения D-VOLMET содержат текущие сводки METAR и SPECI, а также, при наличии, прогнозы типа "тренд", прогнозы TAF, информацию SIGMET, специальные донесения с борта воздушных судов, не включенные в SIGMET, и, при наличии, AIRMET.</w:t>
      </w:r>
    </w:p>
    <w:p>
      <w:pPr>
        <w:spacing w:after="120"/>
        <w:jc w:val="both"/>
      </w:pPr>
      <w:r>
        <w:rPr>
          <w:rFonts w:ascii="Arial" w:cs="Arial" w:eastAsia="Arial" w:hAnsi="Arial"/>
          <w:sz w:val="24"/>
          <w:szCs w:val="24"/>
        </w:rPr>
        <w:t xml:space="preserve">Примечание. Требование в отношении предоставления сводок METAR и SPECI может соблюдаться посредством вида применения полетно-информационного обслуживания по линии передачи данных (D-FIS), именуемого "Служба передачи регулярных метеорологических сводок по аэродрому по линии передачи данных (D-METAR)"; требование в отношении предоставления прогнозов ТАF может соблюдаться посредством вида применения D-FIS, именуемого "Служба передачи прогнозов по аэродрому по линии передачи данных (D-TAF)"; и требование в отношении предоставления сообщений SIGMET и AIRMET может соблюдаться посредством вида применения D-FIS, именуемую "Служба передачи информации SIGMET по линии передачи данных (D-SIGMET)". Подробная информация об этих службах линии передачи данных содержится в Документе ИКАО "Руководство по видам применения линий передачи данных в целях обслуживания воздушного движения (ОВД)" (Doc 9694).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Использование службы авиационного радиовещания: содержание радиовещательных передач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Во время непрерывных радиовещательных передач VОLМЕТ, которые обычно ведутся по каналам очень высоких частот (ОВЧ), производится трансляция текущих сводок METAR и SPECI с включением, при наличии, прогнозов типа "тренд".</w:t>
      </w:r>
    </w:p>
    <w:p>
      <w:pPr>
        <w:spacing w:after="120"/>
        <w:jc w:val="both"/>
      </w:pPr>
      <w:r>
        <w:rPr>
          <w:rFonts w:ascii="Arial" w:cs="Arial" w:eastAsia="Arial" w:hAnsi="Arial"/>
          <w:sz w:val="24"/>
          <w:szCs w:val="24"/>
        </w:rPr>
        <w:t xml:space="preserve">11.6.2. Во время регулярных радиовещательных передач VOLMET, которые обычно ведутся по высокочастотным (ВЧ) каналам, производится трансляция текущих сводок METAR и SPECI (с включением, при наличии, трендовых прогнозов), и в тех случаях, когда это определено региональным авиационным соглашением, - прогнозов TAF и информации SIGMET.</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Полетная документация: образцы карт и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iebmhjl2od77mzowda8f">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метеорологических карт, форм и другой полетной документации, перечисленные ниже, составляются с использованием образцов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А.   │Информация ОРМЕТ.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IS.  │Карта ветра и температуры на высотах для стандартной   │</w:t>
      </w:r>
    </w:p>
    <w:p>
      <w:pPr>
        <w:spacing w:after="120"/>
        <w:jc w:val="both"/>
      </w:pPr>
      <w:r>
        <w:rPr>
          <w:rFonts w:ascii="Arial" w:cs="Arial" w:eastAsia="Arial" w:hAnsi="Arial"/>
          <w:sz w:val="24"/>
          <w:szCs w:val="24"/>
        </w:rPr>
        <w:t xml:space="preserve">│             │изобарической поверхности.                             │</w:t>
      </w:r>
    </w:p>
    <w:p>
      <w:pPr>
        <w:spacing w:after="120"/>
        <w:jc w:val="both"/>
      </w:pPr>
      <w:r>
        <w:rPr>
          <w:rFonts w:ascii="Arial" w:cs="Arial" w:eastAsia="Arial" w:hAnsi="Arial"/>
          <w:sz w:val="24"/>
          <w:szCs w:val="24"/>
        </w:rPr>
        <w:t xml:space="preserve">│             │Пример 1. Стрелки, стрелки с оперением и флажки        │</w:t>
      </w:r>
    </w:p>
    <w:p>
      <w:pPr>
        <w:spacing w:after="120"/>
        <w:jc w:val="both"/>
      </w:pPr>
      <w:r>
        <w:rPr>
          <w:rFonts w:ascii="Arial" w:cs="Arial" w:eastAsia="Arial" w:hAnsi="Arial"/>
          <w:sz w:val="24"/>
          <w:szCs w:val="24"/>
        </w:rPr>
        <w:t xml:space="preserve">│             │(проекция Меркатора).                                  │</w:t>
      </w:r>
    </w:p>
    <w:p>
      <w:pPr>
        <w:spacing w:after="120"/>
        <w:jc w:val="both"/>
      </w:pPr>
      <w:r>
        <w:rPr>
          <w:rFonts w:ascii="Arial" w:cs="Arial" w:eastAsia="Arial" w:hAnsi="Arial"/>
          <w:sz w:val="24"/>
          <w:szCs w:val="24"/>
        </w:rPr>
        <w:t xml:space="preserve">│             │Пример 2. Стрелки, стрелки с оперением и флажки        │</w:t>
      </w:r>
    </w:p>
    <w:p>
      <w:pPr>
        <w:spacing w:after="120"/>
        <w:jc w:val="both"/>
      </w:pPr>
      <w:r>
        <w:rPr>
          <w:rFonts w:ascii="Arial" w:cs="Arial" w:eastAsia="Arial" w:hAnsi="Arial"/>
          <w:sz w:val="24"/>
          <w:szCs w:val="24"/>
        </w:rPr>
        <w:t xml:space="preserve">│             │(полярная стереографическая проекция).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SWH. │Карта особых явлений погоды (высокий уровень).         │</w:t>
      </w:r>
    </w:p>
    <w:p>
      <w:pPr>
        <w:spacing w:after="120"/>
        <w:jc w:val="both"/>
      </w:pPr>
      <w:r>
        <w:rPr>
          <w:rFonts w:ascii="Arial" w:cs="Arial" w:eastAsia="Arial" w:hAnsi="Arial"/>
          <w:sz w:val="24"/>
          <w:szCs w:val="24"/>
        </w:rPr>
        <w:t xml:space="preserve">│             │Пример. Полярная стереографическая проекция (с показом │</w:t>
      </w:r>
    </w:p>
    <w:p>
      <w:pPr>
        <w:spacing w:after="120"/>
        <w:jc w:val="both"/>
      </w:pPr>
      <w:r>
        <w:rPr>
          <w:rFonts w:ascii="Arial" w:cs="Arial" w:eastAsia="Arial" w:hAnsi="Arial"/>
          <w:sz w:val="24"/>
          <w:szCs w:val="24"/>
        </w:rPr>
        <w:t xml:space="preserve">│             │вертикальной протяженности струйного течения).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SWM. │Карта особых явлений погоды (средний уровень).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SWL. │Карта особых явлений погоды (низкий уровень).          │</w:t>
      </w:r>
    </w:p>
    <w:p>
      <w:pPr>
        <w:spacing w:after="120"/>
        <w:jc w:val="both"/>
      </w:pPr>
      <w:r>
        <w:rPr>
          <w:rFonts w:ascii="Arial" w:cs="Arial" w:eastAsia="Arial" w:hAnsi="Arial"/>
          <w:sz w:val="24"/>
          <w:szCs w:val="24"/>
        </w:rPr>
        <w:t xml:space="preserve">│             │Пример 1.                                              │</w:t>
      </w:r>
    </w:p>
    <w:p>
      <w:pPr>
        <w:spacing w:after="120"/>
        <w:jc w:val="both"/>
      </w:pPr>
      <w:r>
        <w:rPr>
          <w:rFonts w:ascii="Arial" w:cs="Arial" w:eastAsia="Arial" w:hAnsi="Arial"/>
          <w:sz w:val="24"/>
          <w:szCs w:val="24"/>
        </w:rPr>
        <w:t xml:space="preserve">│             │Пример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TCG. │Консультативная информация в графическом формате       │</w:t>
      </w:r>
    </w:p>
    <w:p>
      <w:pPr>
        <w:spacing w:after="120"/>
        <w:jc w:val="both"/>
      </w:pPr>
      <w:r>
        <w:rPr>
          <w:rFonts w:ascii="Arial" w:cs="Arial" w:eastAsia="Arial" w:hAnsi="Arial"/>
          <w:sz w:val="24"/>
          <w:szCs w:val="24"/>
        </w:rPr>
        <w:t xml:space="preserve">│             │о тропическом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VAG. │Консультативная информация в графическом формате       │</w:t>
      </w:r>
    </w:p>
    <w:p>
      <w:pPr>
        <w:spacing w:after="120"/>
        <w:jc w:val="both"/>
      </w:pPr>
      <w:r>
        <w:rPr>
          <w:rFonts w:ascii="Arial" w:cs="Arial" w:eastAsia="Arial" w:hAnsi="Arial"/>
          <w:sz w:val="24"/>
          <w:szCs w:val="24"/>
        </w:rPr>
        <w:t xml:space="preserve">│             │о наличии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STC. │Сообщение SIGMET в графическом формате о тропическом   │</w:t>
      </w:r>
    </w:p>
    <w:p>
      <w:pPr>
        <w:spacing w:after="120"/>
        <w:jc w:val="both"/>
      </w:pPr>
      <w:r>
        <w:rPr>
          <w:rFonts w:ascii="Arial" w:cs="Arial" w:eastAsia="Arial" w:hAnsi="Arial"/>
          <w:sz w:val="24"/>
          <w:szCs w:val="24"/>
        </w:rPr>
        <w:t xml:space="preserve">│             │циклоне.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SVA. │Сообщение SIGMET в графическом формате о наличии       │</w:t>
      </w:r>
    </w:p>
    <w:p>
      <w:pPr>
        <w:spacing w:after="120"/>
        <w:jc w:val="both"/>
      </w:pPr>
      <w:r>
        <w:rPr>
          <w:rFonts w:ascii="Arial" w:cs="Arial" w:eastAsia="Arial" w:hAnsi="Arial"/>
          <w:sz w:val="24"/>
          <w:szCs w:val="24"/>
        </w:rPr>
        <w:t xml:space="preserve">│             │вулканического пепла.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SGE. │Сообщение SIGMET в графическом формате о явлении ином, │</w:t>
      </w:r>
    </w:p>
    <w:p>
      <w:pPr>
        <w:spacing w:after="120"/>
        <w:jc w:val="both"/>
      </w:pPr>
      <w:r>
        <w:rPr>
          <w:rFonts w:ascii="Arial" w:cs="Arial" w:eastAsia="Arial" w:hAnsi="Arial"/>
          <w:sz w:val="24"/>
          <w:szCs w:val="24"/>
        </w:rPr>
        <w:t xml:space="preserve">│             │нежели тропический циклон или вулканический пепел.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│ОБРАЗЕЦ SN.  │Лист условных обозначений, используемых в полетной     │</w:t>
      </w:r>
    </w:p>
    <w:p>
      <w:pPr>
        <w:spacing w:after="120"/>
        <w:jc w:val="both"/>
      </w:pPr>
      <w:r>
        <w:rPr>
          <w:rFonts w:ascii="Arial" w:cs="Arial" w:eastAsia="Arial" w:hAnsi="Arial"/>
          <w:sz w:val="24"/>
          <w:szCs w:val="24"/>
        </w:rPr>
        <w:t xml:space="preserve">│             │документации.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всемирной системы зональных прогнозов и аэродромных метеорологических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9qpydd8qkfo7y-ndtp4s">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Всемирная система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ВЦЗП применяют единообразные форматы и коды для обеспечения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Высотные прогнозы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Прогнозы ветра, температуры и влажности воздуха на высотах, направления, скорости максимального ветра и его высоты в единицах эшелона полета, высоты тропопаузы в единицах эшелона полета и температуры тропопаузы, районов кучево-дождевых облаков, обледенения и турбулентности в ясном небе и в облаках и геопотенциальной абсолютной высоты эшелонов полета, подготавливаемые ВЦЗП четыре раза в сутки, действительны на фиксированные сроки, составляющие 6, 9, 12, 15, 18, 21, 24, 27, 30, 33 и 36 часов после сбора (в 00:00, 06:00, 12:00 и 18:00 UTC) синоптических данных, на основе которых разработаны эти прогнозы. Распространение каждого прогноза осуществляется в указанном выше порядке и завершается так скоро, как это технически возможно, но не позднее 6 часов после стандартного времени наблюдения.</w:t>
      </w:r>
    </w:p>
    <w:p>
      <w:pPr>
        <w:spacing w:after="120"/>
        <w:jc w:val="both"/>
      </w:pPr>
      <w:r>
        <w:rPr>
          <w:rFonts w:ascii="Arial" w:cs="Arial" w:eastAsia="Arial" w:hAnsi="Arial"/>
          <w:sz w:val="24"/>
          <w:szCs w:val="24"/>
        </w:rPr>
        <w:t xml:space="preserve">1.2.2. Прогнозы в узлах регулярной сетки, подготовленные ВЦЗП, содержат:</w:t>
      </w:r>
    </w:p>
    <w:p>
      <w:pPr>
        <w:spacing w:after="120"/>
        <w:jc w:val="both"/>
      </w:pPr>
      <w:r>
        <w:rPr>
          <w:rFonts w:ascii="Arial" w:cs="Arial" w:eastAsia="Arial" w:hAnsi="Arial"/>
          <w:sz w:val="24"/>
          <w:szCs w:val="24"/>
        </w:rPr>
        <w:t xml:space="preserve">а) данные о ветре и температуре для эшелонов полета 50 (850 гПа), 100 (700 гПа), 140 (600 гПа), 180 (500 гПа), 240 (400 гПа), 270 (350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b) информацию о высоте тропопаузы в единицах эшелона полета и температуре тропопаузы;</w:t>
      </w:r>
    </w:p>
    <w:p>
      <w:pPr>
        <w:spacing w:after="120"/>
        <w:jc w:val="both"/>
      </w:pPr>
      <w:r>
        <w:rPr>
          <w:rFonts w:ascii="Arial" w:cs="Arial" w:eastAsia="Arial" w:hAnsi="Arial"/>
          <w:sz w:val="24"/>
          <w:szCs w:val="24"/>
        </w:rPr>
        <w:t xml:space="preserve">с) информацию о направлении, скорости максимального ветра и его высоте в единицах эшелона полета;</w:t>
      </w:r>
    </w:p>
    <w:p>
      <w:pPr>
        <w:spacing w:after="120"/>
        <w:jc w:val="both"/>
      </w:pPr>
      <w:r>
        <w:rPr>
          <w:rFonts w:ascii="Arial" w:cs="Arial" w:eastAsia="Arial" w:hAnsi="Arial"/>
          <w:sz w:val="24"/>
          <w:szCs w:val="24"/>
        </w:rPr>
        <w:t xml:space="preserve">d) данные о влажности для эшелонов полета 50 (850 гПа), 100 (700 гПа), 140 (600 гПа) и 180 (500 гПа);</w:t>
      </w:r>
    </w:p>
    <w:p>
      <w:pPr>
        <w:spacing w:after="120"/>
        <w:jc w:val="both"/>
      </w:pPr>
      <w:r>
        <w:rPr>
          <w:rFonts w:ascii="Arial" w:cs="Arial" w:eastAsia="Arial" w:hAnsi="Arial"/>
          <w:sz w:val="24"/>
          <w:szCs w:val="24"/>
        </w:rPr>
        <w:t xml:space="preserve">е) данные о горизонтальной протяженности и информацию о высоте нижней и верхней границы кучево-дождевых облаков в единицах эшелона полета;</w:t>
      </w:r>
    </w:p>
    <w:p>
      <w:pPr>
        <w:spacing w:after="120"/>
        <w:jc w:val="both"/>
      </w:pPr>
      <w:r>
        <w:rPr>
          <w:rFonts w:ascii="Arial" w:cs="Arial" w:eastAsia="Arial" w:hAnsi="Arial"/>
          <w:sz w:val="24"/>
          <w:szCs w:val="24"/>
        </w:rPr>
        <w:t xml:space="preserve">f) данные об обледенении для слоев, отцентрированных по эшелонам полета 60 (800 гПа), 100 (700 гПа), 140 (600 гПа), 180 (500 гПа), 240 (400 гПа) и 300 (300 гПа);</w:t>
      </w:r>
    </w:p>
    <w:p>
      <w:pPr>
        <w:spacing w:after="120"/>
        <w:jc w:val="both"/>
      </w:pPr>
      <w:r>
        <w:rPr>
          <w:rFonts w:ascii="Arial" w:cs="Arial" w:eastAsia="Arial" w:hAnsi="Arial"/>
          <w:sz w:val="24"/>
          <w:szCs w:val="24"/>
        </w:rPr>
        <w:t xml:space="preserve">g) данные о турбулентности в ясном небе для слоев, отцентрированных по эшелонам полета 240 (400 гПа), 270 (350 гПа), 300 (300 гПа), 340 (250 гПа), 390 (200 гПа) и 450 (150 гПа);</w:t>
      </w:r>
    </w:p>
    <w:p>
      <w:pPr>
        <w:spacing w:after="120"/>
        <w:jc w:val="both"/>
      </w:pPr>
      <w:r>
        <w:rPr>
          <w:rFonts w:ascii="Arial" w:cs="Arial" w:eastAsia="Arial" w:hAnsi="Arial"/>
          <w:sz w:val="24"/>
          <w:szCs w:val="24"/>
        </w:rPr>
        <w:t xml:space="preserve">h) данные о турбулентности в облачности для слоев, отцентрированных по эшелонам полета 100 (700 гПа), 140 (600 гПа), 180 (500 гПа), 240 (400 гПа) и 300 (300 гПа).</w:t>
      </w:r>
    </w:p>
    <w:p>
      <w:pPr>
        <w:spacing w:after="120"/>
        <w:jc w:val="both"/>
      </w:pPr>
      <w:r>
        <w:rPr>
          <w:rFonts w:ascii="Arial" w:cs="Arial" w:eastAsia="Arial" w:hAnsi="Arial"/>
          <w:sz w:val="24"/>
          <w:szCs w:val="24"/>
        </w:rPr>
        <w:t xml:space="preserve">Примечание 1. Прогнозы, о которых говорится в пунктах е)-h), в настоящее время являются экспериментальными, именуются как "пробные прогнозы" и распространяются только через службы FTP, использующие Интернет.</w:t>
      </w:r>
    </w:p>
    <w:p>
      <w:pPr>
        <w:spacing w:after="120"/>
        <w:jc w:val="both"/>
      </w:pPr>
      <w:r>
        <w:rPr>
          <w:rFonts w:ascii="Arial" w:cs="Arial" w:eastAsia="Arial" w:hAnsi="Arial"/>
          <w:sz w:val="24"/>
          <w:szCs w:val="24"/>
        </w:rPr>
        <w:t xml:space="preserve">Примечание 2. Слои, отцентрированные по эшелонам полета, о которых говорится в пунктах f) и h), имеют толщину, эквивалентную 100 гПа.</w:t>
      </w:r>
    </w:p>
    <w:p>
      <w:pPr>
        <w:spacing w:after="120"/>
        <w:jc w:val="both"/>
      </w:pPr>
      <w:r>
        <w:rPr>
          <w:rFonts w:ascii="Arial" w:cs="Arial" w:eastAsia="Arial" w:hAnsi="Arial"/>
          <w:sz w:val="24"/>
          <w:szCs w:val="24"/>
        </w:rPr>
        <w:t xml:space="preserve">Примечание 3. Слои, отцентрированные по эшелонам полета, о которых говорится в пункте g), имеют толщину, эквивалентную 50 гПа;</w:t>
      </w:r>
    </w:p>
    <w:p>
      <w:pPr>
        <w:spacing w:after="120"/>
        <w:jc w:val="both"/>
      </w:pPr>
      <w:r>
        <w:rPr>
          <w:rFonts w:ascii="Arial" w:cs="Arial" w:eastAsia="Arial" w:hAnsi="Arial"/>
          <w:sz w:val="24"/>
          <w:szCs w:val="24"/>
        </w:rPr>
        <w:t xml:space="preserve">i) данные о геопотенциальной абсолютной высоте для эшелонов полета 50 (850 гПа), 100 (700 гПа), 140 (600 гПа), 180 (500 гПа), 240 (400 гПа), 300 (300 гПа), 320 (275 гПа), 340 (250 гПа), 360 (225 гПа), 390 (200 гПа), 410 (175 гПа), 450 (150 гПа) и 530 (100 гПа).</w:t>
      </w:r>
    </w:p>
    <w:p>
      <w:pPr>
        <w:spacing w:after="120"/>
        <w:jc w:val="both"/>
      </w:pPr>
      <w:r>
        <w:rPr>
          <w:rFonts w:ascii="Arial" w:cs="Arial" w:eastAsia="Arial" w:hAnsi="Arial"/>
          <w:sz w:val="24"/>
          <w:szCs w:val="24"/>
        </w:rPr>
        <w:t xml:space="preserve">1.2.3. Вышеупомянутые прогнозы в узлах регулярной сетки составляются ВЦЗП в двоичной кодовой форме с использованием кодовой формы GRIB, предписанной ВМО.</w:t>
      </w:r>
    </w:p>
    <w:p>
      <w:pPr>
        <w:spacing w:after="120"/>
        <w:jc w:val="both"/>
      </w:pPr>
      <w:r>
        <w:rPr>
          <w:rFonts w:ascii="Arial" w:cs="Arial" w:eastAsia="Arial" w:hAnsi="Arial"/>
          <w:sz w:val="24"/>
          <w:szCs w:val="24"/>
        </w:rPr>
        <w:t xml:space="preserve">Примечание. Кодовая форма GRIB приводится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1.2.4. Вышеупомянутые прогнозы в узлах регулярной сетки составляются ВЦЗП с использованием регулярной сетки с горизонтальной разрешающей способностью в 1,25 град.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Прогнозы особых явлений погоды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Прогнозы особых явлений погоды на маршруте подготавливаются ВЦЗП в виде прогнозов SIGWX четыре раза в день и действуют в течение установленных периодов действия, составляющих 24 часа, после сбора (в 00.00, 06.00, 12.00 и 18.00 UTC) синоптических данных, на основе которых разработаны эти прогнозы. Распространение каждого прогноза завершается, как только это технически осуществимо, но не позднее 9 часов после стандартного времени наблюдения.</w:t>
      </w:r>
    </w:p>
    <w:p>
      <w:pPr>
        <w:spacing w:after="120"/>
        <w:jc w:val="both"/>
      </w:pPr>
      <w:r>
        <w:rPr>
          <w:rFonts w:ascii="Arial" w:cs="Arial" w:eastAsia="Arial" w:hAnsi="Arial"/>
          <w:sz w:val="24"/>
          <w:szCs w:val="24"/>
        </w:rPr>
        <w:t xml:space="preserve">1.3.1.2. Прогнозы SIGWX выпускаются в двоичной кодовой форме с использованием кодовой формы BUFR, предписанной ВМО.</w:t>
      </w:r>
    </w:p>
    <w:p>
      <w:pPr>
        <w:spacing w:after="120"/>
        <w:jc w:val="both"/>
      </w:pPr>
      <w:r>
        <w:rPr>
          <w:rFonts w:ascii="Arial" w:cs="Arial" w:eastAsia="Arial" w:hAnsi="Arial"/>
          <w:sz w:val="24"/>
          <w:szCs w:val="24"/>
        </w:rPr>
        <w:t xml:space="preserve">Примечание. Кодовая форма BURF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Типы прогнозов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выпускаются в виде прогнозов SIGWX высокого уровня для эшелонов полета 250-630.</w:t>
      </w:r>
    </w:p>
    <w:p>
      <w:pPr>
        <w:spacing w:after="120"/>
        <w:jc w:val="both"/>
      </w:pPr>
      <w:r>
        <w:rPr>
          <w:rFonts w:ascii="Arial" w:cs="Arial" w:eastAsia="Arial" w:hAnsi="Arial"/>
          <w:sz w:val="24"/>
          <w:szCs w:val="24"/>
        </w:rPr>
        <w:t xml:space="preserve">Примечание. Прогнозы SIGWX среднего уровня для эшелонов полета 100-250 для ограниченных географических районов будут выпускаться до тех пор, пока полетная документация, составляемая на основе прогнозов кучево-дождевых облаков, обледенения и турбулентности в узлах регулярной сетки, не будет полностью отвечать требованиям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Информация, включаемая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SIGWX включают информацию о следующих явлениях:</w:t>
      </w:r>
    </w:p>
    <w:p>
      <w:pPr>
        <w:spacing w:after="120"/>
        <w:jc w:val="both"/>
      </w:pPr>
      <w:r>
        <w:rPr>
          <w:rFonts w:ascii="Arial" w:cs="Arial" w:eastAsia="Arial" w:hAnsi="Arial"/>
          <w:sz w:val="24"/>
          <w:szCs w:val="24"/>
        </w:rPr>
        <w:t xml:space="preserve">a) тропический циклон при условии, что ожидаемое максимальное значение средней скорости приземного ветра за 10 минут составляет или превышает 17 м/с (34 узла);</w:t>
      </w:r>
    </w:p>
    <w:p>
      <w:pPr>
        <w:spacing w:after="120"/>
        <w:jc w:val="both"/>
      </w:pPr>
      <w:r>
        <w:rPr>
          <w:rFonts w:ascii="Arial" w:cs="Arial" w:eastAsia="Arial" w:hAnsi="Arial"/>
          <w:sz w:val="24"/>
          <w:szCs w:val="24"/>
        </w:rPr>
        <w:t xml:space="preserve">b) линии сильного шквала;</w:t>
      </w:r>
    </w:p>
    <w:p>
      <w:pPr>
        <w:spacing w:after="120"/>
        <w:jc w:val="both"/>
      </w:pPr>
      <w:r>
        <w:rPr>
          <w:rFonts w:ascii="Arial" w:cs="Arial" w:eastAsia="Arial" w:hAnsi="Arial"/>
          <w:sz w:val="24"/>
          <w:szCs w:val="24"/>
        </w:rPr>
        <w:t xml:space="preserve">c) умеренная или сильная турбулентность (в облачности или при ясном небе);</w:t>
      </w:r>
    </w:p>
    <w:p>
      <w:pPr>
        <w:spacing w:after="120"/>
        <w:jc w:val="both"/>
      </w:pPr>
      <w:r>
        <w:rPr>
          <w:rFonts w:ascii="Arial" w:cs="Arial" w:eastAsia="Arial" w:hAnsi="Arial"/>
          <w:sz w:val="24"/>
          <w:szCs w:val="24"/>
        </w:rPr>
        <w:t xml:space="preserve">d) умеренное или сильное обледенение;</w:t>
      </w:r>
    </w:p>
    <w:p>
      <w:pPr>
        <w:spacing w:after="120"/>
        <w:jc w:val="both"/>
      </w:pPr>
      <w:r>
        <w:rPr>
          <w:rFonts w:ascii="Arial" w:cs="Arial" w:eastAsia="Arial" w:hAnsi="Arial"/>
          <w:sz w:val="24"/>
          <w:szCs w:val="24"/>
        </w:rPr>
        <w:t xml:space="preserve">e) песчаная буря/пыльная буря на обширном пространстве;</w:t>
      </w:r>
    </w:p>
    <w:p>
      <w:pPr>
        <w:spacing w:after="120"/>
        <w:jc w:val="both"/>
      </w:pPr>
      <w:r>
        <w:rPr>
          <w:rFonts w:ascii="Arial" w:cs="Arial" w:eastAsia="Arial" w:hAnsi="Arial"/>
          <w:sz w:val="24"/>
          <w:szCs w:val="24"/>
        </w:rPr>
        <w:t xml:space="preserve">f) кучево-дождевые облака, связанные с грозами и явлениями, указанными в пунктах а)-е).</w:t>
      </w:r>
    </w:p>
    <w:p>
      <w:pPr>
        <w:spacing w:after="120"/>
        <w:jc w:val="both"/>
      </w:pPr>
      <w:r>
        <w:rPr>
          <w:rFonts w:ascii="Arial" w:cs="Arial" w:eastAsia="Arial" w:hAnsi="Arial"/>
          <w:sz w:val="24"/>
          <w:szCs w:val="24"/>
        </w:rPr>
        <w:t xml:space="preserve">Примечание. Информацию о районах неконвективных облаков, связанных с умеренной или сильной турбулентностью и/или умеренным или сильным обледенением в облачности, следует включать в прогнозы SIGWX;</w:t>
      </w:r>
    </w:p>
    <w:p>
      <w:pPr>
        <w:spacing w:after="120"/>
        <w:jc w:val="both"/>
      </w:pPr>
      <w:r>
        <w:rPr>
          <w:rFonts w:ascii="Arial" w:cs="Arial" w:eastAsia="Arial" w:hAnsi="Arial"/>
          <w:sz w:val="24"/>
          <w:szCs w:val="24"/>
        </w:rPr>
        <w:t xml:space="preserve">g) высота тропопаузы в единицах эшелона полета;</w:t>
      </w:r>
    </w:p>
    <w:p>
      <w:pPr>
        <w:spacing w:after="120"/>
        <w:jc w:val="both"/>
      </w:pPr>
      <w:r>
        <w:rPr>
          <w:rFonts w:ascii="Arial" w:cs="Arial" w:eastAsia="Arial" w:hAnsi="Arial"/>
          <w:sz w:val="24"/>
          <w:szCs w:val="24"/>
        </w:rPr>
        <w:t xml:space="preserve">h) струйные течения;</w:t>
      </w:r>
    </w:p>
    <w:p>
      <w:pPr>
        <w:spacing w:after="120"/>
        <w:jc w:val="both"/>
      </w:pPr>
      <w:r>
        <w:rPr>
          <w:rFonts w:ascii="Arial" w:cs="Arial" w:eastAsia="Arial" w:hAnsi="Arial"/>
          <w:sz w:val="24"/>
          <w:szCs w:val="24"/>
        </w:rPr>
        <w:t xml:space="preserve">i) информация о месте извержения вулканов, в результате которых образуются облака вулканического пепла, имеющие значение для производства полетов воздушных судов, которая включает: символ извержения вулкана в месте нахождения вулкана и сбоку от карты, символ извержения вулкана, название вулкана, широта/долгота, дата и время первого извержения, если известны, и ссылка на сообщения SIGMET и NOTAM или ASHTAM по соответствующему району;</w:t>
      </w:r>
    </w:p>
    <w:p>
      <w:pPr>
        <w:spacing w:after="120"/>
        <w:jc w:val="both"/>
      </w:pPr>
      <w:r>
        <w:rPr>
          <w:rFonts w:ascii="Arial" w:cs="Arial" w:eastAsia="Arial" w:hAnsi="Arial"/>
          <w:sz w:val="24"/>
          <w:szCs w:val="24"/>
        </w:rPr>
        <w:t xml:space="preserve">j) информация о месте случайного выброса в атмосферу радиоактивных материалов, имеющего значение для производства полетов воздушных судов, которая включает: символ радиоактивности на месте происшествия и сбоку от карты, символ радиоактивности, широту/долготу места происшествия, дату и время происшествия и напоминание пользователям ознакомиться с NOTAM для соответствующего района.</w:t>
      </w:r>
    </w:p>
    <w:p>
      <w:pPr>
        <w:spacing w:after="120"/>
        <w:jc w:val="both"/>
      </w:pPr>
      <w:r>
        <w:rPr>
          <w:rFonts w:ascii="Arial" w:cs="Arial" w:eastAsia="Arial" w:hAnsi="Arial"/>
          <w:sz w:val="24"/>
          <w:szCs w:val="24"/>
        </w:rPr>
        <w:t xml:space="preserve">Примечание. Прогнозы SIGWX среднего уровня включают, при необходимости, информацию обо всех перечисленных выше явлениях.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Критерии, касающиеся включения информации в прогнозы SIGWX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Перечисленные ниже критерии применяются в отношении прогнозов SIGWX:</w:t>
      </w:r>
    </w:p>
    <w:p>
      <w:pPr>
        <w:spacing w:after="120"/>
        <w:jc w:val="both"/>
      </w:pPr>
      <w:r>
        <w:rPr>
          <w:rFonts w:ascii="Arial" w:cs="Arial" w:eastAsia="Arial" w:hAnsi="Arial"/>
          <w:sz w:val="24"/>
          <w:szCs w:val="24"/>
        </w:rPr>
        <w:t xml:space="preserve">a) данные о явлениях, указанных в пунктах а)-f) в разделе 1.3.3, включаются только в том случае, если они ожидаются между нижним и верхним уровнями прогноза SIGWX;</w:t>
      </w:r>
    </w:p>
    <w:p>
      <w:pPr>
        <w:spacing w:after="120"/>
        <w:jc w:val="both"/>
      </w:pPr>
      <w:r>
        <w:rPr>
          <w:rFonts w:ascii="Arial" w:cs="Arial" w:eastAsia="Arial" w:hAnsi="Arial"/>
          <w:sz w:val="24"/>
          <w:szCs w:val="24"/>
        </w:rPr>
        <w:t xml:space="preserve">b) сокращение СВ включается только в том случае, если речь идет о наличии или ожидаемом наличии кучево-дождевых облаков:</w:t>
      </w:r>
    </w:p>
    <w:p>
      <w:pPr>
        <w:spacing w:after="120"/>
        <w:jc w:val="both"/>
      </w:pPr>
      <w:r>
        <w:rPr>
          <w:rFonts w:ascii="Arial" w:cs="Arial" w:eastAsia="Arial" w:hAnsi="Arial"/>
          <w:sz w:val="24"/>
          <w:szCs w:val="24"/>
        </w:rPr>
        <w:t xml:space="preserve">1) влияющих на зону, максимальный пространственный охват которой составляет 50% или более от площади соответствующего района;</w:t>
      </w:r>
    </w:p>
    <w:p>
      <w:pPr>
        <w:spacing w:after="120"/>
        <w:jc w:val="both"/>
      </w:pPr>
      <w:r>
        <w:rPr>
          <w:rFonts w:ascii="Arial" w:cs="Arial" w:eastAsia="Arial" w:hAnsi="Arial"/>
          <w:sz w:val="24"/>
          <w:szCs w:val="24"/>
        </w:rPr>
        <w:t xml:space="preserve">2) с небольшими разрывами или без разрывов между отдельными облаками; или</w:t>
      </w:r>
    </w:p>
    <w:p>
      <w:pPr>
        <w:spacing w:after="120"/>
        <w:jc w:val="both"/>
      </w:pPr>
      <w:r>
        <w:rPr>
          <w:rFonts w:ascii="Arial" w:cs="Arial" w:eastAsia="Arial" w:hAnsi="Arial"/>
          <w:sz w:val="24"/>
          <w:szCs w:val="24"/>
        </w:rPr>
        <w:t xml:space="preserve">3) маскированных облачным слоем или скрытых дымкой;</w:t>
      </w:r>
    </w:p>
    <w:p>
      <w:pPr>
        <w:spacing w:after="120"/>
        <w:jc w:val="both"/>
      </w:pPr>
      <w:r>
        <w:rPr>
          <w:rFonts w:ascii="Arial" w:cs="Arial" w:eastAsia="Arial" w:hAnsi="Arial"/>
          <w:sz w:val="24"/>
          <w:szCs w:val="24"/>
        </w:rPr>
        <w:t xml:space="preserve">c) сокращение СВ рассматривается как относящееся ко всем погодным явлениям, обычно связанным с кучево-дождевыми облаками (гроза, умеренное или сильное обледенение, умеренная или сильная турбулентность и град);</w:t>
      </w:r>
    </w:p>
    <w:p>
      <w:pPr>
        <w:spacing w:after="120"/>
        <w:jc w:val="both"/>
      </w:pPr>
      <w:r>
        <w:rPr>
          <w:rFonts w:ascii="Arial" w:cs="Arial" w:eastAsia="Arial" w:hAnsi="Arial"/>
          <w:sz w:val="24"/>
          <w:szCs w:val="24"/>
        </w:rPr>
        <w:t xml:space="preserve">d) в тех случаях, когда вулканическое извержение или выброс в атмосферу радиоактивных материалов требуют включения в прогнозы SIGWX символа вулканической деятельности или символа радиоактивности, эти символы включаются в прогнозы SIGWX независимо от фактической или ожидаемой высоты столба пепла или радиоактивного материала;</w:t>
      </w:r>
    </w:p>
    <w:p>
      <w:pPr>
        <w:spacing w:after="120"/>
        <w:jc w:val="both"/>
      </w:pPr>
      <w:r>
        <w:rPr>
          <w:rFonts w:ascii="Arial" w:cs="Arial" w:eastAsia="Arial" w:hAnsi="Arial"/>
          <w:sz w:val="24"/>
          <w:szCs w:val="24"/>
        </w:rPr>
        <w:t xml:space="preserve">e) в случае полного или частичного совпадения явлений, указанных в пунктах а), i) и j) в разделе 1.3.3, наивысший приоритет предоставляется пункту i), за которым следуют пункты j) и a). Пункт с наивысшим приоритетом помещается на месте события, и стрелкой указывается связь местоположения другого пункта (пунктов) с относящимся к нему символом или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Аэродромные метеорологические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Использование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При подготовке полетной документации аэродромные метеорологические службы используют прогнозы, выпущенные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2.1.2. Для обеспечения единообразия и стандартизации полетной документации данные GRIB и BUFR, получаемые в рамках ВСЗП, декодируются в стандартные карты ВСЗП, а метеорологическое содержание и обозначение составителя прогнозов ВСЗП не изменяются.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Уведомление ВЦЗП о значительных расхождениях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Аэродромные метеорологические службы, используя данные ВСЗП в кодовой форме BUFR, немедленно уведомляют соответствующий ВЦЗП о тех случаях, когда применительно к подготовленным ВЦЗП прогнозам SIGWX выявляются или сообщаются значительные расхождения, касающиеся:</w:t>
      </w:r>
    </w:p>
    <w:p>
      <w:pPr>
        <w:spacing w:after="120"/>
        <w:jc w:val="both"/>
      </w:pPr>
      <w:r>
        <w:rPr>
          <w:rFonts w:ascii="Arial" w:cs="Arial" w:eastAsia="Arial" w:hAnsi="Arial"/>
          <w:sz w:val="24"/>
          <w:szCs w:val="24"/>
        </w:rPr>
        <w:t xml:space="preserve">а) обледенения, турбулентности, кучево-дождевых облаков, которые являются скрытыми, частыми, маскированными или происходят вдоль линии шквала, и песчаных бурь/пыльных бурь;</w:t>
      </w:r>
    </w:p>
    <w:p>
      <w:pPr>
        <w:spacing w:after="120"/>
        <w:jc w:val="both"/>
      </w:pPr>
      <w:r>
        <w:rPr>
          <w:rFonts w:ascii="Arial" w:cs="Arial" w:eastAsia="Arial" w:hAnsi="Arial"/>
          <w:sz w:val="24"/>
          <w:szCs w:val="24"/>
        </w:rPr>
        <w:t xml:space="preserve">b) вулканических извержений или аварийного выброса радиоактивных материалов в атмосферу, имеющих значение для производства полетов воздушных судов.</w:t>
      </w:r>
    </w:p>
    <w:p>
      <w:pPr>
        <w:spacing w:after="120"/>
        <w:jc w:val="both"/>
      </w:pPr>
      <w:r>
        <w:rPr>
          <w:rFonts w:ascii="Arial" w:cs="Arial" w:eastAsia="Arial" w:hAnsi="Arial"/>
          <w:sz w:val="24"/>
          <w:szCs w:val="24"/>
        </w:rPr>
        <w:t xml:space="preserve">ВЦЗП, принимающий сообщение, направляет составителю подтверждение о его приеме совместно с кратким замечанием относительно сводки и любых предпринятых действиях, используя средства связи, аналогичные применявшимся составителем.</w:t>
      </w:r>
    </w:p>
    <w:p>
      <w:pPr>
        <w:spacing w:after="120"/>
        <w:jc w:val="both"/>
      </w:pPr>
      <w:r>
        <w:rPr>
          <w:rFonts w:ascii="Arial" w:cs="Arial" w:eastAsia="Arial" w:hAnsi="Arial"/>
          <w:sz w:val="24"/>
          <w:szCs w:val="24"/>
        </w:rPr>
        <w:t xml:space="preserve">Примечание. Инструктивный материал, касающийся представления информации о существенных расхождениях, содержится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Консультативные центры по вулканическому пеплу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Консультативная информация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Консультативная информация о вулканическом пепле, выпускаемая открытым текстом с использованием утвержденных ИКАО сокращений и цифровых значений, не требующих разъяснений, соответствует образцу в таблице А2-1 Добавления 2 к Приложению 3 к Конвенции о международной гражданской авиации. При отсутствии утвержденных ИКАО сокращений используется максимально сжатый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3.1.2. Указанная в таблице А2-1 Добавления 2 к Приложению 3 к Конвенции о международной гражданской авиации консультативная информация о вулканическом пепле, подготавливаемая в графическом формате, составляется, как указано в Добавлении 1 к Приложению 3 к Конвенции о международной гражданской авиации, и выпускается с использованием:</w:t>
      </w:r>
    </w:p>
    <w:p>
      <w:pPr>
        <w:spacing w:after="120"/>
        <w:jc w:val="both"/>
      </w:pPr>
      <w:r>
        <w:rPr>
          <w:rFonts w:ascii="Arial" w:cs="Arial" w:eastAsia="Arial" w:hAnsi="Arial"/>
          <w:sz w:val="24"/>
          <w:szCs w:val="24"/>
        </w:rPr>
        <w:t xml:space="preserve">a) формата переносимой сетевой графики (PNG); или</w:t>
      </w:r>
    </w:p>
    <w:p>
      <w:pPr>
        <w:spacing w:after="120"/>
        <w:jc w:val="both"/>
      </w:pPr>
      <w:r>
        <w:rPr>
          <w:rFonts w:ascii="Arial" w:cs="Arial" w:eastAsia="Arial" w:hAnsi="Arial"/>
          <w:sz w:val="24"/>
          <w:szCs w:val="24"/>
        </w:rPr>
        <w:t xml:space="preserve">b) кодовой формы ВUFR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Государственные вулканологические обсерватории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Информация государственных вулканологических обсерваторий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информацию, которую государственные вулканологические обсерватории направляют своим соответствующим РДЦ, MWO и VAAC, следует включать:</w:t>
      </w:r>
    </w:p>
    <w:p>
      <w:pPr>
        <w:spacing w:after="120"/>
        <w:jc w:val="both"/>
      </w:pPr>
      <w:r>
        <w:rPr>
          <w:rFonts w:ascii="Arial" w:cs="Arial" w:eastAsia="Arial" w:hAnsi="Arial"/>
          <w:sz w:val="24"/>
          <w:szCs w:val="24"/>
        </w:rPr>
        <w:t xml:space="preserve">а) в отношении особой вулканической деятельности, предшествующей извержению: дату/время (UTC) донесения; название и, если известно, номер вулкана; местоположение (широта/долгота); и описание вулканической деятельности;</w:t>
      </w:r>
    </w:p>
    <w:p>
      <w:pPr>
        <w:spacing w:after="120"/>
        <w:jc w:val="both"/>
      </w:pPr>
      <w:r>
        <w:rPr>
          <w:rFonts w:ascii="Arial" w:cs="Arial" w:eastAsia="Arial" w:hAnsi="Arial"/>
          <w:sz w:val="24"/>
          <w:szCs w:val="24"/>
        </w:rPr>
        <w:t xml:space="preserve">b) в отношении вулканического извержения: дату/время (UTC) сообщения и время извержения (UTC), если оно отличается от времени передачи сообщения; название и, если известно, номер вулкана; местоположение (широта/долгота); описание извержения, включая информацию о том, имел ли место выброс столба пепла, и, если имел, то информацию об ориентировочной высоте столба пепла и протяженности любого видимого облака вулканического пепла в ходе извержения и после него.</w:t>
      </w:r>
    </w:p>
    <w:p>
      <w:pPr>
        <w:spacing w:after="120"/>
        <w:jc w:val="both"/>
      </w:pPr>
      <w:r>
        <w:rPr>
          <w:rFonts w:ascii="Arial" w:cs="Arial" w:eastAsia="Arial" w:hAnsi="Arial"/>
          <w:sz w:val="24"/>
          <w:szCs w:val="24"/>
        </w:rPr>
        <w:t xml:space="preserve">Примечание. В данном контексте вулканическая деятельность, предшествующая извержению, означает необычную и/или усиливающуюся вулканическую деятельность, которая может предвещать вулканическое извержение.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Консультативные центры по тропическим циклонам (ТСАС)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Консультативная информация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Консультативная информация о тропических циклонах выпускается для тропических циклонов в тех случаях, когда ожидаемая средняя скорость приземного ветра за 10 минут достигает или превышает 17 м/с (34 узла) в течение периода действия консультативного сообщения.</w:t>
      </w:r>
    </w:p>
    <w:p>
      <w:pPr>
        <w:spacing w:after="120"/>
        <w:jc w:val="both"/>
      </w:pPr>
      <w:r>
        <w:rPr>
          <w:rFonts w:ascii="Arial" w:cs="Arial" w:eastAsia="Arial" w:hAnsi="Arial"/>
          <w:sz w:val="24"/>
          <w:szCs w:val="24"/>
        </w:rPr>
        <w:t xml:space="preserve">5.1.2. Консультативная информация о тропических циклонах соответствует образцу, указанному в таблице А2-2 Добавления 2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5.1.3. В тех случаях, когда консультативная информация о тропических циклонах, перечисленная в таблице А2-2 Добавления 2 к Приложению 3 к Конвенции о международной гражданской авиации, подготавливается в графическом формате, следует обеспечить ее соответствие требованиям Добавления 1 к Приложению 3 к Конвенции о международной гражданской авиации, и выпускать с использованием:</w:t>
      </w:r>
    </w:p>
    <w:p>
      <w:pPr>
        <w:spacing w:after="120"/>
        <w:jc w:val="both"/>
      </w:pPr>
      <w:r>
        <w:rPr>
          <w:rFonts w:ascii="Arial" w:cs="Arial" w:eastAsia="Arial" w:hAnsi="Arial"/>
          <w:sz w:val="24"/>
          <w:szCs w:val="24"/>
        </w:rPr>
        <w:t xml:space="preserve">a) формата переносимой сетевой графики (PNG); или</w:t>
      </w:r>
    </w:p>
    <w:p>
      <w:pPr>
        <w:spacing w:after="120"/>
        <w:jc w:val="both"/>
      </w:pPr>
      <w:r>
        <w:rPr>
          <w:rFonts w:ascii="Arial" w:cs="Arial" w:eastAsia="Arial" w:hAnsi="Arial"/>
          <w:sz w:val="24"/>
          <w:szCs w:val="24"/>
        </w:rPr>
        <w:t xml:space="preserve">b) кодовой формы BUFR при обмене в двоичном формате.</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А2-1. Консультативное сообщение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FVFE01 RJTD 230130</w:t>
      </w:r>
    </w:p>
    <w:p>
      <w:pPr>
        <w:spacing w:after="120"/>
        <w:jc w:val="both"/>
      </w:pPr>
      <w:r>
        <w:rPr>
          <w:rFonts w:ascii="Arial" w:cs="Arial" w:eastAsia="Arial" w:hAnsi="Arial"/>
          <w:sz w:val="24"/>
          <w:szCs w:val="24"/>
        </w:rPr>
        <w:t xml:space="preserve">VA ADVISORY</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│DTG:                     │20080923/0130Z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│VAAC:                    │TOKYO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│VOLCANO:                 │KARYMSKY 1000-13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│PSN:                     │N5403 E15927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│AREA:                    │RUSSIA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│SUMMIT ELEV:             │1536M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│ADVISORY NR:             │2008/4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│INFO SOURCE:             │MTSAT-1R KVERT KEMSD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│AVIATION COLOUR CODE:    │RED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│ERUPTION DETAILS:        │ERUPTION AT 20080923/0000Z FL300 REPORTED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DTG:              │23/0100Z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│OBS VA CLD:              │FL250/300 N5400 E15930 - N5400             │</w:t>
      </w:r>
    </w:p>
    <w:p>
      <w:pPr>
        <w:spacing w:after="120"/>
        <w:jc w:val="both"/>
      </w:pPr>
      <w:r>
        <w:rPr>
          <w:rFonts w:ascii="Arial" w:cs="Arial" w:eastAsia="Arial" w:hAnsi="Arial"/>
          <w:sz w:val="24"/>
          <w:szCs w:val="24"/>
        </w:rPr>
        <w:t xml:space="preserve">│                         │E16100 - N5300 E15945 MOV SE 20KT SFC/FL200│</w:t>
      </w:r>
    </w:p>
    <w:p>
      <w:pPr>
        <w:spacing w:after="120"/>
        <w:jc w:val="both"/>
      </w:pPr>
      <w:r>
        <w:rPr>
          <w:rFonts w:ascii="Arial" w:cs="Arial" w:eastAsia="Arial" w:hAnsi="Arial"/>
          <w:sz w:val="24"/>
          <w:szCs w:val="24"/>
        </w:rPr>
        <w:t xml:space="preserve">│                         │N5130 E16130 - N5130 E16230 - N5230        │</w:t>
      </w:r>
    </w:p>
    <w:p>
      <w:pPr>
        <w:spacing w:after="120"/>
        <w:jc w:val="both"/>
      </w:pPr>
      <w:r>
        <w:rPr>
          <w:rFonts w:ascii="Arial" w:cs="Arial" w:eastAsia="Arial" w:hAnsi="Arial"/>
          <w:sz w:val="24"/>
          <w:szCs w:val="24"/>
        </w:rPr>
        <w:t xml:space="preserve">│                         │E16230 - N5230 E16130 MOV SE 15KT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+6 HR:       │23/0700Z FL250/350 N5130 E16030 - N5130    │</w:t>
      </w:r>
    </w:p>
    <w:p>
      <w:pPr>
        <w:spacing w:after="120"/>
        <w:jc w:val="both"/>
      </w:pPr>
      <w:r>
        <w:rPr>
          <w:rFonts w:ascii="Arial" w:cs="Arial" w:eastAsia="Arial" w:hAnsi="Arial"/>
          <w:sz w:val="24"/>
          <w:szCs w:val="24"/>
        </w:rPr>
        <w:t xml:space="preserve">│                         │E16230 - N5330 E16230 - N5330 E16030       │</w:t>
      </w:r>
    </w:p>
    <w:p>
      <w:pPr>
        <w:spacing w:after="120"/>
        <w:jc w:val="both"/>
      </w:pPr>
      <w:r>
        <w:rPr>
          <w:rFonts w:ascii="Arial" w:cs="Arial" w:eastAsia="Arial" w:hAnsi="Arial"/>
          <w:sz w:val="24"/>
          <w:szCs w:val="24"/>
        </w:rPr>
        <w:t xml:space="preserve">│                         │SFC/FL180 N4830 E16330 - N4830             │</w:t>
      </w:r>
    </w:p>
    <w:p>
      <w:pPr>
        <w:spacing w:after="120"/>
        <w:jc w:val="both"/>
      </w:pPr>
      <w:r>
        <w:rPr>
          <w:rFonts w:ascii="Arial" w:cs="Arial" w:eastAsia="Arial" w:hAnsi="Arial"/>
          <w:sz w:val="24"/>
          <w:szCs w:val="24"/>
        </w:rPr>
        <w:t xml:space="preserve">│                         │E16630 - N5130 E16630 - N5130 E16330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+12 HR:      │23/1300Z SFC/FL270 N4830 E16130 - N4830    │</w:t>
      </w:r>
    </w:p>
    <w:p>
      <w:pPr>
        <w:spacing w:after="120"/>
        <w:jc w:val="both"/>
      </w:pPr>
      <w:r>
        <w:rPr>
          <w:rFonts w:ascii="Arial" w:cs="Arial" w:eastAsia="Arial" w:hAnsi="Arial"/>
          <w:sz w:val="24"/>
          <w:szCs w:val="24"/>
        </w:rPr>
        <w:t xml:space="preserve">│                         │E16600 - N5300 E16600 - N5300 E16130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│FCST VA CLD +18 HR:      │23/1900Z NO VA EXP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│RMK:                     │LATEST REP FM KVERT (0120Z) INDICATES      │</w:t>
      </w:r>
    </w:p>
    <w:p>
      <w:pPr>
        <w:spacing w:after="120"/>
        <w:jc w:val="both"/>
      </w:pPr>
      <w:r>
        <w:rPr>
          <w:rFonts w:ascii="Arial" w:cs="Arial" w:eastAsia="Arial" w:hAnsi="Arial"/>
          <w:sz w:val="24"/>
          <w:szCs w:val="24"/>
        </w:rPr>
        <w:t xml:space="preserve">│                         │ERUPTION HAS CEASED. TWO DISPERSING VA CLD │</w:t>
      </w:r>
    </w:p>
    <w:p>
      <w:pPr>
        <w:spacing w:after="120"/>
        <w:jc w:val="both"/>
      </w:pPr>
      <w:r>
        <w:rPr>
          <w:rFonts w:ascii="Arial" w:cs="Arial" w:eastAsia="Arial" w:hAnsi="Arial"/>
          <w:sz w:val="24"/>
          <w:szCs w:val="24"/>
        </w:rPr>
        <w:t xml:space="preserve">│                         │ARE EVIDENT ON SATELLITE IMAGERY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│NXT ADVISORY:            │20080923/0730Z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Диапазоны и дискретность передачи цифровых элементов</w:t>
      </w:r>
      <w:r>
        <w:rPr>
          <w:rFonts w:ascii="Arial" w:cs="Arial" w:eastAsia="Arial" w:hAnsi="Arial"/>
          <w:sz w:val="24"/>
          <w:szCs w:val="24"/>
        </w:rPr>
        <w:t xml:space="preserve">, </w:t>
      </w:r>
      <w:r>
        <w:rPr>
          <w:rFonts w:ascii="Arial" w:cs="Arial" w:eastAsia="Arial" w:hAnsi="Arial"/>
          <w:sz w:val="24"/>
          <w:szCs w:val="24"/>
        </w:rPr>
        <w:t xml:space="preserve">включаемых в консультативные сообщения о тропических циклонах</w:t>
      </w:r>
      <w:r>
        <w:rPr>
          <w:rFonts w:ascii="Arial" w:cs="Arial" w:eastAsia="Arial" w:hAnsi="Arial"/>
          <w:sz w:val="24"/>
          <w:szCs w:val="24"/>
        </w:rPr>
        <w:t xml:space="preserve">, </w:t>
      </w:r>
      <w:r>
        <w:rPr>
          <w:rFonts w:ascii="Arial" w:cs="Arial" w:eastAsia="Arial" w:hAnsi="Arial"/>
          <w:sz w:val="24"/>
          <w:szCs w:val="24"/>
        </w:rPr>
        <w:t xml:space="preserve">указаны в таблице А</w:t>
      </w:r>
      <w:r>
        <w:rPr>
          <w:rFonts w:ascii="Arial" w:cs="Arial" w:eastAsia="Arial" w:hAnsi="Arial"/>
          <w:sz w:val="24"/>
          <w:szCs w:val="24"/>
        </w:rPr>
        <w:t xml:space="preserve">6-4 </w:t>
      </w:r>
      <w:r>
        <w:rPr>
          <w:rFonts w:ascii="Arial" w:cs="Arial" w:eastAsia="Arial" w:hAnsi="Arial"/>
          <w:sz w:val="24"/>
          <w:szCs w:val="24"/>
        </w:rPr>
        <w:t xml:space="preserve">Приложения</w:t>
      </w:r>
      <w:r>
        <w:rPr>
          <w:rFonts w:ascii="Arial" w:cs="Arial" w:eastAsia="Arial" w:hAnsi="Arial"/>
          <w:sz w:val="24"/>
          <w:szCs w:val="24"/>
        </w:rPr>
        <w:t xml:space="preserve"> 6 </w:t>
      </w:r>
      <w:r>
        <w:rPr>
          <w:rFonts w:ascii="Arial" w:cs="Arial" w:eastAsia="Arial" w:hAnsi="Arial"/>
          <w:sz w:val="24"/>
          <w:szCs w:val="24"/>
        </w:rPr>
        <w:t xml:space="preserve">к настоящим Правилам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А2-2. Консультативное сообщение о тропических циклонах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TC ADVISORY</w:t>
      </w:r>
    </w:p>
    <w:p>
      <w:pPr>
        <w:spacing w:after="120"/>
        <w:jc w:val="both"/>
      </w:pPr>
      <w:r>
        <w:rPr>
          <w:rFonts w:ascii="Arial" w:cs="Arial" w:eastAsia="Arial" w:hAnsi="Arial"/>
          <w:sz w:val="24"/>
          <w:szCs w:val="24"/>
        </w:rPr>
        <w:t xml:space="preserve">DTG: 20040925/1600Z</w:t>
      </w:r>
    </w:p>
    <w:p>
      <w:pPr>
        <w:spacing w:after="120"/>
        <w:jc w:val="both"/>
      </w:pPr>
      <w:r>
        <w:rPr>
          <w:rFonts w:ascii="Arial" w:cs="Arial" w:eastAsia="Arial" w:hAnsi="Arial"/>
          <w:sz w:val="24"/>
          <w:szCs w:val="24"/>
        </w:rPr>
        <w:t xml:space="preserve">TCAC: YUFO</w:t>
      </w:r>
    </w:p>
    <w:p>
      <w:pPr>
        <w:spacing w:after="120"/>
        <w:jc w:val="both"/>
      </w:pPr>
      <w:r>
        <w:rPr>
          <w:rFonts w:ascii="Arial" w:cs="Arial" w:eastAsia="Arial" w:hAnsi="Arial"/>
          <w:sz w:val="24"/>
          <w:szCs w:val="24"/>
        </w:rPr>
        <w:t xml:space="preserve">TC: GLORIA</w:t>
      </w:r>
    </w:p>
    <w:p>
      <w:pPr>
        <w:spacing w:after="120"/>
        <w:jc w:val="both"/>
      </w:pPr>
      <w:r>
        <w:rPr>
          <w:rFonts w:ascii="Arial" w:cs="Arial" w:eastAsia="Arial" w:hAnsi="Arial"/>
          <w:sz w:val="24"/>
          <w:szCs w:val="24"/>
        </w:rPr>
        <w:t xml:space="preserve">NR: 01</w:t>
      </w:r>
    </w:p>
    <w:p>
      <w:pPr>
        <w:spacing w:after="120"/>
        <w:jc w:val="both"/>
      </w:pPr>
      <w:r>
        <w:rPr>
          <w:rFonts w:ascii="Arial" w:cs="Arial" w:eastAsia="Arial" w:hAnsi="Arial"/>
          <w:sz w:val="24"/>
          <w:szCs w:val="24"/>
        </w:rPr>
        <w:t xml:space="preserve">PSN: N2706 W07306</w:t>
      </w:r>
    </w:p>
    <w:p>
      <w:pPr>
        <w:spacing w:after="120"/>
        <w:jc w:val="both"/>
      </w:pPr>
      <w:r>
        <w:rPr>
          <w:rFonts w:ascii="Arial" w:cs="Arial" w:eastAsia="Arial" w:hAnsi="Arial"/>
          <w:sz w:val="24"/>
          <w:szCs w:val="24"/>
        </w:rPr>
        <w:t xml:space="preserve">MOV: NW 20KMH</w:t>
      </w:r>
    </w:p>
    <w:p>
      <w:pPr>
        <w:spacing w:after="120"/>
        <w:jc w:val="both"/>
      </w:pPr>
      <w:r>
        <w:rPr>
          <w:rFonts w:ascii="Arial" w:cs="Arial" w:eastAsia="Arial" w:hAnsi="Arial"/>
          <w:sz w:val="24"/>
          <w:szCs w:val="24"/>
        </w:rPr>
        <w:t xml:space="preserve">C: 965HPA</w:t>
      </w:r>
    </w:p>
    <w:p>
      <w:pPr>
        <w:spacing w:after="120"/>
        <w:jc w:val="both"/>
      </w:pPr>
      <w:r>
        <w:rPr>
          <w:rFonts w:ascii="Arial" w:cs="Arial" w:eastAsia="Arial" w:hAnsi="Arial"/>
          <w:sz w:val="24"/>
          <w:szCs w:val="24"/>
        </w:rPr>
        <w:t xml:space="preserve">MAX WIND: 22MPS</w:t>
      </w:r>
    </w:p>
    <w:p>
      <w:pPr>
        <w:spacing w:after="120"/>
        <w:jc w:val="both"/>
      </w:pPr>
      <w:r>
        <w:rPr>
          <w:rFonts w:ascii="Arial" w:cs="Arial" w:eastAsia="Arial" w:hAnsi="Arial"/>
          <w:sz w:val="24"/>
          <w:szCs w:val="24"/>
        </w:rPr>
        <w:t xml:space="preserve">FCST PSN +6 HR: 25/2200Z N2748 W07350</w:t>
      </w:r>
    </w:p>
    <w:p>
      <w:pPr>
        <w:spacing w:after="120"/>
        <w:jc w:val="both"/>
      </w:pPr>
      <w:r>
        <w:rPr>
          <w:rFonts w:ascii="Arial" w:cs="Arial" w:eastAsia="Arial" w:hAnsi="Arial"/>
          <w:sz w:val="24"/>
          <w:szCs w:val="24"/>
        </w:rPr>
        <w:t xml:space="preserve">FCST MAX WIND +6 HR: 22MPS</w:t>
      </w:r>
    </w:p>
    <w:p>
      <w:pPr>
        <w:spacing w:after="120"/>
        <w:jc w:val="both"/>
      </w:pPr>
      <w:r>
        <w:rPr>
          <w:rFonts w:ascii="Arial" w:cs="Arial" w:eastAsia="Arial" w:hAnsi="Arial"/>
          <w:sz w:val="24"/>
          <w:szCs w:val="24"/>
        </w:rPr>
        <w:t xml:space="preserve">FCST PSN +12 HR: 26/0400Z N2830 W07430</w:t>
      </w:r>
    </w:p>
    <w:p>
      <w:pPr>
        <w:spacing w:after="120"/>
        <w:jc w:val="both"/>
      </w:pPr>
      <w:r>
        <w:rPr>
          <w:rFonts w:ascii="Arial" w:cs="Arial" w:eastAsia="Arial" w:hAnsi="Arial"/>
          <w:sz w:val="24"/>
          <w:szCs w:val="24"/>
        </w:rPr>
        <w:t xml:space="preserve">FCST MAX WIND +12 HR: 22MPS</w:t>
      </w:r>
    </w:p>
    <w:p>
      <w:pPr>
        <w:spacing w:after="120"/>
        <w:jc w:val="both"/>
      </w:pPr>
      <w:r>
        <w:rPr>
          <w:rFonts w:ascii="Arial" w:cs="Arial" w:eastAsia="Arial" w:hAnsi="Arial"/>
          <w:sz w:val="24"/>
          <w:szCs w:val="24"/>
        </w:rPr>
        <w:t xml:space="preserve">FCST PSN +18 HR: 26/1000Z N2852 W07500</w:t>
      </w:r>
    </w:p>
    <w:p>
      <w:pPr>
        <w:spacing w:after="120"/>
        <w:jc w:val="both"/>
      </w:pPr>
      <w:r>
        <w:rPr>
          <w:rFonts w:ascii="Arial" w:cs="Arial" w:eastAsia="Arial" w:hAnsi="Arial"/>
          <w:sz w:val="24"/>
          <w:szCs w:val="24"/>
        </w:rPr>
        <w:t xml:space="preserve">FCST MAX WIND +18 HR: 21MPS</w:t>
      </w:r>
    </w:p>
    <w:p>
      <w:pPr>
        <w:spacing w:after="120"/>
        <w:jc w:val="both"/>
      </w:pPr>
      <w:r>
        <w:rPr>
          <w:rFonts w:ascii="Arial" w:cs="Arial" w:eastAsia="Arial" w:hAnsi="Arial"/>
          <w:sz w:val="24"/>
          <w:szCs w:val="24"/>
        </w:rPr>
        <w:t xml:space="preserve">FCST PSN +24 HR: 26/1600Z N2912 W07530</w:t>
      </w:r>
    </w:p>
    <w:p>
      <w:pPr>
        <w:spacing w:after="120"/>
        <w:jc w:val="both"/>
      </w:pPr>
      <w:r>
        <w:rPr>
          <w:rFonts w:ascii="Arial" w:cs="Arial" w:eastAsia="Arial" w:hAnsi="Arial"/>
          <w:sz w:val="24"/>
          <w:szCs w:val="24"/>
        </w:rPr>
        <w:t xml:space="preserve">FCST MAX WIND +24 HR: 20MPS</w:t>
      </w:r>
    </w:p>
    <w:p>
      <w:pPr>
        <w:spacing w:after="120"/>
        <w:jc w:val="both"/>
      </w:pPr>
      <w:r>
        <w:rPr>
          <w:rFonts w:ascii="Arial" w:cs="Arial" w:eastAsia="Arial" w:hAnsi="Arial"/>
          <w:sz w:val="24"/>
          <w:szCs w:val="24"/>
        </w:rPr>
        <w:t xml:space="preserve">RMK: NIL</w:t>
      </w:r>
    </w:p>
    <w:p>
      <w:pPr>
        <w:spacing w:after="120"/>
        <w:jc w:val="both"/>
      </w:pPr>
      <w:r>
        <w:rPr>
          <w:rFonts w:ascii="Arial" w:cs="Arial" w:eastAsia="Arial" w:hAnsi="Arial"/>
          <w:sz w:val="24"/>
          <w:szCs w:val="24"/>
        </w:rPr>
        <w:t xml:space="preserve">NXT MSG: 20040925/2000Z</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метеорологическим наблюдениям и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5ksegnyvo_ml3cjc_ye7">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 касающиеся метеорологических наблюдений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Используемые на аэродроме метеорологические приборы следует располагать таким образом, чтобы обеспечить представление данных, которые являются репрезентативными для района, где требуется проводить измерения.</w:t>
      </w:r>
    </w:p>
    <w:p>
      <w:pPr>
        <w:spacing w:after="120"/>
        <w:jc w:val="both"/>
      </w:pPr>
      <w:r>
        <w:rPr>
          <w:rFonts w:ascii="Arial" w:cs="Arial" w:eastAsia="Arial" w:hAnsi="Arial"/>
          <w:sz w:val="24"/>
          <w:szCs w:val="24"/>
        </w:rPr>
        <w:t xml:space="preserve">1.2. Метеорологические приборы на авиационных метеорологических станциях следует устанавливать, эксплуатировать и обслуживать в соответствии с практикой, процедурами и требованиями Всемирной метеорологической организации (ВМО).</w:t>
      </w:r>
    </w:p>
    <w:p>
      <w:pPr>
        <w:spacing w:after="120"/>
        <w:jc w:val="both"/>
      </w:pPr>
      <w:r>
        <w:rPr>
          <w:rFonts w:ascii="Arial" w:cs="Arial" w:eastAsia="Arial" w:hAnsi="Arial"/>
          <w:sz w:val="24"/>
          <w:szCs w:val="24"/>
        </w:rPr>
        <w:t xml:space="preserve">1.3. Наблюдателям следует располагаться на аэродроме с таким расчетом, чтобы, насколько это практически возможно, предоставлять данные, которые являются репрезентативными для района, где требуется проводить наблюдения.</w:t>
      </w:r>
    </w:p>
    <w:p>
      <w:pPr>
        <w:spacing w:after="120"/>
        <w:jc w:val="both"/>
      </w:pPr>
      <w:r>
        <w:rPr>
          <w:rFonts w:ascii="Arial" w:cs="Arial" w:eastAsia="Arial" w:hAnsi="Arial"/>
          <w:sz w:val="24"/>
          <w:szCs w:val="24"/>
        </w:rPr>
        <w:t xml:space="preserve">1.4. В тех случаях, когда автоматическое оборудование входит в состав комплексной полуавтоматической системы наблюдений, данные, отображение которых передается соответствующим пунктам ОВД, следует включать в качестве составной части данных, имеющихся у аэродромной метеорологической службы, и отображаться параллельно с ними. При отображении каждый метеорологический элемент следует сопровождать соответствующим обозначением пунктов, для которых данный элемент является репрезентативным.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критерии, касающиеся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Местные регулярные и специальные сводки выпускаются открытым текстом с сокращениями в соответствии с образцом, показанным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Сводки METAR и SPECI выпускаются в соответствии с образцом, показанным в таблице А3-2 Добавления 3 к Приложению 3 к Конвенции о международной гражданской авиации, и рассылаются в кодовых формах METAR и SPECI, предписанных ВМО.</w:t>
      </w:r>
    </w:p>
    <w:p>
      <w:pPr>
        <w:spacing w:after="120"/>
        <w:jc w:val="both"/>
      </w:pPr>
      <w:r>
        <w:rPr>
          <w:rFonts w:ascii="Arial" w:cs="Arial" w:eastAsia="Arial" w:hAnsi="Arial"/>
          <w:sz w:val="24"/>
          <w:szCs w:val="24"/>
        </w:rPr>
        <w:t xml:space="preserve">Примечание. Кодовые формы METAR и SPECI приведены в издании N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2.1.3. Сводки METAR и SPECI следует выпускать в рамках двусторонних соглашений между государствами, располагающими возможностями для этого, в предписанном ВМО кодовом формате BUFR в дополнение к распространению сводок METAR и SPECI в соответствии с пунктом 2.1.2.</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во время наблюдений одновременно имеют место следующие условия:</w:t>
      </w:r>
    </w:p>
    <w:p>
      <w:pPr>
        <w:spacing w:after="120"/>
        <w:jc w:val="both"/>
      </w:pPr>
      <w:r>
        <w:rPr>
          <w:rFonts w:ascii="Arial" w:cs="Arial" w:eastAsia="Arial" w:hAnsi="Arial"/>
          <w:sz w:val="24"/>
          <w:szCs w:val="24"/>
        </w:rPr>
        <w:t xml:space="preserve">а) видимость 10 км или более и минимальная видимость не указывается.</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Минимальная видимость указывается в соответствии с пунктом 4.2.4.4 а);</w:t>
      </w:r>
    </w:p>
    <w:p>
      <w:pPr>
        <w:spacing w:after="120"/>
        <w:jc w:val="both"/>
      </w:pPr>
      <w:r>
        <w:rPr>
          <w:rFonts w:ascii="Arial" w:cs="Arial" w:eastAsia="Arial" w:hAnsi="Arial"/>
          <w:sz w:val="24"/>
          <w:szCs w:val="24"/>
        </w:rPr>
        <w:t xml:space="preserve">b) отсутствие значимой для полетов облачности;</w:t>
      </w:r>
    </w:p>
    <w:p>
      <w:pPr>
        <w:spacing w:after="120"/>
        <w:jc w:val="both"/>
      </w:pPr>
      <w:r>
        <w:rPr>
          <w:rFonts w:ascii="Arial" w:cs="Arial" w:eastAsia="Arial" w:hAnsi="Arial"/>
          <w:sz w:val="24"/>
          <w:szCs w:val="24"/>
        </w:rPr>
        <w:t xml:space="preserve">с) отсутствие важных для авиации явлений погоды, указанных в пунктах 4.4.2.3, 4.4.2.5 и 4.4.2.6, то информация о видимости, RVR, текущей погоде, количестве облаков, типе облаков и высоте нижней кромки облаков заменяется во всех метеорологических сводках термином "CAVOK".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Критерии для выпуска местных специальных сводок и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Перечень критериев для выпуска местных специальных сводок включает следующее:</w:t>
      </w:r>
    </w:p>
    <w:p>
      <w:pPr>
        <w:spacing w:after="120"/>
        <w:jc w:val="both"/>
      </w:pPr>
      <w:r>
        <w:rPr>
          <w:rFonts w:ascii="Arial" w:cs="Arial" w:eastAsia="Arial" w:hAnsi="Arial"/>
          <w:sz w:val="24"/>
          <w:szCs w:val="24"/>
        </w:rPr>
        <w:t xml:space="preserve">а) величины, которые наиболее близко соответствуют эксплуатационным минимумам эксплуатантов, использующих данный аэродром;</w:t>
      </w:r>
    </w:p>
    <w:p>
      <w:pPr>
        <w:spacing w:after="120"/>
        <w:jc w:val="both"/>
      </w:pPr>
      <w:r>
        <w:rPr>
          <w:rFonts w:ascii="Arial" w:cs="Arial" w:eastAsia="Arial" w:hAnsi="Arial"/>
          <w:sz w:val="24"/>
          <w:szCs w:val="24"/>
        </w:rPr>
        <w:t xml:space="preserve">b) величины, которые удовлетворяют другим требованиям соответствующих пунктов ОВД и эксплуатантов;</w:t>
      </w:r>
    </w:p>
    <w:p>
      <w:pPr>
        <w:spacing w:after="120"/>
        <w:jc w:val="both"/>
      </w:pPr>
      <w:r>
        <w:rPr>
          <w:rFonts w:ascii="Arial" w:cs="Arial" w:eastAsia="Arial" w:hAnsi="Arial"/>
          <w:sz w:val="24"/>
          <w:szCs w:val="24"/>
        </w:rPr>
        <w:t xml:space="preserve">с) повышение температуры воздуха на 2 град. Цельсия или более по сравнению с указанной в последней сводке или альтернативное пороговое значение, согласованное с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d) имеющуюся дополнительную информацию, касающуюся возникновения в зонах захода на посадку и набора высоты особых метеорологических условий, указанных в таблице А3-1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e) величины, которые являются критериями для составления сводок SPECI.</w:t>
      </w:r>
    </w:p>
    <w:p>
      <w:pPr>
        <w:spacing w:after="120"/>
        <w:jc w:val="both"/>
      </w:pPr>
      <w:r>
        <w:rPr>
          <w:rFonts w:ascii="Arial" w:cs="Arial" w:eastAsia="Arial" w:hAnsi="Arial"/>
          <w:sz w:val="24"/>
          <w:szCs w:val="24"/>
        </w:rPr>
        <w:t xml:space="preserve">2.3.2. В случаях, предусмотренных в пункте 4.4.2 b) главы 4, SPECI выпускается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среднее направление приземного ветра изменилось на 60 град. или более по сравнению с направлением, указанным в последней сводке, причем средняя скорость до и/или после изменения составляет 5 м/с (10 узлов) или более;</w:t>
      </w:r>
    </w:p>
    <w:p>
      <w:pPr>
        <w:spacing w:after="120"/>
        <w:jc w:val="both"/>
      </w:pPr>
      <w:r>
        <w:rPr>
          <w:rFonts w:ascii="Arial" w:cs="Arial" w:eastAsia="Arial" w:hAnsi="Arial"/>
          <w:sz w:val="24"/>
          <w:szCs w:val="24"/>
        </w:rPr>
        <w:t xml:space="preserve">b) средняя скорость приземного ветра изменилась на 5 м/с (10 узлов) или более по сравнению со скоростью, указанной в последней сводке;</w:t>
      </w:r>
    </w:p>
    <w:p>
      <w:pPr>
        <w:spacing w:after="120"/>
        <w:jc w:val="both"/>
      </w:pPr>
      <w:r>
        <w:rPr>
          <w:rFonts w:ascii="Arial" w:cs="Arial" w:eastAsia="Arial" w:hAnsi="Arial"/>
          <w:sz w:val="24"/>
          <w:szCs w:val="24"/>
        </w:rPr>
        <w:t xml:space="preserve">с) величина отклонения от средней скорости приземного ветра (порывы) изменилась на 5 м/с (10 узлов) или более по сравнению с величиной, указанной в последней сводке, причем средняя скорость до и/или после изменения составляет 7,5 м/с (15 узлов) или более;</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е) в случае начала или прекращения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f) количество облаков в слое ниже 450 м (1500 фут) изменяется:</w:t>
      </w:r>
    </w:p>
    <w:p>
      <w:pPr>
        <w:spacing w:after="120"/>
        <w:jc w:val="both"/>
      </w:pPr>
      <w:r>
        <w:rPr>
          <w:rFonts w:ascii="Arial" w:cs="Arial" w:eastAsia="Arial" w:hAnsi="Arial"/>
          <w:sz w:val="24"/>
          <w:szCs w:val="24"/>
        </w:rPr>
        <w:t xml:space="preserve">1) от SCT или менее до BKN или OVC или</w:t>
      </w:r>
    </w:p>
    <w:p>
      <w:pPr>
        <w:spacing w:after="120"/>
        <w:jc w:val="both"/>
      </w:pPr>
      <w:r>
        <w:rPr>
          <w:rFonts w:ascii="Arial" w:cs="Arial" w:eastAsia="Arial" w:hAnsi="Arial"/>
          <w:sz w:val="24"/>
          <w:szCs w:val="24"/>
        </w:rPr>
        <w:t xml:space="preserve">2) от BKN или OVC до SCT или менее.</w:t>
      </w:r>
    </w:p>
    <w:p>
      <w:pPr>
        <w:spacing w:after="120"/>
        <w:jc w:val="both"/>
      </w:pPr>
      <w:r>
        <w:rPr>
          <w:rFonts w:ascii="Arial" w:cs="Arial" w:eastAsia="Arial" w:hAnsi="Arial"/>
          <w:sz w:val="24"/>
          <w:szCs w:val="24"/>
        </w:rPr>
        <w:t xml:space="preserve">2.3.3. В случаях, предусмотренных в пункте 4.4.2 b) главы 4, сводки SPECI следует выпускать тогда, когда имеющие место изменения отвечают следующим критериям:</w:t>
      </w:r>
    </w:p>
    <w:p>
      <w:pPr>
        <w:spacing w:after="120"/>
        <w:jc w:val="both"/>
      </w:pPr>
      <w:r>
        <w:rPr>
          <w:rFonts w:ascii="Arial" w:cs="Arial" w:eastAsia="Arial" w:hAnsi="Arial"/>
          <w:sz w:val="24"/>
          <w:szCs w:val="24"/>
        </w:rPr>
        <w:t xml:space="preserve">а) изменения ветра превышают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используемой(ых) ВПП;</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ветра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b)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800, 1500 или 3000 м;</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Примечание 1. В местных регулярных и специальных сводках видимость соответствует значению(ям), сообщаемому(ым) в соответствии с пунктами 4.2.4.2 и 4.2.4.3; в сводках SPЕCI видимость соответствует значению(ям), сообщаемому(ым) в соответствии с пунктом 4.2.4.4.</w:t>
      </w:r>
    </w:p>
    <w:p>
      <w:pPr>
        <w:spacing w:after="120"/>
        <w:jc w:val="both"/>
      </w:pPr>
      <w:r>
        <w:rPr>
          <w:rFonts w:ascii="Arial" w:cs="Arial" w:eastAsia="Arial" w:hAnsi="Arial"/>
          <w:sz w:val="24"/>
          <w:szCs w:val="24"/>
        </w:rPr>
        <w:t xml:space="preserve">Примечание 2. Под видимостью понимается "преобладающая видимость", за исключением случая, когда в соответствии с пунктом 4.2.4.4 b) сообщается только минимальная видимость;</w:t>
      </w:r>
    </w:p>
    <w:p>
      <w:pPr>
        <w:spacing w:after="120"/>
        <w:jc w:val="both"/>
      </w:pPr>
      <w:r>
        <w:rPr>
          <w:rFonts w:ascii="Arial" w:cs="Arial" w:eastAsia="Arial" w:hAnsi="Arial"/>
          <w:sz w:val="24"/>
          <w:szCs w:val="24"/>
        </w:rPr>
        <w:t xml:space="preserve">c) RVR улучшается и достигает или превышает одно или несколько из следующих значений или RVR ухудшается и становится менее одного или нескольких из следующих значений: 50, 175, 300, 550 или 800 м;</w:t>
      </w:r>
    </w:p>
    <w:p>
      <w:pPr>
        <w:spacing w:after="120"/>
        <w:jc w:val="both"/>
      </w:pPr>
      <w:r>
        <w:rPr>
          <w:rFonts w:ascii="Arial" w:cs="Arial" w:eastAsia="Arial" w:hAnsi="Arial"/>
          <w:sz w:val="24"/>
          <w:szCs w:val="24"/>
        </w:rPr>
        <w:t xml:space="preserve">d) в случае начала, прекращения или изменения интенсивности любого из следующих явлений погоды:</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e) в случае начала или прекращения любого из следующих явлений погоды:</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пыльный, песчаный или снежный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f) высота нижней границы нижнего слоя облаков протяженностью BKN или OVC увеличивается и достигает или превышает одно или несколько из 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g) небо закрыто, и вертикальная видимость улучшается, достигает или превышает одно или несколько из следующих значений или вертикальная видимость ухудшается и становится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h)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включения групп изменения и корректировки прогнозов TAF в соответствии с пунктом 1.3.2 j) Приложения 5 к настоящим Правилам.</w:t>
      </w:r>
    </w:p>
    <w:p>
      <w:pPr>
        <w:spacing w:after="120"/>
        <w:jc w:val="both"/>
      </w:pPr>
      <w:r>
        <w:rPr>
          <w:rFonts w:ascii="Arial" w:cs="Arial" w:eastAsia="Arial" w:hAnsi="Arial"/>
          <w:sz w:val="24"/>
          <w:szCs w:val="24"/>
        </w:rPr>
        <w:t xml:space="preserve">2.3.4. В тех случаях, когда одновременно с ухудшением одного элемента погоды наблюдается улучшение другого, выпускается единая сводка SPECI, которая считается сводкой об ухудшении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Распространение метеорологических сводок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Сводки METAR и SPECI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3.1.2. Сводки METAR и SPECI распространяются на других аэродромах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 Сводка SPECI об ухудшении условий погоды распространяется немедленно после наблюдения. Сводка SPECI об ухудшении одного элемента и одновременном улучшении другого распространяется немедленно после наблюдения.</w:t>
      </w:r>
    </w:p>
    <w:p>
      <w:pPr>
        <w:spacing w:after="120"/>
        <w:jc w:val="both"/>
      </w:pPr>
      <w:r>
        <w:rPr>
          <w:rFonts w:ascii="Arial" w:cs="Arial" w:eastAsia="Arial" w:hAnsi="Arial"/>
          <w:sz w:val="24"/>
          <w:szCs w:val="24"/>
        </w:rPr>
        <w:t xml:space="preserve">3.1.4. Сводку SPECI об улучшении условий погоды следует распространять только при условии сохранения улучшения в течение 10 минут. В случае необходимости в такую сводку до ее распространения следует внести коррективы, для того чтобы отразить условия погоды, превалировавшие в конце 10-минутного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Местные регулярные и специальные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Местные регулярные сводки передаются соответствующим пунктам ОВД и предоставляются эксплуатантам и другим пользователям.</w:t>
      </w:r>
    </w:p>
    <w:p>
      <w:pPr>
        <w:spacing w:after="120"/>
        <w:jc w:val="both"/>
      </w:pPr>
      <w:r>
        <w:rPr>
          <w:rFonts w:ascii="Arial" w:cs="Arial" w:eastAsia="Arial" w:hAnsi="Arial"/>
          <w:sz w:val="24"/>
          <w:szCs w:val="24"/>
        </w:rPr>
        <w:t xml:space="preserve">3.2.2. Местные специальные сводки немедленно передаются соответствующим пунктам ОВД при возникновении определенных условий или по запросу соответствующего пункта ОВД. По соглашению между метеорологическим полномочным органом и соответствующим полномочным органом ОВД местные специальные сводки могут не выпускаться в отношении:</w:t>
      </w:r>
    </w:p>
    <w:p>
      <w:pPr>
        <w:spacing w:after="120"/>
        <w:jc w:val="both"/>
      </w:pPr>
      <w:r>
        <w:rPr>
          <w:rFonts w:ascii="Arial" w:cs="Arial" w:eastAsia="Arial" w:hAnsi="Arial"/>
          <w:sz w:val="24"/>
          <w:szCs w:val="24"/>
        </w:rPr>
        <w:t xml:space="preserve">а) любого элемента, для регистрации которого соответствующий пункт ОВД располагает дисплеем, аналогичным тому, что установлен на метеорологической станции, причем этот дисплей предполагается использовать для обновления информации, включаемой в местные регулярные и специальные сводки;</w:t>
      </w:r>
    </w:p>
    <w:p>
      <w:pPr>
        <w:spacing w:after="120"/>
        <w:jc w:val="both"/>
      </w:pPr>
      <w:r>
        <w:rPr>
          <w:rFonts w:ascii="Arial" w:cs="Arial" w:eastAsia="Arial" w:hAnsi="Arial"/>
          <w:sz w:val="24"/>
          <w:szCs w:val="24"/>
        </w:rPr>
        <w:t xml:space="preserve">b) RVR, когда все изменения в пределах одного или нескольких делений по используемой шкале отсчета сообщаются наблюдателем на аэродроме соответствующему пункту ОВД.</w:t>
      </w:r>
    </w:p>
    <w:p>
      <w:pPr>
        <w:spacing w:after="120"/>
        <w:jc w:val="both"/>
      </w:pPr>
      <w:r>
        <w:rPr>
          <w:rFonts w:ascii="Arial" w:cs="Arial" w:eastAsia="Arial" w:hAnsi="Arial"/>
          <w:sz w:val="24"/>
          <w:szCs w:val="24"/>
        </w:rPr>
        <w:t xml:space="preserve">Местные специальные сводки также предоставляются в распоряжение эксплуатантов и других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Наблюдение за метеорологическими элементами и сообщение данных о них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Выборочные критерии, действующие в отношении указанной в пунктах 4.1-4.8 метеорологической информации, подлежащей включению в сводки по аэродрому, приводятся в таблице Дополнения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4.1.1.1. Наблюдения за приземным ветром следует производить на высоте 10 м +- 1 м (30 фут +- 3 фут) над уровнем земли, и на расстоянии не менее 90, но не более 220 метров от осевой линии ВПП.</w:t>
      </w:r>
    </w:p>
    <w:p>
      <w:pPr>
        <w:spacing w:after="120"/>
        <w:jc w:val="both"/>
      </w:pPr>
      <w:r>
        <w:rPr>
          <w:rFonts w:ascii="Arial" w:cs="Arial" w:eastAsia="Arial" w:hAnsi="Arial"/>
          <w:sz w:val="24"/>
          <w:szCs w:val="24"/>
        </w:rPr>
        <w:t xml:space="preserve">4.1.1.2. Репрезентативность наблюдений за приземным ветром следует обеспечивать за счет использования датчиков, расположенных соответственно. Датчики для наблюдений за приземным ветром, предназначенные для местных регулярных и специальных сводок, следует располагать таким образом, чтобы получить наиболее достоверные данные об условиях вдоль ВПП (например, в зонах приземления). На аэродромах, где топографические или преобладающие погодные условия приводят к значительным различиям в приземном ветре на разных участках ВПП, следует устанавливать дополнительные датчики.</w:t>
      </w:r>
    </w:p>
    <w:p>
      <w:pPr>
        <w:spacing w:after="120"/>
        <w:jc w:val="both"/>
      </w:pPr>
      <w:r>
        <w:rPr>
          <w:rFonts w:ascii="Arial" w:cs="Arial" w:eastAsia="Arial" w:hAnsi="Arial"/>
          <w:sz w:val="24"/>
          <w:szCs w:val="24"/>
        </w:rPr>
        <w:t xml:space="preserve">Примечание. Поскольку на практике параметры приземного ветра нельзя замерять непосредственно на ВПП, предполагается, что результаты наблюдений за приземным ветром, осуществляемых для взлета и посадки, являются наиболее достоверными данными о ветре, который будет воздействовать на воздушное судно во время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4.1.2.1. Дисплеи приземного ветра, связанные с каждым датчиком, устанавливаются на метеорологической станции наряду с аналогичными дисплеями в соответствующих пунктах ОВД. Дисплеи на метеорологической станции и пунктах ОВД подсоединяются к одним и тем же датчикам, а в тех случаях, когда в соответствии с положениями пункта 4.1.1.2 требуются отдельные датчики, дисплеи четко маркируются с указанием ВПП и участка ВПП, контролируемых каждым датчиком.</w:t>
      </w:r>
    </w:p>
    <w:p>
      <w:pPr>
        <w:spacing w:after="120"/>
        <w:jc w:val="both"/>
      </w:pPr>
      <w:r>
        <w:rPr>
          <w:rFonts w:ascii="Arial" w:cs="Arial" w:eastAsia="Arial" w:hAnsi="Arial"/>
          <w:sz w:val="24"/>
          <w:szCs w:val="24"/>
        </w:rPr>
        <w:t xml:space="preserve">4.1.2.2. Усредненные значения и значительные изменения направления и скорости приземного ветра для каждого датчика следует определять и отображать с помощью автоматического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4.1.3.1. Период осреднения для наблюдений за ветром составляет:</w:t>
      </w:r>
    </w:p>
    <w:p>
      <w:pPr>
        <w:spacing w:after="120"/>
        <w:jc w:val="both"/>
      </w:pPr>
      <w:r>
        <w:rPr>
          <w:rFonts w:ascii="Arial" w:cs="Arial" w:eastAsia="Arial" w:hAnsi="Arial"/>
          <w:sz w:val="24"/>
          <w:szCs w:val="24"/>
        </w:rPr>
        <w:t xml:space="preserve">а) 2 минуты для местных регулярных и специальных сводок, а также для дисплеев ветра, установленных на пунктах ОВД;</w:t>
      </w:r>
    </w:p>
    <w:p>
      <w:pPr>
        <w:spacing w:after="120"/>
        <w:jc w:val="both"/>
      </w:pPr>
      <w:r>
        <w:rPr>
          <w:rFonts w:ascii="Arial" w:cs="Arial" w:eastAsia="Arial" w:hAnsi="Arial"/>
          <w:sz w:val="24"/>
          <w:szCs w:val="24"/>
        </w:rPr>
        <w:t xml:space="preserve">b) 10 минут для сводок METAR и SPECI. При этом если в этот 10-минутный период имеет место заметная нестабильность по направлению и/или скорости ветра, при определении средних значений используются только данные, полученные после такого периода нестабильности, и в этом случае указанный временной интервал соответственно сокращается.</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направления ветра на 30 град. или более при скорости ветра 5 м/с (10 узлов) до и после изменения или изменение скорости ветра на 5 м/с (10 узлов) или более.</w:t>
      </w:r>
    </w:p>
    <w:p>
      <w:pPr>
        <w:spacing w:after="120"/>
        <w:jc w:val="both"/>
      </w:pPr>
      <w:r>
        <w:rPr>
          <w:rFonts w:ascii="Arial" w:cs="Arial" w:eastAsia="Arial" w:hAnsi="Arial"/>
          <w:sz w:val="24"/>
          <w:szCs w:val="24"/>
        </w:rPr>
        <w:t xml:space="preserve">4.1.3.2. Для местных регулярных и специальных сводок и для сводок METAR и SPECI, а также для дисплеев ветра, используемых на пунктах ОВД для отображения отклонений от средней скорости ветра (порывы), период осреднения при измерении отклонений от средней скорости ветра (порывы), данные о которых сообщаются в сводках в соответствии с пунктом 4.1.5.2 с), следует применять равным 3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Точность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Сообщаемые данные о направлении и средней скорости приземного ветра, а также об отклонениях от средней величины приземного ветра следует основывать на параметрах точности измерения или наблюдения, желательной с точки зрения эксплуатации, оговоренных в Дополнении А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4.1.5.1. В местных регулярных и специальных сводках и в сводках METAR и SPECI сведения о направлении и скорости ветра сообщаются в величинах, кратных соответственно 10 истинным градусам и 1 м/с (1 узел). Любое наблюдаемое значение, которое не укладывается в используемую для сообщения данных шкалу, округляется до ближайшего деления этой шкалы.</w:t>
      </w:r>
    </w:p>
    <w:p>
      <w:pPr>
        <w:spacing w:after="120"/>
        <w:jc w:val="both"/>
      </w:pPr>
      <w:r>
        <w:rPr>
          <w:rFonts w:ascii="Arial" w:cs="Arial" w:eastAsia="Arial" w:hAnsi="Arial"/>
          <w:sz w:val="24"/>
          <w:szCs w:val="24"/>
        </w:rPr>
        <w:t xml:space="preserve">4.1.5.2.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указываются единицы измерения, используемые при определении скорости ветра;</w:t>
      </w:r>
    </w:p>
    <w:p>
      <w:pPr>
        <w:spacing w:after="120"/>
        <w:jc w:val="both"/>
      </w:pPr>
      <w:r>
        <w:rPr>
          <w:rFonts w:ascii="Arial" w:cs="Arial" w:eastAsia="Arial" w:hAnsi="Arial"/>
          <w:sz w:val="24"/>
          <w:szCs w:val="24"/>
        </w:rPr>
        <w:t xml:space="preserve">b) отклонения от среднего направления ветра за последние 10 минут указываются следующим образом, если общее изменение составляет 60 град. или более:</w:t>
      </w:r>
    </w:p>
    <w:p>
      <w:pPr>
        <w:spacing w:after="120"/>
        <w:jc w:val="both"/>
      </w:pPr>
      <w:r>
        <w:rPr>
          <w:rFonts w:ascii="Arial" w:cs="Arial" w:eastAsia="Arial" w:hAnsi="Arial"/>
          <w:sz w:val="24"/>
          <w:szCs w:val="24"/>
        </w:rPr>
        <w:t xml:space="preserve">1) в тех случаях, когда полный диапазон изменений составляет 60 град. или более, но менее 180 град., а скорость ветра составляет 1,5 м/с (3 узла) или более, такие изменения направления выражаются в виде двух экстремальных величин направления, в пределах которых наблюдалось изменение направления приземного ветра;</w:t>
      </w:r>
    </w:p>
    <w:p>
      <w:pPr>
        <w:spacing w:after="120"/>
        <w:jc w:val="both"/>
      </w:pPr>
      <w:r>
        <w:rPr>
          <w:rFonts w:ascii="Arial" w:cs="Arial" w:eastAsia="Arial" w:hAnsi="Arial"/>
          <w:sz w:val="24"/>
          <w:szCs w:val="24"/>
        </w:rPr>
        <w:t xml:space="preserve">2) в тех случаях, когда полный диапазон изменений составляет 60 град. или более, но менее 180 град., а скорость ветра составляет менее 1,5 м/с (3 узла),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3) в тех случаях, когда полный диапазон изменений составляет 180 град. или более, направление ветра сообщается как переменное без указания среднего направления ветра;</w:t>
      </w:r>
    </w:p>
    <w:p>
      <w:pPr>
        <w:spacing w:after="120"/>
        <w:jc w:val="both"/>
      </w:pPr>
      <w:r>
        <w:rPr>
          <w:rFonts w:ascii="Arial" w:cs="Arial" w:eastAsia="Arial" w:hAnsi="Arial"/>
          <w:sz w:val="24"/>
          <w:szCs w:val="24"/>
        </w:rPr>
        <w:t xml:space="preserve">с) отклонения от средней скорости ветра (порывы), наблюдавшиеся за последние 10 минут, указываются тогда, когда максимальная скорость ветра превышает среднюю скорость на:</w:t>
      </w:r>
    </w:p>
    <w:p>
      <w:pPr>
        <w:spacing w:after="120"/>
        <w:jc w:val="both"/>
      </w:pPr>
      <w:r>
        <w:rPr>
          <w:rFonts w:ascii="Arial" w:cs="Arial" w:eastAsia="Arial" w:hAnsi="Arial"/>
          <w:sz w:val="24"/>
          <w:szCs w:val="24"/>
        </w:rPr>
        <w:t xml:space="preserve">1) 2,5 м/с (5 узлов) или более в местных регулярных и специальных сводках, когда используются процедуры снижения шума в соответствии с пунктом 7.2.6 Документа ИКАО "PANS-АТМ" (Doc 4444); или</w:t>
      </w:r>
    </w:p>
    <w:p>
      <w:pPr>
        <w:spacing w:after="120"/>
        <w:jc w:val="both"/>
      </w:pPr>
      <w:r>
        <w:rPr>
          <w:rFonts w:ascii="Arial" w:cs="Arial" w:eastAsia="Arial" w:hAnsi="Arial"/>
          <w:sz w:val="24"/>
          <w:szCs w:val="24"/>
        </w:rPr>
        <w:t xml:space="preserve">2) 5 м/с (10 узлов) или более в иных случаях;</w:t>
      </w:r>
    </w:p>
    <w:p>
      <w:pPr>
        <w:spacing w:after="120"/>
        <w:jc w:val="both"/>
      </w:pPr>
      <w:r>
        <w:rPr>
          <w:rFonts w:ascii="Arial" w:cs="Arial" w:eastAsia="Arial" w:hAnsi="Arial"/>
          <w:sz w:val="24"/>
          <w:szCs w:val="24"/>
        </w:rPr>
        <w:t xml:space="preserve">d) в тех случаях, когда сообщается о скорости ветра менее 0,5 м/с (1 узел), она указывается как штиль;</w:t>
      </w:r>
    </w:p>
    <w:p>
      <w:pPr>
        <w:spacing w:after="120"/>
        <w:jc w:val="both"/>
      </w:pPr>
      <w:r>
        <w:rPr>
          <w:rFonts w:ascii="Arial" w:cs="Arial" w:eastAsia="Arial" w:hAnsi="Arial"/>
          <w:sz w:val="24"/>
          <w:szCs w:val="24"/>
        </w:rPr>
        <w:t xml:space="preserve">е) в тех случаях, когда сообщается о скорости ветра 50 м/с (100 узлов) или более, она указывается как составляющая 49 м/с (99 узлов);</w:t>
      </w:r>
    </w:p>
    <w:p>
      <w:pPr>
        <w:spacing w:after="120"/>
        <w:jc w:val="both"/>
      </w:pPr>
      <w:r>
        <w:rPr>
          <w:rFonts w:ascii="Arial" w:cs="Arial" w:eastAsia="Arial" w:hAnsi="Arial"/>
          <w:sz w:val="24"/>
          <w:szCs w:val="24"/>
        </w:rPr>
        <w:t xml:space="preserve">f) в тех случаях, когда в этот 10-минутный период имеет место заметная нестабильность по направлению и/или скорости ветра, указываются только те отклонения от среднего направления и средней скорости ветра, которые произошли после такого периода нестабильности.</w:t>
      </w:r>
    </w:p>
    <w:p>
      <w:pPr>
        <w:spacing w:after="120"/>
        <w:jc w:val="both"/>
      </w:pPr>
      <w:r>
        <w:rPr>
          <w:rFonts w:ascii="Arial" w:cs="Arial" w:eastAsia="Arial" w:hAnsi="Arial"/>
          <w:sz w:val="24"/>
          <w:szCs w:val="24"/>
        </w:rPr>
        <w:t xml:space="preserve">4.1.5.3. В местных регулярных и специальных сводках:</w:t>
      </w:r>
    </w:p>
    <w:p>
      <w:pPr>
        <w:spacing w:after="120"/>
        <w:jc w:val="both"/>
      </w:pPr>
      <w:r>
        <w:rPr>
          <w:rFonts w:ascii="Arial" w:cs="Arial" w:eastAsia="Arial" w:hAnsi="Arial"/>
          <w:sz w:val="24"/>
          <w:szCs w:val="24"/>
        </w:rPr>
        <w:t xml:space="preserve">а) если наблюдения за приземным ветром ведутся с нескольких мест вдоль ВПП, указываются местоположения мест наблюдения, для которых эти величины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приземным ветром ведутся применительно к этим ВПП, включаются имеющиеся значения ветра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с) если в сводке в соответствии с пунктом 4.1.5.2 b) 2) указываются отклонения от среднего направления ветра, указываются две экстремальные величины направления приземного ветра, в пределах которых наблюдалось изменение ветра;</w:t>
      </w:r>
    </w:p>
    <w:p>
      <w:pPr>
        <w:spacing w:after="120"/>
        <w:jc w:val="both"/>
      </w:pPr>
      <w:r>
        <w:rPr>
          <w:rFonts w:ascii="Arial" w:cs="Arial" w:eastAsia="Arial" w:hAnsi="Arial"/>
          <w:sz w:val="24"/>
          <w:szCs w:val="24"/>
        </w:rPr>
        <w:t xml:space="preserve">d) если в сводке в соответствии с пунктом 4.1.5.2 с) указываются отклонения от средней скорости (порывы), они указываются в качестве максимальной и минимальной величин измеренной скорости ветра.</w:t>
      </w:r>
    </w:p>
    <w:p>
      <w:pPr>
        <w:spacing w:after="120"/>
        <w:jc w:val="both"/>
      </w:pPr>
      <w:r>
        <w:rPr>
          <w:rFonts w:ascii="Arial" w:cs="Arial" w:eastAsia="Arial" w:hAnsi="Arial"/>
          <w:sz w:val="24"/>
          <w:szCs w:val="24"/>
        </w:rPr>
        <w:t xml:space="preserve">4.1.5.4. В сводках METAR и SPECI, когда отклонения от средней скорости ветра (порывы) указываются в соответствии с пунктом 4.1.5.2 с), сообщается значение максимальной измеренной скорости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В тех случаях, когда для измерения видимости используются инструментальные системы, видимость следует измерять на высоте примерно 2,5 м (7,5 фут) над ВПП.</w:t>
      </w:r>
    </w:p>
    <w:p>
      <w:pPr>
        <w:spacing w:after="120"/>
        <w:jc w:val="both"/>
      </w:pPr>
      <w:r>
        <w:rPr>
          <w:rFonts w:ascii="Arial" w:cs="Arial" w:eastAsia="Arial" w:hAnsi="Arial"/>
          <w:sz w:val="24"/>
          <w:szCs w:val="24"/>
        </w:rPr>
        <w:t xml:space="preserve">4.2.1.2. В тех случаях, когда для измерения видимости используются инструментальные системы, репрезентативность наблюдений за видимостью следует обеспечивать за счет использования датчиков, расположенных соответственно. Датчики для наблюдений за видимостью,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достоверную информацию о видимости вдоль ВПП и в зоне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дисплеи для отображения данных о видимости, связанные с каждым датчиком, следует устанавливать на метеорологической станции наряду с аналогичными дисплеями в соответствующих пунктах ОВД. Дисплеи на метеорологической станции и пунктах ОВД следует подсоединять к одним и тем же датчикам, а в тех случаях, когда в соответствии с положениями пункта 4.2.1 требуются отдельные датчики, дисплеи четко маркируются с указанием зоны (например, ВПП и участка ВПП), контролируемых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видимости используются инструментальные системы, их выходные данные следует обновлять не менее чем через каждые 60 секунд для того, чтобы предоставлялись текущие репрезентативные значения. Период осреднения следует принимать равным:</w:t>
      </w:r>
    </w:p>
    <w:p>
      <w:pPr>
        <w:spacing w:after="120"/>
        <w:jc w:val="both"/>
      </w:pPr>
      <w:r>
        <w:rPr>
          <w:rFonts w:ascii="Arial" w:cs="Arial" w:eastAsia="Arial" w:hAnsi="Arial"/>
          <w:sz w:val="24"/>
          <w:szCs w:val="24"/>
        </w:rPr>
        <w:t xml:space="preserve">а) 1 минута для местных регулярных и специальных сводок и для дисплеев, на которых отображаются данные о видимости на пунктах ОВД; и</w:t>
      </w:r>
    </w:p>
    <w:p>
      <w:pPr>
        <w:spacing w:after="120"/>
        <w:jc w:val="both"/>
      </w:pPr>
      <w:r>
        <w:rPr>
          <w:rFonts w:ascii="Arial" w:cs="Arial" w:eastAsia="Arial" w:hAnsi="Arial"/>
          <w:sz w:val="24"/>
          <w:szCs w:val="24"/>
        </w:rPr>
        <w:t xml:space="preserve">b) 10 минут для сводок METAR и SPECI, за исключением тех случаев, когда в течение 10-минутного периода, предшествующего наблюдению, имеет место заметная нестабильность видимости; в этом случае для получения средних значений следует использовать только те значения, которые зафиксированы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видимости, значения которой достигают или превышают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4.2.4.1. В местных регулярных и специальных сводках и в сводках METAR и SPECI видимость указывается в величинах, кратных 50 м, при видимости менее 800 м; при видимости 800 м или более, но менее 5 км - в величинах, кратных 100 м; при видимости 5 км или более, но менее 10 км - в величинах, кратных 1 км; при видимости 10 км и более она указывается как 10 км, за исключением тех случаев, когда метеорологические условия 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до ближайшего деления шкалы.</w:t>
      </w:r>
    </w:p>
    <w:p>
      <w:pPr>
        <w:spacing w:after="120"/>
        <w:jc w:val="both"/>
      </w:pPr>
      <w:r>
        <w:rPr>
          <w:rFonts w:ascii="Arial" w:cs="Arial" w:eastAsia="Arial" w:hAnsi="Arial"/>
          <w:sz w:val="24"/>
          <w:szCs w:val="24"/>
        </w:rPr>
        <w:t xml:space="preserve">Примечание. Требования в отношении использования CAVOK приводятся в разделе 2.2.</w:t>
      </w:r>
    </w:p>
    <w:p>
      <w:pPr>
        <w:spacing w:after="120"/>
        <w:jc w:val="both"/>
      </w:pPr>
      <w:r>
        <w:rPr>
          <w:rFonts w:ascii="Arial" w:cs="Arial" w:eastAsia="Arial" w:hAnsi="Arial"/>
          <w:sz w:val="24"/>
          <w:szCs w:val="24"/>
        </w:rPr>
        <w:t xml:space="preserve">4.2.4.2. В местных регулярных и специальных сводках величина видимости вдоль ВПП указывается вместе с единицами ее измерения, используемыми для обозначения видимости.</w:t>
      </w:r>
    </w:p>
    <w:p>
      <w:pPr>
        <w:spacing w:after="120"/>
        <w:jc w:val="both"/>
      </w:pPr>
      <w:r>
        <w:rPr>
          <w:rFonts w:ascii="Arial" w:cs="Arial" w:eastAsia="Arial" w:hAnsi="Arial"/>
          <w:sz w:val="24"/>
          <w:szCs w:val="24"/>
        </w:rPr>
        <w:t xml:space="preserve">4.2.4.3. В местных регулярных и специальных сводках, когда для измерения видимости используются инструментальные системы:</w:t>
      </w:r>
    </w:p>
    <w:p>
      <w:pPr>
        <w:spacing w:after="120"/>
        <w:jc w:val="both"/>
      </w:pPr>
      <w:r>
        <w:rPr>
          <w:rFonts w:ascii="Arial" w:cs="Arial" w:eastAsia="Arial" w:hAnsi="Arial"/>
          <w:sz w:val="24"/>
          <w:szCs w:val="24"/>
        </w:rPr>
        <w:t xml:space="preserve">а) если наблюдения за видимостью ведутся с нескольких мест вдоль ВПП, как указано в пункте 4.6.2.2 главы 4, следует вначале указывать значения, репрезентативные для зоны касания, а затем, при необходимости, значения, репрезентативные для средней точки и дальнего конца ВПП, причем следует также указывать места, для которых эти значения являются репрезентативными;</w:t>
      </w:r>
    </w:p>
    <w:p>
      <w:pPr>
        <w:spacing w:after="120"/>
        <w:jc w:val="both"/>
      </w:pPr>
      <w:r>
        <w:rPr>
          <w:rFonts w:ascii="Arial" w:cs="Arial" w:eastAsia="Arial" w:hAnsi="Arial"/>
          <w:sz w:val="24"/>
          <w:szCs w:val="24"/>
        </w:rPr>
        <w:t xml:space="preserve">b) если используются несколько ВПП и наблюдения за видимостью ведутся применительно к этим ВПП, следует включать имеющиеся значения видимости для каждой ВПП и указывать полосы, к которым относятся эти значения.</w:t>
      </w:r>
    </w:p>
    <w:p>
      <w:pPr>
        <w:spacing w:after="120"/>
        <w:jc w:val="both"/>
      </w:pPr>
      <w:r>
        <w:rPr>
          <w:rFonts w:ascii="Arial" w:cs="Arial" w:eastAsia="Arial" w:hAnsi="Arial"/>
          <w:sz w:val="24"/>
          <w:szCs w:val="24"/>
        </w:rPr>
        <w:t xml:space="preserve">4.2.4.4. В сводках METAR и SPECI следует указывать преобладающую видимость, как определено в главе 1. Если видимость в различных направлениях неодинакова и</w:t>
      </w:r>
    </w:p>
    <w:p>
      <w:pPr>
        <w:spacing w:after="120"/>
        <w:jc w:val="both"/>
      </w:pPr>
      <w:r>
        <w:rPr>
          <w:rFonts w:ascii="Arial" w:cs="Arial" w:eastAsia="Arial" w:hAnsi="Arial"/>
          <w:sz w:val="24"/>
          <w:szCs w:val="24"/>
        </w:rPr>
        <w:t xml:space="preserve">а) если минимальная видимость отличается от преобладающей видимости и составляет 1) менее 1500 м; или</w:t>
      </w:r>
    </w:p>
    <w:p>
      <w:pPr>
        <w:spacing w:after="120"/>
        <w:jc w:val="both"/>
      </w:pPr>
      <w:r>
        <w:rPr>
          <w:rFonts w:ascii="Arial" w:cs="Arial" w:eastAsia="Arial" w:hAnsi="Arial"/>
          <w:sz w:val="24"/>
          <w:szCs w:val="24"/>
        </w:rPr>
        <w:t xml:space="preserve">2) менее 50% значения преобладающей видимости и менее 5000 м, в сводках следует также по возможности указывать зарегистрированную минимальную видимость и ее общее направление относительно контрольной точки аэродрома с указанием одного из восьми направлений по компасу. Если минимальная видимость регистрируется в нескольких направлениях, то следует указывать наиболее важное с эксплуатационной точки зрения направление;</w:t>
      </w:r>
    </w:p>
    <w:p>
      <w:pPr>
        <w:spacing w:after="120"/>
        <w:jc w:val="both"/>
      </w:pPr>
      <w:r>
        <w:rPr>
          <w:rFonts w:ascii="Arial" w:cs="Arial" w:eastAsia="Arial" w:hAnsi="Arial"/>
          <w:sz w:val="24"/>
          <w:szCs w:val="24"/>
        </w:rPr>
        <w:t xml:space="preserve">b) если видимость изменяется быстро и определить преобладающую видимость невозможно, следует указывать только минимальные значения видимости без указания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4.3.1.1. RVR следует оценивать на высоте примерно 2,5 м (7,5 фут) над ВПП.</w:t>
      </w:r>
    </w:p>
    <w:p>
      <w:pPr>
        <w:spacing w:after="120"/>
        <w:jc w:val="both"/>
      </w:pPr>
      <w:r>
        <w:rPr>
          <w:rFonts w:ascii="Arial" w:cs="Arial" w:eastAsia="Arial" w:hAnsi="Arial"/>
          <w:sz w:val="24"/>
          <w:szCs w:val="24"/>
        </w:rPr>
        <w:t xml:space="preserve">4.3.1.2. RVR следует оценивать на боковом удалении от осевой линии ВПП не более 120 м. Для того чтобы место наблюдений было репрезентативным для зоны приземления, его следует располагать приблизительно в 300 м от порога ВПП. Для того чтобы места наблюдений были репрезентативными для средней точки и дальнего конца ВПП, их следует располагать на расстоянии 1000-1500 м от порога ВПП и на расстоянии 300 м от конца ВПП. Точное расположение этих и, если необходимо, дополнительных мест наблюдений следует определять с учетом таких авиационных, метеорологических и климатологических факторов, как длина ВПП, а также наличие болот и других участков местности, где может ожидаться туман.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Инструментальные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Поскольку точность приборов различных конструкций может отличаться, до выбора прибора, предназначенного для оценки RVR, следует проверить его рабочие характеристики. Калибровка измерителя прямого рассеяния проверяется и контролируется на предмет соответствия стандарту трансмиссометра, точность которого проверяется в расчетном эксплуатационном диапазоне. Инструктивные указания относительно использования трансмиссометров и измерителей прямого рассеяния в инструментальных системах измерения RVR содержатся в Документе ИКАО "Руководство по практике наблюдения за дальностью видимости на ВПП и передачи сообщений о ней" (Doc 9328).</w:t>
      </w:r>
    </w:p>
    <w:p>
      <w:pPr>
        <w:spacing w:after="120"/>
        <w:jc w:val="both"/>
      </w:pPr>
      <w:r>
        <w:rPr>
          <w:rFonts w:ascii="Arial" w:cs="Arial" w:eastAsia="Arial" w:hAnsi="Arial"/>
          <w:sz w:val="24"/>
          <w:szCs w:val="24"/>
        </w:rPr>
        <w:t xml:space="preserve">4.3.2.1. Для оценки RVR, предназначенных для выполнения заходов на посадку и посадок по приборам по категориям II и III, используются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4.3.2.2. Для оценки RVR, предназначенных для выполнения заходов на посадку и посадок по приборам по категории I, следует использовать инструментальные системы, основанные на трансмиссометрах и измерителях прямого рассеяния.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4.3.3.1. В тех случаях, когда RVR определяется с помощью инструментальных систем, один дисплей (или, если это необходимо, дисплеи) устанавливается на метеорологической станции, а другие соответствующие дисплеи - на соответствующих пунктах ОВД. Дисплеи, установленные на метеорологической станции и пунктах ОВД, подсоединяются к тем же датчикам, а там, где в соответствии с пунктом 4.3.1.2 требуются отдельные датчики, дисплеи четко маркируются для обозначения ВПП и участка ВПП, контролируемого каждым датчиком.</w:t>
      </w:r>
    </w:p>
    <w:p>
      <w:pPr>
        <w:spacing w:after="120"/>
        <w:jc w:val="both"/>
      </w:pPr>
      <w:r>
        <w:rPr>
          <w:rFonts w:ascii="Arial" w:cs="Arial" w:eastAsia="Arial" w:hAnsi="Arial"/>
          <w:sz w:val="24"/>
          <w:szCs w:val="24"/>
        </w:rPr>
        <w:t xml:space="preserve">4.3.3.2. В тех случаях, когда RVR определяется наблюдателями, сведения об RVR следует сообщать соответствующим пунктам ОВД в тех случаях, когда имеет место изменение, подлежащее сообщению в соответствии со шкалой отсчета (за исключением случаев, предусмотренных в подпунктах а) или b) пункта 3.2.2). Такие сообщения следует передавать в пределах 15 секунд после окончания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4.3.4. Осреднение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оценки RVR используются инструментальные системы, их выходные данные обновляются, по меньшей мере, каждые 60 секунд, с тем чтобы обеспечивать получение текущих репрезентативных величин. Период осреднения значений RVR составляет:</w:t>
      </w:r>
    </w:p>
    <w:p>
      <w:pPr>
        <w:spacing w:after="120"/>
        <w:jc w:val="both"/>
      </w:pPr>
      <w:r>
        <w:rPr>
          <w:rFonts w:ascii="Arial" w:cs="Arial" w:eastAsia="Arial" w:hAnsi="Arial"/>
          <w:sz w:val="24"/>
          <w:szCs w:val="24"/>
        </w:rPr>
        <w:t xml:space="preserve">а) 1 минута для местных регулярных и специальных сводок и дисплеев RVR в пунктах ОВД;</w:t>
      </w:r>
    </w:p>
    <w:p>
      <w:pPr>
        <w:spacing w:after="120"/>
        <w:jc w:val="both"/>
      </w:pPr>
      <w:r>
        <w:rPr>
          <w:rFonts w:ascii="Arial" w:cs="Arial" w:eastAsia="Arial" w:hAnsi="Arial"/>
          <w:sz w:val="24"/>
          <w:szCs w:val="24"/>
        </w:rPr>
        <w:t xml:space="preserve">b) 10 минут для сводок METAR и SPECI. При этом если в течение 10-минутного периода, предшествующего наблюдению, имеет место заметная нестабильность значений RVR, при определении средних значений используются только данные, полученные после такого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достигающее или превышающее значения, включенные в критерии для выпуска сводок SPECI, предусмотренных в пункте 2.3.3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Сила света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для оценки RVR используются инструментальные системы, расчеты следует производить отдельно для каждой имеющейся ВПП. RVR не следует рассчитывать при силе света огней, составляющей 3% или менее от максимальной располагаемой силы света огней на ВПП. Применительно к местным регулярным и специальным сводкам для расчетов следует использовать следующую силу света огней:</w:t>
      </w:r>
    </w:p>
    <w:p>
      <w:pPr>
        <w:spacing w:after="120"/>
        <w:jc w:val="both"/>
      </w:pPr>
      <w:r>
        <w:rPr>
          <w:rFonts w:ascii="Arial" w:cs="Arial" w:eastAsia="Arial" w:hAnsi="Arial"/>
          <w:sz w:val="24"/>
          <w:szCs w:val="24"/>
        </w:rPr>
        <w:t xml:space="preserve">а) для ВПП с включенными огнями: сила света огней, фактически используемая на данной ВПП;</w:t>
      </w:r>
    </w:p>
    <w:p>
      <w:pPr>
        <w:spacing w:after="120"/>
        <w:jc w:val="both"/>
      </w:pPr>
      <w:r>
        <w:rPr>
          <w:rFonts w:ascii="Arial" w:cs="Arial" w:eastAsia="Arial" w:hAnsi="Arial"/>
          <w:sz w:val="24"/>
          <w:szCs w:val="24"/>
        </w:rPr>
        <w:t xml:space="preserve">b) для ВПП с выключенными огнями (или с наименьшей регулировкой силы света в ожидании возобновления полетов): оптимальная сила света огней, соответствующая использованию в эксплуатации при преобладающих условиях.</w:t>
      </w:r>
    </w:p>
    <w:p>
      <w:pPr>
        <w:spacing w:after="120"/>
        <w:jc w:val="both"/>
      </w:pPr>
      <w:r>
        <w:rPr>
          <w:rFonts w:ascii="Arial" w:cs="Arial" w:eastAsia="Arial" w:hAnsi="Arial"/>
          <w:sz w:val="24"/>
          <w:szCs w:val="24"/>
        </w:rPr>
        <w:t xml:space="preserve">В сводках METAR и SPECI следует указывать RVR, основанную на максимальной располагаемой силе света огней на ВПП.</w:t>
      </w:r>
    </w:p>
    <w:p>
      <w:pPr>
        <w:spacing w:after="120"/>
        <w:jc w:val="both"/>
      </w:pPr>
      <w:r>
        <w:rPr>
          <w:rFonts w:ascii="Arial" w:cs="Arial" w:eastAsia="Arial" w:hAnsi="Arial"/>
          <w:sz w:val="24"/>
          <w:szCs w:val="24"/>
        </w:rPr>
        <w:t xml:space="preserve">Примечание. Указания относительно перевода показаний приборов в значения RVR приводятся в Дополнении D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4.3.6.1. В местных регулярных и специальных сводках и сводках METAR и SPECI сведения об RVR при RVR менее 400 м сообщаются в величинах, кратных 25 м, при RVR от 400 до 800 м - кратных 50 м и при RVR свыше 800 м - кратных 100 м.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4.3.6.2. Нижним пределом оценки RVR следует считать 50 м, а верхним пределом - 2000 м. При видимости ниже или выше этих пределов в местных регулярных и специальных сводках и в сводках METAR и SPECI следует лишь указывать, что RVR ниже 50 м или выше 2000 м.</w:t>
      </w:r>
    </w:p>
    <w:p>
      <w:pPr>
        <w:spacing w:after="120"/>
        <w:jc w:val="both"/>
      </w:pPr>
      <w:r>
        <w:rPr>
          <w:rFonts w:ascii="Arial" w:cs="Arial" w:eastAsia="Arial" w:hAnsi="Arial"/>
          <w:sz w:val="24"/>
          <w:szCs w:val="24"/>
        </w:rPr>
        <w:t xml:space="preserve">4.3.6.3.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RVR выше верхнего предела измерения применяемой системы, ее следует указывать, используя сокращение "ABV" в местных регулярных и специальных сводках и сокращение "Р" в сводках METAR и SPECI, за которым следует максимальное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b) в тех случаях, когда RVR ниже минимального предела измерения применяемой системы, ее следует указывать, используя сокращение "BLW" в местных регулярных и специальных сводках и сокращение "М" в сводках METAR и SPECI, за которым следует минимальное значение, которое может определяться данной системой.</w:t>
      </w:r>
    </w:p>
    <w:p>
      <w:pPr>
        <w:spacing w:after="120"/>
        <w:jc w:val="both"/>
      </w:pPr>
      <w:r>
        <w:rPr>
          <w:rFonts w:ascii="Arial" w:cs="Arial" w:eastAsia="Arial" w:hAnsi="Arial"/>
          <w:sz w:val="24"/>
          <w:szCs w:val="24"/>
        </w:rPr>
        <w:t xml:space="preserve">4.3.6.4. В местных регулярных и специальных сводках:</w:t>
      </w:r>
    </w:p>
    <w:p>
      <w:pPr>
        <w:spacing w:after="120"/>
        <w:jc w:val="both"/>
      </w:pPr>
      <w:r>
        <w:rPr>
          <w:rFonts w:ascii="Arial" w:cs="Arial" w:eastAsia="Arial" w:hAnsi="Arial"/>
          <w:sz w:val="24"/>
          <w:szCs w:val="24"/>
        </w:rPr>
        <w:t xml:space="preserve">а) указываются единицы измерения;</w:t>
      </w:r>
    </w:p>
    <w:p>
      <w:pPr>
        <w:spacing w:after="120"/>
        <w:jc w:val="both"/>
      </w:pPr>
      <w:r>
        <w:rPr>
          <w:rFonts w:ascii="Arial" w:cs="Arial" w:eastAsia="Arial" w:hAnsi="Arial"/>
          <w:sz w:val="24"/>
          <w:szCs w:val="24"/>
        </w:rPr>
        <w:t xml:space="preserve">b) если наблюдения за RVR ведутся только для одного участка ВПП (для зоны приземления), данные наблюдений включаются без указания места наблюдения;</w:t>
      </w:r>
    </w:p>
    <w:p>
      <w:pPr>
        <w:spacing w:after="120"/>
        <w:jc w:val="both"/>
      </w:pPr>
      <w:r>
        <w:rPr>
          <w:rFonts w:ascii="Arial" w:cs="Arial" w:eastAsia="Arial" w:hAnsi="Arial"/>
          <w:sz w:val="24"/>
          <w:szCs w:val="24"/>
        </w:rPr>
        <w:t xml:space="preserve">с) если наблюдения за RVR ведутся для нескольких мест на ВПП, в начале сводки указывается величина, репрезентативная для зоны приземления, а затем указываются величины, репрезентативные для середины и конца ВПП, и места, для которых эти величины являются репрезентативными, обозначаются;</w:t>
      </w:r>
    </w:p>
    <w:p>
      <w:pPr>
        <w:spacing w:after="120"/>
        <w:jc w:val="both"/>
      </w:pPr>
      <w:r>
        <w:rPr>
          <w:rFonts w:ascii="Arial" w:cs="Arial" w:eastAsia="Arial" w:hAnsi="Arial"/>
          <w:sz w:val="24"/>
          <w:szCs w:val="24"/>
        </w:rPr>
        <w:t xml:space="preserve">d) в тех случаях, когда используются несколько ВПП, включаются имеющиеся значения RVR для каждой ВПП и указываются полосы, к которым относятся эти значения.</w:t>
      </w:r>
    </w:p>
    <w:p>
      <w:pPr>
        <w:spacing w:after="120"/>
        <w:jc w:val="both"/>
      </w:pPr>
      <w:r>
        <w:rPr>
          <w:rFonts w:ascii="Arial" w:cs="Arial" w:eastAsia="Arial" w:hAnsi="Arial"/>
          <w:sz w:val="24"/>
          <w:szCs w:val="24"/>
        </w:rPr>
        <w:t xml:space="preserve">4.3.6.5. В сводках METAR и SPECI следует указывать:</w:t>
      </w:r>
    </w:p>
    <w:p>
      <w:pPr>
        <w:spacing w:after="120"/>
        <w:jc w:val="both"/>
      </w:pPr>
      <w:r>
        <w:rPr>
          <w:rFonts w:ascii="Arial" w:cs="Arial" w:eastAsia="Arial" w:hAnsi="Arial"/>
          <w:sz w:val="24"/>
          <w:szCs w:val="24"/>
        </w:rPr>
        <w:t xml:space="preserve">а) только величину, репрезентативную для зоны приземления; указывать расположение места наблюдения на ВПП не следует;</w:t>
      </w:r>
    </w:p>
    <w:p>
      <w:pPr>
        <w:spacing w:after="120"/>
        <w:jc w:val="both"/>
      </w:pPr>
      <w:r>
        <w:rPr>
          <w:rFonts w:ascii="Arial" w:cs="Arial" w:eastAsia="Arial" w:hAnsi="Arial"/>
          <w:sz w:val="24"/>
          <w:szCs w:val="24"/>
        </w:rPr>
        <w:t xml:space="preserve">b) там, где для выполнения посадки имеется несколько ВПП, для каждой из них, но не более чем для четырех, следует включать значения RVR в зоне приземления и указывать полосы, к которым относятся эти значения.</w:t>
      </w:r>
    </w:p>
    <w:p>
      <w:pPr>
        <w:spacing w:after="120"/>
        <w:jc w:val="both"/>
      </w:pPr>
      <w:r>
        <w:rPr>
          <w:rFonts w:ascii="Arial" w:cs="Arial" w:eastAsia="Arial" w:hAnsi="Arial"/>
          <w:sz w:val="24"/>
          <w:szCs w:val="24"/>
        </w:rPr>
        <w:t xml:space="preserve">4.3.6.6. Если для оценки RVR используются инструментальные системы, в сводки METAR и SPECI следует включать информацию об изменениях RVR в течение 10-минутного периода, предшествующего наблюдению, в следующих случаях:</w:t>
      </w:r>
    </w:p>
    <w:p>
      <w:pPr>
        <w:spacing w:after="120"/>
        <w:jc w:val="both"/>
      </w:pPr>
      <w:r>
        <w:rPr>
          <w:rFonts w:ascii="Arial" w:cs="Arial" w:eastAsia="Arial" w:hAnsi="Arial"/>
          <w:sz w:val="24"/>
          <w:szCs w:val="24"/>
        </w:rPr>
        <w:t xml:space="preserve">а) Если в течение 10-минутного периода наблюдается отчетливая тенденция к изменению значений RVR таким образом, что в течение первых 5 минут среднее значение отличается на 100 м или более от среднего значения за вторые 5 минут данного периода, то такое изменение следует указывать. В тех случаях, когда наблюдается тенденция к изменению RVR в сторону увеличения или уменьшения, для обозначения такого изменения следует использовать соответственно сокращение "U" или "D". В тех случаях, когда в течение 10-минутного периода фактические колебания не свидетельствуют о наличии четко выраженной тенденции, в сводках следует использовать сокращение "N". При отсутствии информации о наличии тенденции сокращения в сводки включать не следует.</w:t>
      </w:r>
    </w:p>
    <w:p>
      <w:pPr>
        <w:spacing w:after="120"/>
        <w:jc w:val="both"/>
      </w:pPr>
      <w:r>
        <w:rPr>
          <w:rFonts w:ascii="Arial" w:cs="Arial" w:eastAsia="Arial" w:hAnsi="Arial"/>
          <w:sz w:val="24"/>
          <w:szCs w:val="24"/>
        </w:rPr>
        <w:t xml:space="preserve">b) Если значения RVR за 1 минуту 10-минутного периода отличаются от среднего значения более чем на 50 м или более чем на 20% от среднего значения, в зависимости от того, какая величина больше, то вместо среднего значения за 10 минут следует указывать среднее минимальное и среднее максимальное значения за 1 минуту. Если в течение 10-минутного периода, предшествующего наблюдению, регистрируется заметная нестабильность значений RVR, для определения изменений следует использовать только те значения, которые получены после периода нестабильности.</w:t>
      </w:r>
    </w:p>
    <w:p>
      <w:pPr>
        <w:spacing w:after="120"/>
        <w:jc w:val="both"/>
      </w:pPr>
      <w:r>
        <w:rPr>
          <w:rFonts w:ascii="Arial" w:cs="Arial" w:eastAsia="Arial" w:hAnsi="Arial"/>
          <w:sz w:val="24"/>
          <w:szCs w:val="24"/>
        </w:rPr>
        <w:t xml:space="preserve">Примечание. Заметная нестабильность имеет место в том случае, когда в течение не менее 2 минут наблюдается резкое и устойчивое изменение RVR, при котором она достигает или превышает критерии для выпуска сводок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Текущая погода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наблюдения за явлениями текущей погоды, перечисленными в пунктах 4.4.2.3, 4.4.2.5 и 4.4.2.6, используются инструментальные системы, репрезентативность информации следует обеспечивать за счет применения соответственно расположенных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4.4.2.1. В местных регулярных и специальных сводках указываются тип и характеристики наблюдаемых явлений текущей погоды, и указывается соответственно их интенсивности.</w:t>
      </w:r>
    </w:p>
    <w:p>
      <w:pPr>
        <w:spacing w:after="120"/>
        <w:jc w:val="both"/>
      </w:pPr>
      <w:r>
        <w:rPr>
          <w:rFonts w:ascii="Arial" w:cs="Arial" w:eastAsia="Arial" w:hAnsi="Arial"/>
          <w:sz w:val="24"/>
          <w:szCs w:val="24"/>
        </w:rPr>
        <w:t xml:space="preserve">4.4.2.2. В сводках METAR и SPECI указываются тип и характеристики наблюдаемых явлений текущей погоды, и указывается соответственно их интенсивности или близости к аэродрому.</w:t>
      </w:r>
    </w:p>
    <w:p>
      <w:pPr>
        <w:spacing w:after="120"/>
        <w:jc w:val="both"/>
      </w:pPr>
      <w:r>
        <w:rPr>
          <w:rFonts w:ascii="Arial" w:cs="Arial" w:eastAsia="Arial" w:hAnsi="Arial"/>
          <w:sz w:val="24"/>
          <w:szCs w:val="24"/>
        </w:rPr>
        <w:t xml:space="preserve">4.4.2.3. В местных регулярных и специальных сводках и в сводках METAR и SPECI следует указывать приведенные ниже виды явлений текущей погоды с использованием в надлежащих случаях принятых сокращенных обозначений соответствующих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│Морось                                                        │  DZ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│Дождь                                                         │  RА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│Снег                                                          │  SN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│Снежные зерна                                                 │  SG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│Ледяной дождь                                                 │  РL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│Ледяные кристаллы (очень мелкие ледяные кристаллы во          │      │</w:t>
      </w:r>
    </w:p>
    <w:p>
      <w:pPr>
        <w:spacing w:after="120"/>
        <w:jc w:val="both"/>
      </w:pPr>
      <w:r>
        <w:rPr>
          <w:rFonts w:ascii="Arial" w:cs="Arial" w:eastAsia="Arial" w:hAnsi="Arial"/>
          <w:sz w:val="24"/>
          <w:szCs w:val="24"/>
        </w:rPr>
        <w:t xml:space="preserve">│взвешенном состоянии, называемые также алмазной пылью)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только в том случае, когда связанная с этим      │  IC  │</w:t>
      </w:r>
    </w:p>
    <w:p>
      <w:pPr>
        <w:spacing w:after="120"/>
        <w:jc w:val="both"/>
      </w:pPr>
      <w:r>
        <w:rPr>
          <w:rFonts w:ascii="Arial" w:cs="Arial" w:eastAsia="Arial" w:hAnsi="Arial"/>
          <w:sz w:val="24"/>
          <w:szCs w:val="24"/>
        </w:rPr>
        <w:t xml:space="preserve">│явлением видимость составляет 5000 м или менее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5 мм 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│Ледяная и/или снежная крупа                                   │  GS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в том случае, когда диаметр самых крупных градин │      │</w:t>
      </w:r>
    </w:p>
    <w:p>
      <w:pPr>
        <w:spacing w:after="120"/>
        <w:jc w:val="both"/>
      </w:pPr>
      <w:r>
        <w:rPr>
          <w:rFonts w:ascii="Arial" w:cs="Arial" w:eastAsia="Arial" w:hAnsi="Arial"/>
          <w:sz w:val="24"/>
          <w:szCs w:val="24"/>
        </w:rPr>
        <w:t xml:space="preserve">│составляет менее 5 мм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Явления, ухудшающие видимость (гидрометеоры)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│Туман                                                         │  FG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менее 1000 м, за исключением       │      │</w:t>
      </w:r>
    </w:p>
    <w:p>
      <w:pPr>
        <w:spacing w:after="120"/>
        <w:jc w:val="both"/>
      </w:pPr>
      <w:r>
        <w:rPr>
          <w:rFonts w:ascii="Arial" w:cs="Arial" w:eastAsia="Arial" w:hAnsi="Arial"/>
          <w:sz w:val="24"/>
          <w:szCs w:val="24"/>
        </w:rPr>
        <w:t xml:space="preserve">│случаев совместного использования с характеристиками "МI",    │      │</w:t>
      </w:r>
    </w:p>
    <w:p>
      <w:pPr>
        <w:spacing w:after="120"/>
        <w:jc w:val="both"/>
      </w:pPr>
      <w:r>
        <w:rPr>
          <w:rFonts w:ascii="Arial" w:cs="Arial" w:eastAsia="Arial" w:hAnsi="Arial"/>
          <w:sz w:val="24"/>
          <w:szCs w:val="24"/>
        </w:rPr>
        <w:t xml:space="preserve">│"ВС", "PR" или "VС" (пункты 4.4.2.6 и 4.4.2.7)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│Дымка                                                         │  ВR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Сообщается при видимости не менее 1000 м, но не более 5000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Явления, ухудшающие видимость (литометеоры)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Нижеуказанные сокращения следует использовать только в том случае, если ухудшение видимости связано с наличием в основном литометеоров и видимость составляет 5000 м или менее, за исключением "SА" при совместном использовании с характеристикой "DR" (пункт 4.4.2.6) и вулканического пепла.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│Песок                                                         │  SА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 (обложная)                                               │  DU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│Мгла                                                          │  НZ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│Дым                                                           │  FU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  VА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Другие 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│Пыльные/песчаные вихри (пыльные вихри)                        │  PO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│Шквал                                                         │  SQ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│Воронкообразное облако (торнадо или водяной смерч)            │  FC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                                                  │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                                                 │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4.4.2.4. В автоматизированных местных регулярных и специальных сводках и в сводках METAR и SPECI помимо видов осадков, перечисленных в пункте 4.4.2.3 а), в отношении неидентифицированных осадков, когда автоматизированная система наблюдения не может определить тип осадков, следует использовать сокращение UP.</w:t>
      </w:r>
    </w:p>
    <w:p>
      <w:pPr>
        <w:spacing w:after="120"/>
        <w:jc w:val="both"/>
      </w:pPr>
      <w:r>
        <w:rPr>
          <w:rFonts w:ascii="Arial" w:cs="Arial" w:eastAsia="Arial" w:hAnsi="Arial"/>
          <w:sz w:val="24"/>
          <w:szCs w:val="24"/>
        </w:rPr>
        <w:t xml:space="preserve">4.4.2.5. В местных регулярных и специальных сводках и в сводках METAR и SPECI, при необходимости, указываются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Гроза TS</w:t>
      </w:r>
    </w:p>
    <w:p>
      <w:pPr>
        <w:spacing w:after="120"/>
        <w:jc w:val="both"/>
      </w:pPr>
      <w:r>
        <w:rPr>
          <w:rFonts w:ascii="Arial" w:cs="Arial" w:eastAsia="Arial" w:hAnsi="Arial"/>
          <w:sz w:val="24"/>
          <w:szCs w:val="24"/>
        </w:rPr>
        <w:t xml:space="preserve">- Используется для сообщения о грозе с указанием видов осадков в соответствии с образцами, приведенными в таблицах А3-1 и А3-2 Добавления 3 к Приложению 3 к Конвенции о международной гражданской авиации. В том случае, если в течение 10-минутного периода, предшествующего сроку наблюдения, слышен гром или на аэродроме замечена молния, но осадки на аэродроме не наблюдаются, сокращение "TS" следует использовать без дополнительных обозначений.</w:t>
      </w:r>
    </w:p>
    <w:p>
      <w:pPr>
        <w:spacing w:after="120"/>
        <w:jc w:val="both"/>
      </w:pPr>
      <w:r>
        <w:rPr>
          <w:rFonts w:ascii="Arial" w:cs="Arial" w:eastAsia="Arial" w:hAnsi="Arial"/>
          <w:sz w:val="24"/>
          <w:szCs w:val="24"/>
        </w:rPr>
        <w:t xml:space="preserve">Замерзающий FZ</w:t>
      </w:r>
    </w:p>
    <w:p>
      <w:pPr>
        <w:spacing w:after="120"/>
        <w:jc w:val="both"/>
      </w:pPr>
      <w:r>
        <w:rPr>
          <w:rFonts w:ascii="Arial" w:cs="Arial" w:eastAsia="Arial" w:hAnsi="Arial"/>
          <w:sz w:val="24"/>
          <w:szCs w:val="24"/>
        </w:rPr>
        <w:t xml:space="preserve">- Переохлажденные водяные капли или осадки; используется с типами явлений текущей погоды в соответствии с образцами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Примечание. На аэродромах, где используются наблюдатели, оборудование обнаружения молнии может дополнять наблюдения, выполняемые человеком. Для аэродромов, где применяются автоматизированные системы наблюдения, инструкции по использованию оборудования обнаружения молнии, предназначенного для сообщений о грозе, приводятся в Документе ИКАО "Руководство по автоматическим системам метеорологического наблюдения на аэродромах" (Doc 9837).</w:t>
      </w:r>
    </w:p>
    <w:p>
      <w:pPr>
        <w:spacing w:after="120"/>
        <w:jc w:val="both"/>
      </w:pPr>
      <w:r>
        <w:rPr>
          <w:rFonts w:ascii="Arial" w:cs="Arial" w:eastAsia="Arial" w:hAnsi="Arial"/>
          <w:sz w:val="24"/>
          <w:szCs w:val="24"/>
        </w:rPr>
        <w:t xml:space="preserve">4.4.2.6. В местных регулярных и специальных сводках и в сводках METAR и SPECI следует, при необходимости, указывать приведенные ниже характеристики явлений текущей погоды, с использованием в надлежащих случаях принятых сокращенных обозначений и соответствующих критериев:</w:t>
      </w:r>
    </w:p>
    <w:p>
      <w:pPr>
        <w:spacing w:after="120"/>
        <w:jc w:val="both"/>
      </w:pPr>
      <w:r>
        <w:rPr>
          <w:rFonts w:ascii="Arial" w:cs="Arial" w:eastAsia="Arial" w:hAnsi="Arial"/>
          <w:sz w:val="24"/>
          <w:szCs w:val="24"/>
        </w:rPr>
        <w:t xml:space="preserve">Ливневые осадки SН</w:t>
      </w:r>
    </w:p>
    <w:p>
      <w:pPr>
        <w:spacing w:after="120"/>
        <w:jc w:val="both"/>
      </w:pPr>
      <w:r>
        <w:rPr>
          <w:rFonts w:ascii="Arial" w:cs="Arial" w:eastAsia="Arial" w:hAnsi="Arial"/>
          <w:sz w:val="24"/>
          <w:szCs w:val="24"/>
        </w:rPr>
        <w:t xml:space="preserve">- Используется для сообщения о ливневых осадках в соответствии с образцами, приведенными в таблицах А3-1 и А3-2 Добавления 3 к Приложению 3 к Конвенции о международной гражданской авиации. Для сообщения о ливне, наблюдаемом в окрестностях аэродрома (пункт 4.4.2.7), следует использовать сокращение "VСSН" без указания типа или интенсивности осадков.</w:t>
      </w:r>
    </w:p>
    <w:p>
      <w:pPr>
        <w:spacing w:after="120"/>
        <w:jc w:val="both"/>
      </w:pPr>
      <w:r>
        <w:rPr>
          <w:rFonts w:ascii="Arial" w:cs="Arial" w:eastAsia="Arial" w:hAnsi="Arial"/>
          <w:sz w:val="24"/>
          <w:szCs w:val="24"/>
        </w:rPr>
        <w:t xml:space="preserve">Низовая метель BL</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2 м (6 фут) или более над уровнем земли.</w:t>
      </w:r>
    </w:p>
    <w:p>
      <w:pPr>
        <w:spacing w:after="120"/>
        <w:jc w:val="both"/>
      </w:pPr>
      <w:r>
        <w:rPr>
          <w:rFonts w:ascii="Arial" w:cs="Arial" w:eastAsia="Arial" w:hAnsi="Arial"/>
          <w:sz w:val="24"/>
          <w:szCs w:val="24"/>
        </w:rPr>
        <w:t xml:space="preserve">Низовой поземок DR</w:t>
      </w:r>
    </w:p>
    <w:p>
      <w:pPr>
        <w:spacing w:after="120"/>
        <w:jc w:val="both"/>
      </w:pPr>
      <w:r>
        <w:rPr>
          <w:rFonts w:ascii="Arial" w:cs="Arial" w:eastAsia="Arial" w:hAnsi="Arial"/>
          <w:sz w:val="24"/>
          <w:szCs w:val="24"/>
        </w:rPr>
        <w:t xml:space="preserve">- Используется в соответствии с образцами, приведенными в таблицах А3-1 и А3-2 Добавления 3 к Приложению 3 к Конвенции о международной гражданской авиации, для типов явлений текущей погоды, поднимаемых ветром до высоты менее 2 м (6 фут) над уровнем земли.</w:t>
      </w:r>
    </w:p>
    <w:p>
      <w:pPr>
        <w:spacing w:after="120"/>
        <w:jc w:val="both"/>
      </w:pPr>
      <w:r>
        <w:rPr>
          <w:rFonts w:ascii="Arial" w:cs="Arial" w:eastAsia="Arial" w:hAnsi="Arial"/>
          <w:sz w:val="24"/>
          <w:szCs w:val="24"/>
        </w:rPr>
        <w:t xml:space="preserve">Низкий МI</w:t>
      </w:r>
    </w:p>
    <w:p>
      <w:pPr>
        <w:spacing w:after="120"/>
        <w:jc w:val="both"/>
      </w:pPr>
      <w:r>
        <w:rPr>
          <w:rFonts w:ascii="Arial" w:cs="Arial" w:eastAsia="Arial" w:hAnsi="Arial"/>
          <w:sz w:val="24"/>
          <w:szCs w:val="24"/>
        </w:rPr>
        <w:t xml:space="preserve">- Менее 2 м (6 фут) над уровнем земли.</w:t>
      </w:r>
    </w:p>
    <w:p>
      <w:pPr>
        <w:spacing w:after="120"/>
        <w:jc w:val="both"/>
      </w:pPr>
      <w:r>
        <w:rPr>
          <w:rFonts w:ascii="Arial" w:cs="Arial" w:eastAsia="Arial" w:hAnsi="Arial"/>
          <w:sz w:val="24"/>
          <w:szCs w:val="24"/>
        </w:rPr>
        <w:t xml:space="preserve">Гряды ВС</w:t>
      </w:r>
    </w:p>
    <w:p>
      <w:pPr>
        <w:spacing w:after="120"/>
        <w:jc w:val="both"/>
      </w:pPr>
      <w:r>
        <w:rPr>
          <w:rFonts w:ascii="Arial" w:cs="Arial" w:eastAsia="Arial" w:hAnsi="Arial"/>
          <w:sz w:val="24"/>
          <w:szCs w:val="24"/>
        </w:rPr>
        <w:t xml:space="preserve">- Гряды тумана, покрывающие местами аэродром.</w:t>
      </w:r>
    </w:p>
    <w:p>
      <w:pPr>
        <w:spacing w:after="120"/>
        <w:jc w:val="both"/>
      </w:pPr>
      <w:r>
        <w:rPr>
          <w:rFonts w:ascii="Arial" w:cs="Arial" w:eastAsia="Arial" w:hAnsi="Arial"/>
          <w:sz w:val="24"/>
          <w:szCs w:val="24"/>
        </w:rPr>
        <w:t xml:space="preserve">Частичный PR</w:t>
      </w:r>
    </w:p>
    <w:p>
      <w:pPr>
        <w:spacing w:after="120"/>
        <w:jc w:val="both"/>
      </w:pPr>
      <w:r>
        <w:rPr>
          <w:rFonts w:ascii="Arial" w:cs="Arial" w:eastAsia="Arial" w:hAnsi="Arial"/>
          <w:sz w:val="24"/>
          <w:szCs w:val="24"/>
        </w:rPr>
        <w:t xml:space="preserve">- Значительная часть аэродрома покрыта туманом, а на остальной части туман отсутствует.</w:t>
      </w:r>
    </w:p>
    <w:p>
      <w:pPr>
        <w:spacing w:after="120"/>
        <w:jc w:val="both"/>
      </w:pPr>
      <w:r>
        <w:rPr>
          <w:rFonts w:ascii="Arial" w:cs="Arial" w:eastAsia="Arial" w:hAnsi="Arial"/>
          <w:sz w:val="24"/>
          <w:szCs w:val="24"/>
        </w:rPr>
        <w:t xml:space="preserve">4.4.2.7. В местных регулярных и специальных сводках и в сводках METAR и SPECI соответствующую интенсивность или, при необходимости, близость к аэродрому сообщаемых явлений текущей погоды следует указывать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(открытый текст с сокращениями,   │   (МЕТАR и SPECI)  │</w:t>
      </w:r>
    </w:p>
    <w:p>
      <w:pPr>
        <w:spacing w:after="120"/>
        <w:jc w:val="both"/>
      </w:pPr>
      <w:r>
        <w:rPr>
          <w:rFonts w:ascii="Arial" w:cs="Arial" w:eastAsia="Arial" w:hAnsi="Arial"/>
          <w:sz w:val="24"/>
          <w:szCs w:val="24"/>
        </w:rPr>
        <w:t xml:space="preserve">│           │  местные регулярные и специальные  │                    │</w:t>
      </w:r>
    </w:p>
    <w:p>
      <w:pPr>
        <w:spacing w:after="120"/>
        <w:jc w:val="both"/>
      </w:pPr>
      <w:r>
        <w:rPr>
          <w:rFonts w:ascii="Arial" w:cs="Arial" w:eastAsia="Arial" w:hAnsi="Arial"/>
          <w:sz w:val="24"/>
          <w:szCs w:val="24"/>
        </w:rPr>
        <w:t xml:space="preserve">│           │                сводки)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│Слабый     │FВL                                 │-                   │</w:t>
      </w:r>
    </w:p>
    <w:p>
      <w:pPr>
        <w:spacing w:after="120"/>
        <w:jc w:val="both"/>
      </w:pPr>
      <w:r>
        <w:rPr>
          <w:rFonts w:ascii="Arial" w:cs="Arial" w:eastAsia="Arial" w:hAnsi="Arial"/>
          <w:sz w:val="24"/>
          <w:szCs w:val="24"/>
        </w:rPr>
        <w:t xml:space="preserve">│Умеренный  │MOD                                 │(без указателя)     │</w:t>
      </w:r>
    </w:p>
    <w:p>
      <w:pPr>
        <w:spacing w:after="120"/>
        <w:jc w:val="both"/>
      </w:pPr>
      <w:r>
        <w:rPr>
          <w:rFonts w:ascii="Arial" w:cs="Arial" w:eastAsia="Arial" w:hAnsi="Arial"/>
          <w:sz w:val="24"/>
          <w:szCs w:val="24"/>
        </w:rPr>
        <w:t xml:space="preserve">│Сильный    │HVY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Используется с типами явлений текущей погоды в соответствии с образцами, приведенными в таблицах А3-1 и А3-2 Добавления 3 к Приложению 3 к Конвенции о международной гражданской авиации. Малую интенсивность следует указывать только для осадков.</w:t>
      </w:r>
    </w:p>
    <w:p>
      <w:pPr>
        <w:spacing w:after="120"/>
        <w:jc w:val="both"/>
      </w:pPr>
      <w:r>
        <w:rPr>
          <w:rFonts w:ascii="Arial" w:cs="Arial" w:eastAsia="Arial" w:hAnsi="Arial"/>
          <w:sz w:val="24"/>
          <w:szCs w:val="24"/>
        </w:rPr>
        <w:t xml:space="preserve">Окрестности VC</w:t>
      </w:r>
    </w:p>
    <w:p>
      <w:pPr>
        <w:spacing w:after="120"/>
        <w:jc w:val="both"/>
      </w:pPr>
      <w:r>
        <w:rPr>
          <w:rFonts w:ascii="Arial" w:cs="Arial" w:eastAsia="Arial" w:hAnsi="Arial"/>
          <w:sz w:val="24"/>
          <w:szCs w:val="24"/>
        </w:rPr>
        <w:t xml:space="preserve">- Между приблизительно 8 и 16 км от контрольной точки аэродрома и используется только в сводках METAR и SPECI с явлениями текущей погоды в соответствии с образцами, приведенными в таблице А3-2 Добавления 3 к Приложению 3 к Конвенции о международной гражданской авиации, если не сообщается в соответствии с пунктом 4.4.2.6.</w:t>
      </w:r>
    </w:p>
    <w:p>
      <w:pPr>
        <w:spacing w:after="120"/>
        <w:jc w:val="both"/>
      </w:pPr>
      <w:r>
        <w:rPr>
          <w:rFonts w:ascii="Arial" w:cs="Arial" w:eastAsia="Arial" w:hAnsi="Arial"/>
          <w:sz w:val="24"/>
          <w:szCs w:val="24"/>
        </w:rPr>
        <w:t xml:space="preserve">4.4.2.8.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используется, по необходимости, одно или не более трех сокращенных обозначений явлений текущей погоды из числа, приведенных в пунктах 4.4.2.3, 4.4.2.5 и 4.4.2.6, с указанием, в соответствующих случаях, характеристик и интенсивности или близости явлений к аэродрому, с тем, чтобы дать полное описание текущей погоды, влияющей на производство полетов на аэродроме и в его окрестностях;</w:t>
      </w:r>
    </w:p>
    <w:p>
      <w:pPr>
        <w:spacing w:after="120"/>
        <w:jc w:val="both"/>
      </w:pPr>
      <w:r>
        <w:rPr>
          <w:rFonts w:ascii="Arial" w:cs="Arial" w:eastAsia="Arial" w:hAnsi="Arial"/>
          <w:sz w:val="24"/>
          <w:szCs w:val="24"/>
        </w:rPr>
        <w:t xml:space="preserve">b) в первую очередь сообщается, в соответствующих случаях, интенсивность или близость явления к аэродрому, после чего указываются соответственно характеристики и тип явления погоды;</w:t>
      </w:r>
    </w:p>
    <w:p>
      <w:pPr>
        <w:spacing w:after="120"/>
        <w:jc w:val="both"/>
      </w:pPr>
      <w:r>
        <w:rPr>
          <w:rFonts w:ascii="Arial" w:cs="Arial" w:eastAsia="Arial" w:hAnsi="Arial"/>
          <w:sz w:val="24"/>
          <w:szCs w:val="24"/>
        </w:rPr>
        <w:t xml:space="preserve">с) в том случае, если наблюдаются явления погоды двух различных типов, эти явления сообщаются двумя отдельными группами, в которых индекс интенсивности или близости к аэродрому относится к явлению погоды, которое указывается после данного индекса. При этом различные типы осадков, имеющих место во время наблюдения, сообщаются одной группой, где первым указывается преобладающий тип осадков, которому предшествует только один индекс интенсивности, обозначающий суммарную интенсивность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Расположение датчиков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количества облачности и высоты нижней границы облаков используются инструментальные системы, репрезентативность наблюдений следует обеспечивать за счет использования датчиков, расположенных соответственно. Для местных регулярных и специальных сводок на аэродромах с ВПП, оборудованными для точного захода на посадку, датчики для наблюдений за количеством облачности и высотой нижней границы облаков, данные которых используются при составлении местных регулярных и специальных сводок, следует располагать таким образом, чтобы получить наиболее достоверные данные о высоте нижней границы облаков и количестве облачности в месте установки среднего маркера системы захода на посадку по приборам или на аэродромах, где средний маркер не используется, на расстоянии 900-1200 м (3000-4000 фут) от порога ВПП в начале ВПП со стороны захода на посадку.</w:t>
      </w:r>
    </w:p>
    <w:p>
      <w:pPr>
        <w:spacing w:after="120"/>
        <w:jc w:val="both"/>
      </w:pPr>
      <w:r>
        <w:rPr>
          <w:rFonts w:ascii="Arial" w:cs="Arial" w:eastAsia="Arial" w:hAnsi="Arial"/>
          <w:sz w:val="24"/>
          <w:szCs w:val="24"/>
        </w:rPr>
        <w:t xml:space="preserve">Примечание. Типовое удаление среднего маркера от порога ВПП составляет 1060 м (0,57 м мили) +- 400 м (+- 1312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высоты нижней кромки облаков используются инструментальные системы, дисплей(и) для отображения данных о высоте нижней кромки облаков следует устанавливать на метеорологической станции наряду с аналогичным дисплеем(ями) на соответствующих пунктах ОВД. Дисплеи на метеорологической станции и в пунктах ОВД следует подсоединять к одним и тем же датчикам, а в тех случаях, когда в соответствии с положениями пункта 4.5.1 требуются отдельные датчики, дисплеи следует четко маркировать с указанием зоны, контролируемой каждым датчиком.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нижней границы облаков указывается относительно превышения аэродрома. При использовании оборудованной для точного захода на посадку ВПП, превышение порога ВПП которой на 15 м (50 фут) или ниже превышения аэродрома, заключаются соответствующие соглашения с тем, чтобы высота нижней границы облаков для прибывающих воздушных судов указывалась относительно превышения порога ВПП. При представлении сводок с сооружений, расположенных в открытом море, высота нижней границы облаков указывается относительно среднего уровня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Представление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4.5.4.1. В местных регулярных и специальных сводках и сводках METAR и SPECI сведения о высоте нижней кромки облаков сообщаются в величинах, кратных 30 м (100 фут), при высоте до 3000 м (10000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4.5.4.2. На аэродромах, где применяются схемы захода на посадку и посадки в условиях низкой видимости, по договоренности между метеорологическим полномочным органом и соответствующим полномочным органом ОВД в местных регулярных и специальных сводках сведения о высоте нижней кромки облаков сообщаются в величинах, кратных 15 м (50 фут) до высоты 90 м (300 фут), включая эту высоту, и в величинах, кратных 30 м (100 фут) в диапазоне от 90 м (300 фут) до 3000 м (10000 фут), а в условиях вертикальной видимости - в величинах, кратных 15 м (50 фут) до высоты 90 м (300 фут), включая эту высоту, и в величинах, кратных 30 м (100 фут) в диапазоне от 90 м (300 фут) до 600 м (2000 фут). Любая наблюдаемая величина, которая точно не укладывается в используемую шкалу отсчета, округляется в меньшую сторону до следующего более низкого значения шкалы.</w:t>
      </w:r>
    </w:p>
    <w:p>
      <w:pPr>
        <w:spacing w:after="120"/>
        <w:jc w:val="both"/>
      </w:pPr>
      <w:r>
        <w:rPr>
          <w:rFonts w:ascii="Arial" w:cs="Arial" w:eastAsia="Arial" w:hAnsi="Arial"/>
          <w:sz w:val="24"/>
          <w:szCs w:val="24"/>
        </w:rPr>
        <w:t xml:space="preserve">4.5.4.3. В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количество облаков следует указывать с использованием сокращений "FEW" (1-2 окт), "SCT" (3-4 окт), "BKN" (5-7 окт) или "ОVС" (8 окт);</w:t>
      </w:r>
    </w:p>
    <w:p>
      <w:pPr>
        <w:spacing w:after="120"/>
        <w:jc w:val="both"/>
      </w:pPr>
      <w:r>
        <w:rPr>
          <w:rFonts w:ascii="Arial" w:cs="Arial" w:eastAsia="Arial" w:hAnsi="Arial"/>
          <w:sz w:val="24"/>
          <w:szCs w:val="24"/>
        </w:rPr>
        <w:t xml:space="preserve">b) кучево-дождевые облака и башеннообразные кучевые облака следует указывать с использованием соответственно сокращений "СВ" и "TCU";</w:t>
      </w:r>
    </w:p>
    <w:p>
      <w:pPr>
        <w:spacing w:after="120"/>
        <w:jc w:val="both"/>
      </w:pPr>
      <w:r>
        <w:rPr>
          <w:rFonts w:ascii="Arial" w:cs="Arial" w:eastAsia="Arial" w:hAnsi="Arial"/>
          <w:sz w:val="24"/>
          <w:szCs w:val="24"/>
        </w:rPr>
        <w:t xml:space="preserve">с) вертикальную видимость следует указывать в величинах, кратных 30 м (100 фут), до высоты 600 м (2000 фут);</w:t>
      </w:r>
    </w:p>
    <w:p>
      <w:pPr>
        <w:spacing w:after="120"/>
        <w:jc w:val="both"/>
      </w:pPr>
      <w:r>
        <w:rPr>
          <w:rFonts w:ascii="Arial" w:cs="Arial" w:eastAsia="Arial" w:hAnsi="Arial"/>
          <w:sz w:val="24"/>
          <w:szCs w:val="24"/>
        </w:rPr>
        <w:t xml:space="preserve">d) если облаков, значимых для полетов, нет, и вертикальная видимость является неограниченной, а сокращение "CAVOK" для описания условий погоды не подходит, следует использовать сокращение "NSC";</w:t>
      </w:r>
    </w:p>
    <w:p>
      <w:pPr>
        <w:spacing w:after="120"/>
        <w:jc w:val="both"/>
      </w:pPr>
      <w:r>
        <w:rPr>
          <w:rFonts w:ascii="Arial" w:cs="Arial" w:eastAsia="Arial" w:hAnsi="Arial"/>
          <w:sz w:val="24"/>
          <w:szCs w:val="24"/>
        </w:rPr>
        <w:t xml:space="preserve">e) в тех случаях, когда наблюдается несколько слоев облаков или облачность в виде отдельных массивов облаков, значимых для полетов, количество и высоту нижней границы облаков следует указывать в порядке возрастания высоты нижней границы облаков и согласно следующим критериям:</w:t>
      </w:r>
    </w:p>
    <w:p>
      <w:pPr>
        <w:spacing w:after="120"/>
        <w:jc w:val="both"/>
      </w:pPr>
      <w:r>
        <w:rPr>
          <w:rFonts w:ascii="Arial" w:cs="Arial" w:eastAsia="Arial" w:hAnsi="Arial"/>
          <w:sz w:val="24"/>
          <w:szCs w:val="24"/>
        </w:rPr>
        <w:t xml:space="preserve">1) самый низкий слой или массив, независимо от количества, указывается соответственно как FEW, SСТ, BKN или ОVС;</w:t>
      </w:r>
    </w:p>
    <w:p>
      <w:pPr>
        <w:spacing w:after="120"/>
        <w:jc w:val="both"/>
      </w:pPr>
      <w:r>
        <w:rPr>
          <w:rFonts w:ascii="Arial" w:cs="Arial" w:eastAsia="Arial" w:hAnsi="Arial"/>
          <w:sz w:val="24"/>
          <w:szCs w:val="24"/>
        </w:rPr>
        <w:t xml:space="preserve">2) следующий слой или массив, покрывающий более 2/8 небосвода, указывается соответственно как SСТ, BKN или ОVС;</w:t>
      </w:r>
    </w:p>
    <w:p>
      <w:pPr>
        <w:spacing w:after="120"/>
        <w:jc w:val="both"/>
      </w:pPr>
      <w:r>
        <w:rPr>
          <w:rFonts w:ascii="Arial" w:cs="Arial" w:eastAsia="Arial" w:hAnsi="Arial"/>
          <w:sz w:val="24"/>
          <w:szCs w:val="24"/>
        </w:rPr>
        <w:t xml:space="preserve">3) следующий более высокий слой или массив, покрывающий более 4/8 небосвода, указывается соответственно как BKN или ОVС;</w:t>
      </w:r>
    </w:p>
    <w:p>
      <w:pPr>
        <w:spacing w:after="120"/>
        <w:jc w:val="both"/>
      </w:pPr>
      <w:r>
        <w:rPr>
          <w:rFonts w:ascii="Arial" w:cs="Arial" w:eastAsia="Arial" w:hAnsi="Arial"/>
          <w:sz w:val="24"/>
          <w:szCs w:val="24"/>
        </w:rPr>
        <w:t xml:space="preserve">4) кучево-дождевые и/или башеннообразные кучевые облака, когда они наблюдаются, но не отражены в информации, предусмотренной в подпунктах 1)-3);</w:t>
      </w:r>
    </w:p>
    <w:p>
      <w:pPr>
        <w:spacing w:after="120"/>
        <w:jc w:val="both"/>
      </w:pPr>
      <w:r>
        <w:rPr>
          <w:rFonts w:ascii="Arial" w:cs="Arial" w:eastAsia="Arial" w:hAnsi="Arial"/>
          <w:sz w:val="24"/>
          <w:szCs w:val="24"/>
        </w:rPr>
        <w:t xml:space="preserve">f) в тех случаях, когда нижняя граница облаков размыта, разорвана или быстро изменяется, в сводке следует указывать минимальную высоту нижней границы облака или его частей;</w:t>
      </w:r>
    </w:p>
    <w:p>
      <w:pPr>
        <w:spacing w:after="120"/>
        <w:jc w:val="both"/>
      </w:pPr>
      <w:r>
        <w:rPr>
          <w:rFonts w:ascii="Arial" w:cs="Arial" w:eastAsia="Arial" w:hAnsi="Arial"/>
          <w:sz w:val="24"/>
          <w:szCs w:val="24"/>
        </w:rPr>
        <w:t xml:space="preserve">g) в тех случаях, когда отдельный слой (массив) облаков состоит из кучево-дождевых и башеннообразных кучевых облаков с общей нижней границей, вид облаков следует указывать в сводке только как кучево-дождевые.</w:t>
      </w:r>
    </w:p>
    <w:p>
      <w:pPr>
        <w:spacing w:after="120"/>
        <w:jc w:val="both"/>
      </w:pPr>
      <w:r>
        <w:rPr>
          <w:rFonts w:ascii="Arial" w:cs="Arial" w:eastAsia="Arial" w:hAnsi="Arial"/>
          <w:sz w:val="24"/>
          <w:szCs w:val="24"/>
        </w:rPr>
        <w:t xml:space="preserve">Примечание. Башеннообразные кучевые облака свидетельствуют о наличии мощных кучевых облаков, имеющих большую вертикальную протяженность.</w:t>
      </w:r>
    </w:p>
    <w:p>
      <w:pPr>
        <w:spacing w:after="120"/>
        <w:jc w:val="both"/>
      </w:pPr>
      <w:r>
        <w:rPr>
          <w:rFonts w:ascii="Arial" w:cs="Arial" w:eastAsia="Arial" w:hAnsi="Arial"/>
          <w:sz w:val="24"/>
          <w:szCs w:val="24"/>
        </w:rPr>
        <w:t xml:space="preserve">4.5.4.4. В местных регулярных и специальных сводках указываются единицы измерения, используемые для представления данных о высоте нижней границы облаков и вертикальной видимости.</w:t>
      </w:r>
    </w:p>
    <w:p>
      <w:pPr>
        <w:spacing w:after="120"/>
        <w:jc w:val="both"/>
      </w:pPr>
      <w:r>
        <w:rPr>
          <w:rFonts w:ascii="Arial" w:cs="Arial" w:eastAsia="Arial" w:hAnsi="Arial"/>
          <w:sz w:val="24"/>
          <w:szCs w:val="24"/>
        </w:rPr>
        <w:t xml:space="preserve">4.5.4.5. В автоматизированных местных регулярных и специальных сводках и в сводках METAR и SPECI:</w:t>
      </w:r>
    </w:p>
    <w:p>
      <w:pPr>
        <w:spacing w:after="120"/>
        <w:jc w:val="both"/>
      </w:pPr>
      <w:r>
        <w:rPr>
          <w:rFonts w:ascii="Arial" w:cs="Arial" w:eastAsia="Arial" w:hAnsi="Arial"/>
          <w:sz w:val="24"/>
          <w:szCs w:val="24"/>
        </w:rPr>
        <w:t xml:space="preserve">а) в тех случаях, когда тип облаков невозможно наблюдать с помощью автоматизированной системы наблюдения, сведения о типе облаков в каждой группе облачности следует заменить знаком "///";</w:t>
      </w:r>
    </w:p>
    <w:p>
      <w:pPr>
        <w:spacing w:after="120"/>
        <w:jc w:val="both"/>
      </w:pPr>
      <w:r>
        <w:rPr>
          <w:rFonts w:ascii="Arial" w:cs="Arial" w:eastAsia="Arial" w:hAnsi="Arial"/>
          <w:sz w:val="24"/>
          <w:szCs w:val="24"/>
        </w:rPr>
        <w:t xml:space="preserve">b) в тех случаях, когда автоматизированная система наблюдения не обнаруживает облаков, следует использовать сокращение "NCD";</w:t>
      </w:r>
    </w:p>
    <w:p>
      <w:pPr>
        <w:spacing w:after="120"/>
        <w:jc w:val="both"/>
      </w:pPr>
      <w:r>
        <w:rPr>
          <w:rFonts w:ascii="Arial" w:cs="Arial" w:eastAsia="Arial" w:hAnsi="Arial"/>
          <w:sz w:val="24"/>
          <w:szCs w:val="24"/>
        </w:rPr>
        <w:t xml:space="preserve">с) в тех случаях, когда кучево-дождевые облака и башеннообразные кучевые облака обнаружены автоматизированной системой наблюдения, а количество облаков и высоту нижней границы облаков невозможно определить, сведения о количестве облаков и высоте нижней границы облаков следует заменить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Температура воздуха и температура точки 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температуры воздуха и температуры точки росы используется автоматическое оборудование, дисплеи для отображения данных о температуре воздуха и температуре точки росы следует устанавливать на метеорологической станции наряду с аналогичными дисплеями на соответствующих пунктах ОВД. Дисплеи на метеорологической станции и пунктах ОВД следует подсоединять к одним и тем же датчикам.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4.6.2.1. В местных регулярных и специальных сводках и в сводках METAR и SPECI сведения о температуре воздуха и температуре точки росы сообщаются в величинах, кратных целым градусам Цельсия. Любое наблюдаемое значение, которое не укладывается в используемую для сообщения данных шкалу, округляется до ближайшего целого градуса Цельсия, при этом наблюдаемые значения с 0,5 град. округляются вверх до ближайшего градуса Цельсия.</w:t>
      </w:r>
    </w:p>
    <w:p>
      <w:pPr>
        <w:spacing w:after="120"/>
        <w:jc w:val="both"/>
      </w:pPr>
      <w:r>
        <w:rPr>
          <w:rFonts w:ascii="Arial" w:cs="Arial" w:eastAsia="Arial" w:hAnsi="Arial"/>
          <w:sz w:val="24"/>
          <w:szCs w:val="24"/>
        </w:rPr>
        <w:t xml:space="preserve">4.6.2.2. В местных регулярных и специальных сводках и в сводках METAR и SPECI указывается температура ниже 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Атмосферное давление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Дисплеи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измерения атмосферного давления используется автоматическое оборудование, дисплеи QNH и, если необходимо в соответствии с пунктом 4.7.3.2 b), QFE, связанные с барометром, устанавливаются на метеорологической станции наряду с соответствующими дисплеями в соответствующих пунктах ОВД. Если отображаемые значения QFE относятся к нескольким ВПП, как предусмотрено пунктом 4.7.3.2 d), дисплеи четко маркируются с указанием ВПП, к которой относится отображаемое значение QFE.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4.7.2. Уровень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уровня отсчета QFE принимается превышение аэродрома. На ВПП, не оборудованных для точного захода на посадку, пороги ВПП которых расположены на 2 м (7 фут) или более ниже или выше превышения аэродрома, а также на ВПП, оборудованных для точного захода на посадку, величины QFE, при необходимости, определяется (вычисляется) относительно соответствующего превышения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4.7.3.1. Включаемые в местные регулярные и специальные сводки и в сводки METAR и SPECI данные о QNH и QFE рассчитываются в десятых долях гектопаскаля и сообщаются в сводках в величинах, кратных целым гектопаскалям, с использованием четырех цифр. Любое наблюдаемое значение, которое не укладывается в используемую для сообщения данных шкалу, округляется вниз до ближайшего целого гектопаскаля.</w:t>
      </w:r>
    </w:p>
    <w:p>
      <w:pPr>
        <w:spacing w:after="120"/>
        <w:jc w:val="both"/>
      </w:pPr>
      <w:r>
        <w:rPr>
          <w:rFonts w:ascii="Arial" w:cs="Arial" w:eastAsia="Arial" w:hAnsi="Arial"/>
          <w:sz w:val="24"/>
          <w:szCs w:val="24"/>
        </w:rPr>
        <w:t xml:space="preserve">4.7.3.2. В местные регулярные и специальные сводки:</w:t>
      </w:r>
    </w:p>
    <w:p>
      <w:pPr>
        <w:spacing w:after="120"/>
        <w:jc w:val="both"/>
      </w:pPr>
      <w:r>
        <w:rPr>
          <w:rFonts w:ascii="Arial" w:cs="Arial" w:eastAsia="Arial" w:hAnsi="Arial"/>
          <w:sz w:val="24"/>
          <w:szCs w:val="24"/>
        </w:rPr>
        <w:t xml:space="preserve">а) включается информация о QNH;</w:t>
      </w:r>
    </w:p>
    <w:p>
      <w:pPr>
        <w:spacing w:after="120"/>
        <w:jc w:val="both"/>
      </w:pPr>
      <w:r>
        <w:rPr>
          <w:rFonts w:ascii="Arial" w:cs="Arial" w:eastAsia="Arial" w:hAnsi="Arial"/>
          <w:sz w:val="24"/>
          <w:szCs w:val="24"/>
        </w:rPr>
        <w:t xml:space="preserve">b) информация о QFE включается по запросу пользователей или по соответствующему соглашению между метеорологическими полномочными органами и соответствующими полномочными органами ОВД и эксплуатантами на регулярной основе;</w:t>
      </w:r>
    </w:p>
    <w:p>
      <w:pPr>
        <w:spacing w:after="120"/>
        <w:jc w:val="both"/>
      </w:pPr>
      <w:r>
        <w:rPr>
          <w:rFonts w:ascii="Arial" w:cs="Arial" w:eastAsia="Arial" w:hAnsi="Arial"/>
          <w:sz w:val="24"/>
          <w:szCs w:val="24"/>
        </w:rPr>
        <w:t xml:space="preserve">с) включается информация об используемых для значений QNH и QFE единицах измерений;</w:t>
      </w:r>
    </w:p>
    <w:p>
      <w:pPr>
        <w:spacing w:after="120"/>
        <w:jc w:val="both"/>
      </w:pPr>
      <w:r>
        <w:rPr>
          <w:rFonts w:ascii="Arial" w:cs="Arial" w:eastAsia="Arial" w:hAnsi="Arial"/>
          <w:sz w:val="24"/>
          <w:szCs w:val="24"/>
        </w:rPr>
        <w:t xml:space="preserve">d) если значения QFE необходимы для нескольких ВПП, включаются требуемые значения QFE для каждой ВПП и указываются ВПП, к которым эти значения относятся.</w:t>
      </w:r>
    </w:p>
    <w:p>
      <w:pPr>
        <w:spacing w:after="120"/>
        <w:jc w:val="both"/>
      </w:pPr>
      <w:r>
        <w:rPr>
          <w:rFonts w:ascii="Arial" w:cs="Arial" w:eastAsia="Arial" w:hAnsi="Arial"/>
          <w:sz w:val="24"/>
          <w:szCs w:val="24"/>
        </w:rPr>
        <w:t xml:space="preserve">4.7.3.3. В сводки METAR и SPECI включаются только значения QNH.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Сообщение данных в сводках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4.8.1.1. В местные регулярные и специальные сводки и в сводки MЕTАR и SPECI следует включать информацию о перечисленных ниже недавних явлениях погоды (явлениях погоды, которые наблюдались на аэродроме в период после последней выпущенной регулярной сводки или в истекший час, в зависимости от того, какой из этих периодов короче, но не в момент наблюдения), о них следует сообщать в дополнительной информации, используя не более трех групп, в соответствии с образцами, приведенными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ливни);</w:t>
      </w:r>
    </w:p>
    <w:p>
      <w:pPr>
        <w:spacing w:after="120"/>
        <w:jc w:val="both"/>
      </w:pPr>
      <w:r>
        <w:rPr>
          <w:rFonts w:ascii="Arial" w:cs="Arial" w:eastAsia="Arial" w:hAnsi="Arial"/>
          <w:sz w:val="24"/>
          <w:szCs w:val="24"/>
        </w:rPr>
        <w:t xml:space="preserve">- низовая метель;</w:t>
      </w:r>
    </w:p>
    <w:p>
      <w:pPr>
        <w:spacing w:after="120"/>
        <w:jc w:val="both"/>
      </w:pPr>
      <w:r>
        <w:rPr>
          <w:rFonts w:ascii="Arial" w:cs="Arial" w:eastAsia="Arial" w:hAnsi="Arial"/>
          <w:sz w:val="24"/>
          <w:szCs w:val="24"/>
        </w:rPr>
        <w:t xml:space="preserve">- пыльная буря, песчаная буря;</w:t>
      </w:r>
    </w:p>
    <w:p>
      <w:pPr>
        <w:spacing w:after="120"/>
        <w:jc w:val="both"/>
      </w:pPr>
      <w:r>
        <w:rPr>
          <w:rFonts w:ascii="Arial" w:cs="Arial" w:eastAsia="Arial" w:hAnsi="Arial"/>
          <w:sz w:val="24"/>
          <w:szCs w:val="24"/>
        </w:rPr>
        <w:t xml:space="preserve">- гроза;</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вулканический пепел.</w:t>
      </w:r>
    </w:p>
    <w:p>
      <w:pPr>
        <w:spacing w:after="120"/>
        <w:jc w:val="both"/>
      </w:pPr>
      <w:r>
        <w:rPr>
          <w:rFonts w:ascii="Arial" w:cs="Arial" w:eastAsia="Arial" w:hAnsi="Arial"/>
          <w:sz w:val="24"/>
          <w:szCs w:val="24"/>
        </w:rPr>
        <w:t xml:space="preserve">Примечание. В том случае, если выпущены сводки SPECI, полномочный метеорологический орган по согласованию с пользователями может не предоставлять информацию о недавних явлениях погоды.</w:t>
      </w:r>
    </w:p>
    <w:p>
      <w:pPr>
        <w:spacing w:after="120"/>
        <w:jc w:val="both"/>
      </w:pPr>
      <w:r>
        <w:rPr>
          <w:rFonts w:ascii="Arial" w:cs="Arial" w:eastAsia="Arial" w:hAnsi="Arial"/>
          <w:sz w:val="24"/>
          <w:szCs w:val="24"/>
        </w:rPr>
        <w:t xml:space="preserve">4.8.1.2. В местные регулярные и специальные сводки следует включать в качестве дополнительной информации информацию о перечисленных ниже особых метеорологических условиях или их сочетании: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гроза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или сильная турбулентность        │OD TURB,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сдвиг ветра                                 │WS;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град                                        │GR;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сильного шквала                       │SEV SQL;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или сильное обледенение           │MOD ICE,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замерзающие осадки                          │FZDZ, FZRA;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сильные горные волны                        │SEV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пылевая буря или песчаная буря              │DS,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низовая метель                              │BLSN;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воронкообразное облако (торнадо или водяной │FC                    │</w:t>
      </w:r>
    </w:p>
    <w:p>
      <w:pPr>
        <w:spacing w:after="120"/>
        <w:jc w:val="both"/>
      </w:pPr>
      <w:r>
        <w:rPr>
          <w:rFonts w:ascii="Arial" w:cs="Arial" w:eastAsia="Arial" w:hAnsi="Arial"/>
          <w:sz w:val="24"/>
          <w:szCs w:val="24"/>
        </w:rPr>
        <w:t xml:space="preserve">│смерч)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указывать местонахождение условия. При необходимости следует включать дополнительную информацию, используя для этого открытый текст с сокращениями.</w:t>
      </w:r>
    </w:p>
    <w:p>
      <w:pPr>
        <w:spacing w:after="120"/>
        <w:jc w:val="both"/>
      </w:pPr>
      <w:r>
        <w:rPr>
          <w:rFonts w:ascii="Arial" w:cs="Arial" w:eastAsia="Arial" w:hAnsi="Arial"/>
          <w:sz w:val="24"/>
          <w:szCs w:val="24"/>
        </w:rPr>
        <w:t xml:space="preserve">4.8.1.3. В автоматизированных местных регулярных и специальных сводках и в сводках MЕTАR и SPECI в дополнение к сведениям о недавних явлениях погоды, перечисленных в пункте 4.8.1.1, следует сообщать о недавних неидентифицированных осадках в соответствии с образцом, приведенным в таблице А3-2 Добавления 3 к Приложению 3 к Конвенции о международной гражданской авиации, когда автоматизированная система наблюдения не может определить тип осадков.</w:t>
      </w:r>
    </w:p>
    <w:p>
      <w:pPr>
        <w:spacing w:after="120"/>
        <w:jc w:val="both"/>
      </w:pPr>
      <w:r>
        <w:rPr>
          <w:rFonts w:ascii="Arial" w:cs="Arial" w:eastAsia="Arial" w:hAnsi="Arial"/>
          <w:sz w:val="24"/>
          <w:szCs w:val="24"/>
        </w:rPr>
        <w:t xml:space="preserve">4.8.1.4. В сводки METAR и SPECI следует включать, когда это оправдано местными условиями, информацию о сдвиге ветра.</w:t>
      </w:r>
    </w:p>
    <w:p>
      <w:pPr>
        <w:spacing w:after="120"/>
        <w:jc w:val="both"/>
      </w:pPr>
      <w:r>
        <w:rPr>
          <w:rFonts w:ascii="Arial" w:cs="Arial" w:eastAsia="Arial" w:hAnsi="Arial"/>
          <w:sz w:val="24"/>
          <w:szCs w:val="24"/>
        </w:rPr>
        <w:t xml:space="preserve">Примечание. Местные условия, о которых указывается в пункте 4.8.1.4, включают, но не ограничиваются этим, сдвиг ветра постоянного характера, который, например, может быть связан с температурными инверсиями на малых высотах или топографией местности.</w:t>
      </w:r>
    </w:p>
    <w:p>
      <w:pPr>
        <w:spacing w:after="120"/>
        <w:jc w:val="both"/>
      </w:pPr>
      <w:r>
        <w:rPr>
          <w:rFonts w:ascii="Arial" w:cs="Arial" w:eastAsia="Arial" w:hAnsi="Arial"/>
          <w:sz w:val="24"/>
          <w:szCs w:val="24"/>
        </w:rPr>
        <w:t xml:space="preserve">4.8.1.5. В сводки METAR и SPECI в качестве дополнительной следует включать следующую информацию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а) информацию о температуре поверхности моря и состоянии моря с авиационных метеорологических станций, установленных на сооружениях в открытом море в целях обеспечения полетов вертолетов;</w:t>
      </w:r>
    </w:p>
    <w:p>
      <w:pPr>
        <w:spacing w:after="120"/>
        <w:jc w:val="both"/>
      </w:pPr>
      <w:r>
        <w:rPr>
          <w:rFonts w:ascii="Arial" w:cs="Arial" w:eastAsia="Arial" w:hAnsi="Arial"/>
          <w:sz w:val="24"/>
          <w:szCs w:val="24"/>
        </w:rPr>
        <w:t xml:space="preserve">b) сведения о состоянии ВПП, предоставляемые соответствующим полномочным органом аэропорта.</w:t>
      </w:r>
    </w:p>
    <w:p>
      <w:pPr>
        <w:spacing w:after="120"/>
        <w:jc w:val="both"/>
      </w:pPr>
      <w:r>
        <w:rPr>
          <w:rFonts w:ascii="Arial" w:cs="Arial" w:eastAsia="Arial" w:hAnsi="Arial"/>
          <w:sz w:val="24"/>
          <w:szCs w:val="24"/>
        </w:rPr>
        <w:t xml:space="preserve">Примечание 1. Состояние моря определяется в сборнике N 306 ВМО "Наставление по кодам", том I.1, часть А "Буквенно-цифровые коды", кодовая таблица 3700.</w:t>
      </w:r>
    </w:p>
    <w:p>
      <w:pPr>
        <w:spacing w:after="120"/>
        <w:jc w:val="both"/>
      </w:pPr>
      <w:r>
        <w:rPr>
          <w:rFonts w:ascii="Arial" w:cs="Arial" w:eastAsia="Arial" w:hAnsi="Arial"/>
          <w:sz w:val="24"/>
          <w:szCs w:val="24"/>
        </w:rPr>
        <w:t xml:space="preserve">Примечание 2. Состояние ВПП определяется в издании N 306 "Наставление по кодам", том I.1, часть А "Буквенно-цифровые коды", кодовые таблицы 0366, 0519, 0919 и 1079.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в прогнозах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│Указатель │  Указатель │                   Значение                  │</w:t>
      </w:r>
    </w:p>
    <w:p>
      <w:pPr>
        <w:spacing w:after="120"/>
        <w:jc w:val="both"/>
      </w:pPr>
      <w:r>
        <w:rPr>
          <w:rFonts w:ascii="Arial" w:cs="Arial" w:eastAsia="Arial" w:hAnsi="Arial"/>
          <w:sz w:val="24"/>
          <w:szCs w:val="24"/>
        </w:rPr>
        <w:t xml:space="preserve">│изменения │  времени и │                                             │</w:t>
      </w:r>
    </w:p>
    <w:p>
      <w:pPr>
        <w:spacing w:after="120"/>
        <w:jc w:val="both"/>
      </w:pPr>
      <w:r>
        <w:rPr>
          <w:rFonts w:ascii="Arial" w:cs="Arial" w:eastAsia="Arial" w:hAnsi="Arial"/>
          <w:sz w:val="24"/>
          <w:szCs w:val="24"/>
        </w:rPr>
        <w:t xml:space="preserve">│          │   период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│NOSIG     │      -     │прогнозируется отсутствие значительных       │</w:t>
      </w:r>
    </w:p>
    <w:p>
      <w:pPr>
        <w:spacing w:after="120"/>
        <w:jc w:val="both"/>
      </w:pPr>
      <w:r>
        <w:rPr>
          <w:rFonts w:ascii="Arial" w:cs="Arial" w:eastAsia="Arial" w:hAnsi="Arial"/>
          <w:sz w:val="24"/>
          <w:szCs w:val="24"/>
        </w:rPr>
        <w:t xml:space="preserve">│          │            │изменений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│FMn1n1n1n1  │в соответствии│начнется в n1n1n1n1 UTC и     │</w:t>
      </w:r>
    </w:p>
    <w:p>
      <w:pPr>
        <w:spacing w:after="120"/>
        <w:jc w:val="both"/>
      </w:pPr>
      <w:r>
        <w:rPr>
          <w:rFonts w:ascii="Arial" w:cs="Arial" w:eastAsia="Arial" w:hAnsi="Arial"/>
          <w:sz w:val="24"/>
          <w:szCs w:val="24"/>
        </w:rPr>
        <w:t xml:space="preserve">│          │TLn2n2n2n2  │с прогнозом   │закончится к n2n2n2n2 UTC     │</w:t>
      </w:r>
    </w:p>
    <w:p>
      <w:pPr>
        <w:spacing w:after="120"/>
        <w:jc w:val="both"/>
      </w:pPr>
      <w:r>
        <w:rPr>
          <w:rFonts w:ascii="Arial" w:cs="Arial" w:eastAsia="Arial" w:hAnsi="Arial"/>
          <w:sz w:val="24"/>
          <w:szCs w:val="24"/>
        </w:rPr>
        <w:t xml:space="preserve">│          │            │изменение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│TLnnnn      │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к nnnn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│FMnnnn      │              │начнется в nnnn UTC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│ATnnnn      │              │будет иметь место в nnnn UTC  │</w:t>
      </w:r>
    </w:p>
    <w:p>
      <w:pPr>
        <w:spacing w:after="120"/>
        <w:jc w:val="both"/>
      </w:pPr>
      <w:r>
        <w:rPr>
          <w:rFonts w:ascii="Arial" w:cs="Arial" w:eastAsia="Arial" w:hAnsi="Arial"/>
          <w:sz w:val="24"/>
          <w:szCs w:val="24"/>
        </w:rPr>
        <w:t xml:space="preserve">│          │            │              │(конкретное время)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│a) начнется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│закончится в конце периода    │</w:t>
      </w:r>
    </w:p>
    <w:p>
      <w:pPr>
        <w:spacing w:after="120"/>
        <w:jc w:val="both"/>
      </w:pPr>
      <w:r>
        <w:rPr>
          <w:rFonts w:ascii="Arial" w:cs="Arial" w:eastAsia="Arial" w:hAnsi="Arial"/>
          <w:sz w:val="24"/>
          <w:szCs w:val="24"/>
        </w:rPr>
        <w:t xml:space="preserve">│          │            │              │прогноза типа "тренд" или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│b) время является             │</w:t>
      </w:r>
    </w:p>
    <w:p>
      <w:pPr>
        <w:spacing w:after="120"/>
        <w:jc w:val="both"/>
      </w:pPr>
      <w:r>
        <w:rPr>
          <w:rFonts w:ascii="Arial" w:cs="Arial" w:eastAsia="Arial" w:hAnsi="Arial"/>
          <w:sz w:val="24"/>
          <w:szCs w:val="24"/>
        </w:rPr>
        <w:t xml:space="preserve">│          │            │              │неопределенным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│FMn1n1n1n1  │в соответствии│начнутся в n1n1n1n1 UTC и     │</w:t>
      </w:r>
    </w:p>
    <w:p>
      <w:pPr>
        <w:spacing w:after="120"/>
        <w:jc w:val="both"/>
      </w:pPr>
      <w:r>
        <w:rPr>
          <w:rFonts w:ascii="Arial" w:cs="Arial" w:eastAsia="Arial" w:hAnsi="Arial"/>
          <w:sz w:val="24"/>
          <w:szCs w:val="24"/>
        </w:rPr>
        <w:t xml:space="preserve">│          │TLn2n2n2n2  │с прогнозом   │прекратятся к n2n2n2n2 UTC    │</w:t>
      </w:r>
    </w:p>
    <w:p>
      <w:pPr>
        <w:spacing w:after="120"/>
        <w:jc w:val="both"/>
      </w:pPr>
      <w:r>
        <w:rPr>
          <w:rFonts w:ascii="Arial" w:cs="Arial" w:eastAsia="Arial" w:hAnsi="Arial"/>
          <w:sz w:val="24"/>
          <w:szCs w:val="24"/>
        </w:rPr>
        <w:t xml:space="preserve">│          │            │временные     │                              │</w:t>
      </w:r>
    </w:p>
    <w:p>
      <w:pPr>
        <w:spacing w:after="120"/>
        <w:jc w:val="both"/>
      </w:pPr>
      <w:r>
        <w:rPr>
          <w:rFonts w:ascii="Arial" w:cs="Arial" w:eastAsia="Arial" w:hAnsi="Arial"/>
          <w:sz w:val="24"/>
          <w:szCs w:val="24"/>
        </w:rPr>
        <w:t xml:space="preserve">│          │            │колебания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│TLnnnn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к nnnn UTC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│FMnnnn      │              │начнутся в nnnn UTC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│начнутся в начале периода     │</w:t>
      </w:r>
    </w:p>
    <w:p>
      <w:pPr>
        <w:spacing w:after="120"/>
        <w:jc w:val="both"/>
      </w:pPr>
      <w:r>
        <w:rPr>
          <w:rFonts w:ascii="Arial" w:cs="Arial" w:eastAsia="Arial" w:hAnsi="Arial"/>
          <w:sz w:val="24"/>
          <w:szCs w:val="24"/>
        </w:rPr>
        <w:t xml:space="preserve">│          │            │              │прогноза типа "тренд" и       │</w:t>
      </w:r>
    </w:p>
    <w:p>
      <w:pPr>
        <w:spacing w:after="120"/>
        <w:jc w:val="both"/>
      </w:pPr>
      <w:r>
        <w:rPr>
          <w:rFonts w:ascii="Arial" w:cs="Arial" w:eastAsia="Arial" w:hAnsi="Arial"/>
          <w:sz w:val="24"/>
          <w:szCs w:val="24"/>
        </w:rPr>
        <w:t xml:space="preserve">│          │            │              │прекратятся в конце периода   │</w:t>
      </w:r>
    </w:p>
    <w:p>
      <w:pPr>
        <w:spacing w:after="120"/>
        <w:jc w:val="both"/>
      </w:pPr>
      <w:r>
        <w:rPr>
          <w:rFonts w:ascii="Arial" w:cs="Arial" w:eastAsia="Arial" w:hAnsi="Arial"/>
          <w:sz w:val="24"/>
          <w:szCs w:val="24"/>
        </w:rPr>
        <w:t xml:space="preserve">│          │            │              │прогноза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местные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│01-36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град.│010-360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│1-99(*)      │        1       │</w:t>
      </w:r>
    </w:p>
    <w:p>
      <w:pPr>
        <w:spacing w:after="120"/>
        <w:jc w:val="both"/>
      </w:pPr>
      <w:r>
        <w:rPr>
          <w:rFonts w:ascii="Arial" w:cs="Arial" w:eastAsia="Arial" w:hAnsi="Arial"/>
          <w:sz w:val="24"/>
          <w:szCs w:val="24"/>
        </w:rPr>
        <w:t xml:space="preserve">│                        УЗ            │1-199(*)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│0-750        │       50       │</w:t>
      </w:r>
    </w:p>
    <w:p>
      <w:pPr>
        <w:spacing w:after="120"/>
        <w:jc w:val="both"/>
      </w:pPr>
      <w:r>
        <w:rPr>
          <w:rFonts w:ascii="Arial" w:cs="Arial" w:eastAsia="Arial" w:hAnsi="Arial"/>
          <w:sz w:val="24"/>
          <w:szCs w:val="24"/>
        </w:rPr>
        <w:t xml:space="preserve">│                        М             │800-4900     │      100       │</w:t>
      </w:r>
    </w:p>
    <w:p>
      <w:pPr>
        <w:spacing w:after="120"/>
        <w:jc w:val="both"/>
      </w:pPr>
      <w:r>
        <w:rPr>
          <w:rFonts w:ascii="Arial" w:cs="Arial" w:eastAsia="Arial" w:hAnsi="Arial"/>
          <w:sz w:val="24"/>
          <w:szCs w:val="24"/>
        </w:rPr>
        <w:t xml:space="preserve">│                        КМ            │5-9          │        1       │</w:t>
      </w:r>
    </w:p>
    <w:p>
      <w:pPr>
        <w:spacing w:after="120"/>
        <w:jc w:val="both"/>
      </w:pPr>
      <w:r>
        <w:rPr>
          <w:rFonts w:ascii="Arial" w:cs="Arial" w:eastAsia="Arial" w:hAnsi="Arial"/>
          <w:sz w:val="24"/>
          <w:szCs w:val="24"/>
        </w:rPr>
        <w:t xml:space="preserve">│                        КМ            │10 -         │0 (фиксированное│</w:t>
      </w:r>
    </w:p>
    <w:p>
      <w:pPr>
        <w:spacing w:after="120"/>
        <w:jc w:val="both"/>
      </w:pPr>
      <w:r>
        <w:rPr>
          <w:rFonts w:ascii="Arial" w:cs="Arial" w:eastAsia="Arial" w:hAnsi="Arial"/>
          <w:sz w:val="24"/>
          <w:szCs w:val="24"/>
        </w:rPr>
        <w:t xml:space="preserve">│                                      │             │значение: 10 КМ)│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М             │0-375        │       25       │</w:t>
      </w:r>
    </w:p>
    <w:p>
      <w:pPr>
        <w:spacing w:after="120"/>
        <w:jc w:val="both"/>
      </w:pPr>
      <w:r>
        <w:rPr>
          <w:rFonts w:ascii="Arial" w:cs="Arial" w:eastAsia="Arial" w:hAnsi="Arial"/>
          <w:sz w:val="24"/>
          <w:szCs w:val="24"/>
        </w:rPr>
        <w:t xml:space="preserve">│                        М             │400-750      │       50       │</w:t>
      </w:r>
    </w:p>
    <w:p>
      <w:pPr>
        <w:spacing w:after="120"/>
        <w:jc w:val="both"/>
      </w:pPr>
      <w:r>
        <w:rPr>
          <w:rFonts w:ascii="Arial" w:cs="Arial" w:eastAsia="Arial" w:hAnsi="Arial"/>
          <w:sz w:val="24"/>
          <w:szCs w:val="24"/>
        </w:rPr>
        <w:t xml:space="preserve">│                        М             │800-2000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М             │0-75(**)     │       15       │</w:t>
      </w:r>
    </w:p>
    <w:p>
      <w:pPr>
        <w:spacing w:after="120"/>
        <w:jc w:val="both"/>
      </w:pPr>
      <w:r>
        <w:rPr>
          <w:rFonts w:ascii="Arial" w:cs="Arial" w:eastAsia="Arial" w:hAnsi="Arial"/>
          <w:sz w:val="24"/>
          <w:szCs w:val="24"/>
        </w:rPr>
        <w:t xml:space="preserve">│                        М             │90-600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М             │0-75(**)     │       15       │</w:t>
      </w:r>
    </w:p>
    <w:p>
      <w:pPr>
        <w:spacing w:after="120"/>
        <w:jc w:val="both"/>
      </w:pPr>
      <w:r>
        <w:rPr>
          <w:rFonts w:ascii="Arial" w:cs="Arial" w:eastAsia="Arial" w:hAnsi="Arial"/>
          <w:sz w:val="24"/>
          <w:szCs w:val="24"/>
        </w:rPr>
        <w:t xml:space="preserve">│границы облаков:        М             │90-3000      │       30       │</w:t>
      </w:r>
    </w:p>
    <w:p>
      <w:pPr>
        <w:spacing w:after="120"/>
        <w:jc w:val="both"/>
      </w:pPr>
      <w:r>
        <w:rPr>
          <w:rFonts w:ascii="Arial" w:cs="Arial" w:eastAsia="Arial" w:hAnsi="Arial"/>
          <w:sz w:val="24"/>
          <w:szCs w:val="24"/>
        </w:rPr>
        <w:t xml:space="preserve">│                        ФУТ           │0-250(**)    │       50       │</w:t>
      </w:r>
    </w:p>
    <w:p>
      <w:pPr>
        <w:spacing w:after="120"/>
        <w:jc w:val="both"/>
      </w:pPr>
      <w:r>
        <w:rPr>
          <w:rFonts w:ascii="Arial" w:cs="Arial" w:eastAsia="Arial" w:hAnsi="Arial"/>
          <w:sz w:val="24"/>
          <w:szCs w:val="24"/>
        </w:rPr>
        <w:t xml:space="preserve">│                        ФУТ           │300-10000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                │</w:t>
      </w:r>
    </w:p>
    <w:p>
      <w:pPr>
        <w:spacing w:after="120"/>
        <w:jc w:val="both"/>
      </w:pPr>
      <w:r>
        <w:rPr>
          <w:rFonts w:ascii="Arial" w:cs="Arial" w:eastAsia="Arial" w:hAnsi="Arial"/>
          <w:sz w:val="24"/>
          <w:szCs w:val="24"/>
        </w:rPr>
        <w:t xml:space="preserve">│температура точки росы: град.         │от -80 до +60│        1       │</w:t>
      </w:r>
    </w:p>
    <w:p>
      <w:pPr>
        <w:spacing w:after="120"/>
        <w:jc w:val="both"/>
      </w:pPr>
      <w:r>
        <w:rPr>
          <w:rFonts w:ascii="Arial" w:cs="Arial" w:eastAsia="Arial" w:hAnsi="Arial"/>
          <w:sz w:val="24"/>
          <w:szCs w:val="24"/>
        </w:rPr>
        <w:t xml:space="preserve">│                        Цельсия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│QNH; QFE:               гПа           │0500-1100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Сообщать о скоростях приземного ветра 50 м/с (100 узлов) или более не требуется.</w:t>
      </w:r>
    </w:p>
    <w:p>
      <w:pPr>
        <w:spacing w:after="120"/>
        <w:jc w:val="both"/>
      </w:pPr>
      <w:r>
        <w:rPr>
          <w:rFonts w:ascii="Arial" w:cs="Arial" w:eastAsia="Arial" w:hAnsi="Arial"/>
          <w:sz w:val="24"/>
          <w:szCs w:val="24"/>
        </w:rPr>
        <w:t xml:space="preserve">Примечание (**). При условиях, указанных в пункте 4.5.4.3. В противном случае необходимо использовать дискретное значение 30 м (100 фут).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сводки METAR и SPECI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4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│ВПП:                    (безразмерная │01-36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M             │0000-0750    │        50      │</w:t>
      </w:r>
    </w:p>
    <w:p>
      <w:pPr>
        <w:spacing w:after="120"/>
        <w:jc w:val="both"/>
      </w:pPr>
      <w:r>
        <w:rPr>
          <w:rFonts w:ascii="Arial" w:cs="Arial" w:eastAsia="Arial" w:hAnsi="Arial"/>
          <w:sz w:val="24"/>
          <w:szCs w:val="24"/>
        </w:rPr>
        <w:t xml:space="preserve">│                        M             │0800-4900    │       100      │</w:t>
      </w:r>
    </w:p>
    <w:p>
      <w:pPr>
        <w:spacing w:after="120"/>
        <w:jc w:val="both"/>
      </w:pPr>
      <w:r>
        <w:rPr>
          <w:rFonts w:ascii="Arial" w:cs="Arial" w:eastAsia="Arial" w:hAnsi="Arial"/>
          <w:sz w:val="24"/>
          <w:szCs w:val="24"/>
        </w:rPr>
        <w:t xml:space="preserve">│                        M             │5000-9000    │      1000      │</w:t>
      </w:r>
    </w:p>
    <w:p>
      <w:pPr>
        <w:spacing w:after="120"/>
        <w:jc w:val="both"/>
      </w:pPr>
      <w:r>
        <w:rPr>
          <w:rFonts w:ascii="Arial" w:cs="Arial" w:eastAsia="Arial" w:hAnsi="Arial"/>
          <w:sz w:val="24"/>
          <w:szCs w:val="24"/>
        </w:rPr>
        <w:t xml:space="preserve">│                        M             │10000 -      │0 (фиксированное│</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M             │0000-0375    │        25      │</w:t>
      </w:r>
    </w:p>
    <w:p>
      <w:pPr>
        <w:spacing w:after="120"/>
        <w:jc w:val="both"/>
      </w:pPr>
      <w:r>
        <w:rPr>
          <w:rFonts w:ascii="Arial" w:cs="Arial" w:eastAsia="Arial" w:hAnsi="Arial"/>
          <w:sz w:val="24"/>
          <w:szCs w:val="24"/>
        </w:rPr>
        <w:t xml:space="preserve">│                        M             │0400-0750    │        50      │</w:t>
      </w:r>
    </w:p>
    <w:p>
      <w:pPr>
        <w:spacing w:after="120"/>
        <w:jc w:val="both"/>
      </w:pPr>
      <w:r>
        <w:rPr>
          <w:rFonts w:ascii="Arial" w:cs="Arial" w:eastAsia="Arial" w:hAnsi="Arial"/>
          <w:sz w:val="24"/>
          <w:szCs w:val="24"/>
        </w:rPr>
        <w:t xml:space="preserve">│                        M             │0800-2000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видимость: в значениях,  │000-020      │         1      │</w:t>
      </w:r>
    </w:p>
    <w:p>
      <w:pPr>
        <w:spacing w:after="120"/>
        <w:jc w:val="both"/>
      </w:pPr>
      <w:r>
        <w:rPr>
          <w:rFonts w:ascii="Arial" w:cs="Arial" w:eastAsia="Arial" w:hAnsi="Arial"/>
          <w:sz w:val="24"/>
          <w:szCs w:val="24"/>
        </w:rPr>
        <w:t xml:space="preserve">│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нижней   в значениях,  │000-100      │         1      │</w:t>
      </w:r>
    </w:p>
    <w:p>
      <w:pPr>
        <w:spacing w:after="120"/>
        <w:jc w:val="both"/>
      </w:pPr>
      <w:r>
        <w:rPr>
          <w:rFonts w:ascii="Arial" w:cs="Arial" w:eastAsia="Arial" w:hAnsi="Arial"/>
          <w:sz w:val="24"/>
          <w:szCs w:val="24"/>
        </w:rPr>
        <w:t xml:space="preserve">│границы облаков: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│температура точки росы: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│QNH:                    гПа           │0850-1100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воды на    град. Цельсия  │от -10 до +40│         1      │</w:t>
      </w:r>
    </w:p>
    <w:p>
      <w:pPr>
        <w:spacing w:after="120"/>
        <w:jc w:val="both"/>
      </w:pPr>
      <w:r>
        <w:rPr>
          <w:rFonts w:ascii="Arial" w:cs="Arial" w:eastAsia="Arial" w:hAnsi="Arial"/>
          <w:sz w:val="24"/>
          <w:szCs w:val="24"/>
        </w:rPr>
        <w:t xml:space="preserve">│поверхности моря: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 моря:        (безразмерная  │0-9          │         1      │</w:t>
      </w:r>
    </w:p>
    <w:p>
      <w:pPr>
        <w:spacing w:after="120"/>
        <w:jc w:val="both"/>
      </w:pPr>
      <w:r>
        <w:rPr>
          <w:rFonts w:ascii="Arial" w:cs="Arial" w:eastAsia="Arial" w:hAnsi="Arial"/>
          <w:sz w:val="24"/>
          <w:szCs w:val="24"/>
        </w:rPr>
        <w:t xml:space="preserve">│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│Состояние│Обозначение  (безразмерная  │01-36; 88; 99│         1      │</w:t>
      </w:r>
    </w:p>
    <w:p>
      <w:pPr>
        <w:spacing w:after="120"/>
        <w:jc w:val="both"/>
      </w:pPr>
      <w:r>
        <w:rPr>
          <w:rFonts w:ascii="Arial" w:cs="Arial" w:eastAsia="Arial" w:hAnsi="Arial"/>
          <w:sz w:val="24"/>
          <w:szCs w:val="24"/>
        </w:rPr>
        <w:t xml:space="preserve">│ВПП: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│Отложения    (безразмерная  │0-9          │         1      │</w:t>
      </w:r>
    </w:p>
    <w:p>
      <w:pPr>
        <w:spacing w:after="120"/>
        <w:jc w:val="both"/>
      </w:pPr>
      <w:r>
        <w:rPr>
          <w:rFonts w:ascii="Arial" w:cs="Arial" w:eastAsia="Arial" w:hAnsi="Arial"/>
          <w:sz w:val="24"/>
          <w:szCs w:val="24"/>
        </w:rPr>
        <w:t xml:space="preserve">│         │на ВПП: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│Степень      (безразмерная  │1; 2; 5; 9   │        -       │</w:t>
      </w:r>
    </w:p>
    <w:p>
      <w:pPr>
        <w:spacing w:after="120"/>
        <w:jc w:val="both"/>
      </w:pPr>
      <w:r>
        <w:rPr>
          <w:rFonts w:ascii="Arial" w:cs="Arial" w:eastAsia="Arial" w:hAnsi="Arial"/>
          <w:sz w:val="24"/>
          <w:szCs w:val="24"/>
        </w:rPr>
        <w:t xml:space="preserve">│         │загрязнения  величина)      │             │                │</w:t>
      </w:r>
    </w:p>
    <w:p>
      <w:pPr>
        <w:spacing w:after="120"/>
        <w:jc w:val="both"/>
      </w:pPr>
      <w:r>
        <w:rPr>
          <w:rFonts w:ascii="Arial" w:cs="Arial" w:eastAsia="Arial" w:hAnsi="Arial"/>
          <w:sz w:val="24"/>
          <w:szCs w:val="24"/>
        </w:rPr>
        <w:t xml:space="preserve">│         │ВПП: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│Толщина      (безразмерная  │00-90; 92-99 │         1      │</w:t>
      </w:r>
    </w:p>
    <w:p>
      <w:pPr>
        <w:spacing w:after="120"/>
        <w:jc w:val="both"/>
      </w:pPr>
      <w:r>
        <w:rPr>
          <w:rFonts w:ascii="Arial" w:cs="Arial" w:eastAsia="Arial" w:hAnsi="Arial"/>
          <w:sz w:val="24"/>
          <w:szCs w:val="24"/>
        </w:rPr>
        <w:t xml:space="preserve">│         │отложений:   величина)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│Коэффициент  (безразмерная  │00-95; 99    │         1      │</w:t>
      </w:r>
    </w:p>
    <w:p>
      <w:pPr>
        <w:spacing w:after="120"/>
        <w:jc w:val="both"/>
      </w:pPr>
      <w:r>
        <w:rPr>
          <w:rFonts w:ascii="Arial" w:cs="Arial" w:eastAsia="Arial" w:hAnsi="Arial"/>
          <w:sz w:val="24"/>
          <w:szCs w:val="24"/>
        </w:rPr>
        <w:t xml:space="preserve">│         │сцепления:   величина)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А3-1. Регулярная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регулярная сводка (те же пункт и условия погоды, что и для сводки МЕТАR):</w:t>
      </w:r>
    </w:p>
    <w:p>
      <w:pPr>
        <w:spacing w:after="120"/>
        <w:jc w:val="both"/>
      </w:pPr>
      <w:r>
        <w:rPr>
          <w:rFonts w:ascii="Arial" w:cs="Arial" w:eastAsia="Arial" w:hAnsi="Arial"/>
          <w:sz w:val="24"/>
          <w:szCs w:val="24"/>
        </w:rPr>
        <w:t xml:space="preserve">МЕТ REPORT YUDО 221630Z WIND 240/4МPS VIS 600М RVR RWY12 TDZ 1000М MOD DZ FG CLD SСТ 300М ОVС 600М Т17 DР16 QNН 1018HPA TREND BECMG ТL1700 VIS 800М FG BECMG АТ1800 VIS 10 КМ NSW</w:t>
      </w:r>
    </w:p>
    <w:p>
      <w:pPr>
        <w:spacing w:after="120"/>
        <w:jc w:val="both"/>
      </w:pPr>
      <w:r>
        <w:rPr>
          <w:rFonts w:ascii="Arial" w:cs="Arial" w:eastAsia="Arial" w:hAnsi="Arial"/>
          <w:sz w:val="24"/>
          <w:szCs w:val="24"/>
        </w:rPr>
        <w:t xml:space="preserve">b) МЕТАR по YUDО (Донлон/международный)(*):</w:t>
      </w:r>
    </w:p>
    <w:p>
      <w:pPr>
        <w:spacing w:after="120"/>
        <w:jc w:val="both"/>
      </w:pPr>
      <w:r>
        <w:rPr>
          <w:rFonts w:ascii="Arial" w:cs="Arial" w:eastAsia="Arial" w:hAnsi="Arial"/>
          <w:sz w:val="24"/>
          <w:szCs w:val="24"/>
        </w:rPr>
        <w:t xml:space="preserve">МЕТАR YUDО 221630Z 24004МPS 0600 R12/1000U DZ FG SСТ010 ОVС020 17/16 Q1018 BECMG ТL1700 0800 FG BECMG АТ1800 9999 NSW</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регулярная сводка по аэропорту Донлон/международный(*0, составленная в 16:30 UTC 22 числа данного месяца; направление приземного ветра 240 градусов; скорость ветра 4 метра в секунду; видимость (вдоль ВПП в местной регулярной сводке; преобладающая видимость - в сводке METAR) 600 метров; RVR в зоне приземления для ВПП 12 составляет 1000 метров, и изменение значений RVR за предшествующие 10 минут свидетельствует о тенденции к их увеличению (информация о тенденции изменения RVR включается только в сводки METAR); умеренная морось и туман; рассеянные облака на высоте 1000 футов (300 метров); сплошная облачность на высоте 2000 футов (600 метров); температура воздуха 17 градусов Цельсия; температура точки росы 16 градусов Цельсия; QNН 1018 гектопаскалей; тенденция в течение следующих 2 часов: к 17:00 UTC видимость (вдоль ВПП в местной регулярной сводке; преобладающая видимость - в сводке METAR) 800 метров в тумане; в 18:00 UTC видимость (вдоль ВПП - в местной регулярной сводке; преобладающая видимость - в сводке METAR) 10 километров или более и отсутствие особых явлений погоды.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А3-2. Специальная сводка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Местная специальная сводка (те же пункт и условия погоды, что и для сводки SPECI):</w:t>
      </w:r>
    </w:p>
    <w:p>
      <w:pPr>
        <w:spacing w:after="120"/>
        <w:jc w:val="both"/>
      </w:pPr>
      <w:r>
        <w:rPr>
          <w:rFonts w:ascii="Arial" w:cs="Arial" w:eastAsia="Arial" w:hAnsi="Arial"/>
          <w:sz w:val="24"/>
          <w:szCs w:val="24"/>
        </w:rPr>
        <w:t xml:space="preserve">SPECIАL YUDО 151115Z WIND 050/25KT МАХ37 МNМ10 VIS 1200М RVR RWY 05 ABV 1800M НVY ТSRА CLD BKN СВ 500FТ Т25 DР22 QNН 1018HPA TREND TEMPO ТL1200 VIS 600М BECMG АТ1200 VIS 8КМ NSW NSC</w:t>
      </w:r>
    </w:p>
    <w:p>
      <w:pPr>
        <w:spacing w:after="120"/>
        <w:jc w:val="both"/>
      </w:pPr>
      <w:r>
        <w:rPr>
          <w:rFonts w:ascii="Arial" w:cs="Arial" w:eastAsia="Arial" w:hAnsi="Arial"/>
          <w:sz w:val="24"/>
          <w:szCs w:val="24"/>
        </w:rPr>
        <w:t xml:space="preserve">b) SPECI по YUDО (Донлон/международный)(*):</w:t>
      </w:r>
    </w:p>
    <w:p>
      <w:pPr>
        <w:spacing w:after="120"/>
        <w:jc w:val="both"/>
      </w:pPr>
      <w:r>
        <w:rPr>
          <w:rFonts w:ascii="Arial" w:cs="Arial" w:eastAsia="Arial" w:hAnsi="Arial"/>
          <w:sz w:val="24"/>
          <w:szCs w:val="24"/>
        </w:rPr>
        <w:t xml:space="preserve">SPECI YUDО 151115Z 05025G37KT 3000 1200NE +ТSRА BKN005СВ 25/22 Q1008 TEMPO ТL1200 0600 BECMG АТ1200 8000 NSW NSC</w:t>
      </w:r>
    </w:p>
    <w:p>
      <w:pPr>
        <w:spacing w:after="120"/>
        <w:jc w:val="both"/>
      </w:pPr>
      <w:r>
        <w:rPr>
          <w:rFonts w:ascii="Arial" w:cs="Arial" w:eastAsia="Arial" w:hAnsi="Arial"/>
          <w:sz w:val="24"/>
          <w:szCs w:val="24"/>
        </w:rPr>
        <w:t xml:space="preserve">Содержание обеих сводок:</w:t>
      </w:r>
    </w:p>
    <w:p>
      <w:pPr>
        <w:spacing w:after="120"/>
        <w:jc w:val="both"/>
      </w:pPr>
      <w:r>
        <w:rPr>
          <w:rFonts w:ascii="Arial" w:cs="Arial" w:eastAsia="Arial" w:hAnsi="Arial"/>
          <w:sz w:val="24"/>
          <w:szCs w:val="24"/>
        </w:rPr>
        <w:t xml:space="preserve">специальная сводка по аэропорту Донлон/международный(*), составленная в 11:15 UTC 15 числа данного месяца; направление приземного ветра 050 градусов; скорость ветра 25 узлов с порывами от 10 до 37 узлов (в сводках SPECI минимальная скорость ветра не указывается); видимость 1200 м (вдоль ВПП - в местной специальной сводке); преобладающая видимость 3000 м (в SPECI) с минимальной видимостью 1200 м в северо-восточном направлении (информация об изменении направления включается только в сводки SPECI); RVR более 1800 м на ВПП 05 (значение RVR не требуется в сводке SPECI при преобладающей видимости 3000 м); гроза с сильным дождем; разорванные кучево-дождевые облака на высоте 500 футов; температура воздуха 25 градусов Цельсия; температура точки росы 22 градуса Цельсия; QNН 1008 гектопаскалей; тенденция в течение следующих 2 часов: видимость (вдоль ВПП - в местной регулярной сводке; преобладающая видимость - в сводке SPECI) временами 600 метров с 11:15 до 12:00; в 12:00 UTC видимость (вдоль ВПП - в местной регулярной сводке; преобладающая видимость - в сводке SPECI) 8 километров, гроза прекращается и отсутствие особых явлений погоды и значительных облаков.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А3-3. Сводка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VОLCANIС ACTIVIТY REPORТ YUSВ(*) 231500 MT ТRОJЕЕN(*) VОLCANО N5605 W12652 ЕRUРТЕD 231445 LАRGЕ АSН СLОUD EXTENDING ТО APPRОХ 30000 FEET MOVING SW</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сводка о вулканической деятельности, переданная метеорологической станцией Сиби/Бисток 23 числа данного месяца в 15:00 UTC. 23 числа в 14:45 UTC вулкан на горе Троджин с координатами 56 градусов 5 минут северной широты и 126 градусов 52 минуты западной долготы выбросил большое облако пепла, которое, по имеющимся наблюдениям, достигает высоты около 30000 футов и движется в юго-западном направлении.</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наблюдений и донесений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rtre077k_bmlmsohgmp_">
        <w:r>
          <w:rPr>
            <w:rFonts w:ascii="Arial" w:cs="Arial" w:eastAsia="Arial" w:hAnsi="Arial"/>
            <w:color w:val="1D4ED8"/>
            <w:sz w:val="24"/>
            <w:szCs w:val="24"/>
            <w:u w:val="single"/>
          </w:rPr>
          <w:t xml:space="preserve">26 марта 2013 года N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Содержание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Регулярные донесения с борта, передаваемые по линии передачи</w:t>
      </w:r>
    </w:p>
    <w:p>
      <w:pPr>
        <w:spacing w:after="120"/>
        <w:jc w:val="both"/>
      </w:pPr>
      <w:r>
        <w:rPr>
          <w:rFonts w:ascii="Arial" w:cs="Arial" w:eastAsia="Arial" w:hAnsi="Arial"/>
          <w:sz w:val="24"/>
          <w:szCs w:val="24"/>
        </w:rPr>
        <w:t xml:space="preserve">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При использовании линии передачи данных "воздух - земля" и автоматического зависимого наблюдения (ADS) или режима S ВОРЛ регулярные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ADS или режима S ВОРЛ требования в отношении регулярных донесений с борта могут соблюдаться посредством сочетания блока данных основного сообщения ADS/режима S ВОРЛ (блок данных 1) и блока данных метеорологической информации (блок данных 2) в сообщениях ADS или режима S ВОРЛ. Формат сообщения ADS указан в Документе ИКАО "PANS АТМ" (Doc 4444), пункт 4.11.4 и глава 13, а формат сообщения режима S ВОРЛ указан в части I "Системы передачи цифровых данных" главы 5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1.1.2. При использовании линии передачи данных "воздух - земля" без применения ADS и режима S ВОРЛ регулярные донесения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Местоположение или широта и долгота</w:t>
      </w:r>
    </w:p>
    <w:p>
      <w:pPr>
        <w:spacing w:after="120"/>
        <w:jc w:val="both"/>
      </w:pPr>
      <w:r>
        <w:rPr>
          <w:rFonts w:ascii="Arial" w:cs="Arial" w:eastAsia="Arial" w:hAnsi="Arial"/>
          <w:sz w:val="24"/>
          <w:szCs w:val="24"/>
        </w:rPr>
        <w:t xml:space="preserve">Время</w:t>
      </w:r>
    </w:p>
    <w:p>
      <w:pPr>
        <w:spacing w:after="120"/>
        <w:jc w:val="both"/>
      </w:pPr>
      <w:r>
        <w:rPr>
          <w:rFonts w:ascii="Arial" w:cs="Arial" w:eastAsia="Arial" w:hAnsi="Arial"/>
          <w:sz w:val="24"/>
          <w:szCs w:val="24"/>
        </w:rPr>
        <w:t xml:space="preserve">Эшелон или абсолютная высота полета</w:t>
      </w:r>
    </w:p>
    <w:p>
      <w:pPr>
        <w:spacing w:after="120"/>
        <w:jc w:val="both"/>
      </w:pPr>
      <w:r>
        <w:rPr>
          <w:rFonts w:ascii="Arial" w:cs="Arial" w:eastAsia="Arial" w:hAnsi="Arial"/>
          <w:sz w:val="24"/>
          <w:szCs w:val="24"/>
        </w:rPr>
        <w:t xml:space="preserve">Следующее местоположение и время пролета</w:t>
      </w:r>
    </w:p>
    <w:p>
      <w:pPr>
        <w:spacing w:after="120"/>
        <w:jc w:val="both"/>
      </w:pPr>
      <w:r>
        <w:rPr>
          <w:rFonts w:ascii="Arial" w:cs="Arial" w:eastAsia="Arial" w:hAnsi="Arial"/>
          <w:sz w:val="24"/>
          <w:szCs w:val="24"/>
        </w:rPr>
        <w:t xml:space="preserve">Последующая основная точка</w:t>
      </w:r>
    </w:p>
    <w:p>
      <w:pPr>
        <w:spacing w:after="120"/>
        <w:jc w:val="both"/>
      </w:pPr>
      <w:r>
        <w:rPr>
          <w:rFonts w:ascii="Arial" w:cs="Arial" w:eastAsia="Arial" w:hAnsi="Arial"/>
          <w:sz w:val="24"/>
          <w:szCs w:val="24"/>
        </w:rPr>
        <w:t xml:space="preserve">Раздел 2 (Оперативная информация)</w:t>
      </w:r>
    </w:p>
    <w:p>
      <w:pPr>
        <w:spacing w:after="120"/>
        <w:jc w:val="both"/>
      </w:pPr>
      <w:r>
        <w:rPr>
          <w:rFonts w:ascii="Arial" w:cs="Arial" w:eastAsia="Arial" w:hAnsi="Arial"/>
          <w:sz w:val="24"/>
          <w:szCs w:val="24"/>
        </w:rPr>
        <w:t xml:space="preserve">Расчетное время прибытия</w:t>
      </w:r>
    </w:p>
    <w:p>
      <w:pPr>
        <w:spacing w:after="120"/>
        <w:jc w:val="both"/>
      </w:pPr>
      <w:r>
        <w:rPr>
          <w:rFonts w:ascii="Arial" w:cs="Arial" w:eastAsia="Arial" w:hAnsi="Arial"/>
          <w:sz w:val="24"/>
          <w:szCs w:val="24"/>
        </w:rPr>
        <w:t xml:space="preserve">Максимальная продолжительность полета</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Температура воздуха Направление ветра Скорость ветра Турбулентность</w:t>
      </w:r>
    </w:p>
    <w:p>
      <w:pPr>
        <w:spacing w:after="120"/>
        <w:jc w:val="both"/>
      </w:pPr>
      <w:r>
        <w:rPr>
          <w:rFonts w:ascii="Arial" w:cs="Arial" w:eastAsia="Arial" w:hAnsi="Arial"/>
          <w:sz w:val="24"/>
          <w:szCs w:val="24"/>
        </w:rPr>
        <w:t xml:space="preserve">Обледенение воздушного судна</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Примечание. При использовании линии передачи данных "воздух - земля" без применения ADS и режима S ВОРЛ требования в отношении регулярных донесений с борта могут соблюдаться с использованием связи "диспетчер - пилот" по линии передачи данных (CPDLC) ("донесение о местоположении"). Подробная информация о данном виде применения линии передачи данных содержится в Документе ИКАО "Руководство по применению линий передачи данных в целях обслуживания воздушного движения" (Doc 9694) и в части I тома III Приложения 10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Специальные донесения с борта, передаваемые по линии передачи данных "воздух - земля"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Опознавательный индекс воздушного судна</w:t>
      </w:r>
    </w:p>
    <w:p>
      <w:pPr>
        <w:spacing w:after="120"/>
        <w:jc w:val="both"/>
      </w:pPr>
      <w:r>
        <w:rPr>
          <w:rFonts w:ascii="Arial" w:cs="Arial" w:eastAsia="Arial" w:hAnsi="Arial"/>
          <w:sz w:val="24"/>
          <w:szCs w:val="24"/>
        </w:rPr>
        <w:t xml:space="preserve">Блок данных 1</w:t>
      </w:r>
    </w:p>
    <w:p>
      <w:pPr>
        <w:spacing w:after="120"/>
        <w:jc w:val="both"/>
      </w:pPr>
      <w:r>
        <w:rPr>
          <w:rFonts w:ascii="Arial" w:cs="Arial" w:eastAsia="Arial" w:hAnsi="Arial"/>
          <w:sz w:val="24"/>
          <w:szCs w:val="24"/>
        </w:rPr>
        <w:t xml:space="preserve">Широта Долгота Уровень Время</w:t>
      </w:r>
    </w:p>
    <w:p>
      <w:pPr>
        <w:spacing w:after="120"/>
        <w:jc w:val="both"/>
      </w:pPr>
      <w:r>
        <w:rPr>
          <w:rFonts w:ascii="Arial" w:cs="Arial" w:eastAsia="Arial" w:hAnsi="Arial"/>
          <w:sz w:val="24"/>
          <w:szCs w:val="24"/>
        </w:rPr>
        <w:t xml:space="preserve">Блок данных 2</w:t>
      </w:r>
    </w:p>
    <w:p>
      <w:pPr>
        <w:spacing w:after="120"/>
        <w:jc w:val="both"/>
      </w:pPr>
      <w:r>
        <w:rPr>
          <w:rFonts w:ascii="Arial" w:cs="Arial" w:eastAsia="Arial" w:hAnsi="Arial"/>
          <w:sz w:val="24"/>
          <w:szCs w:val="24"/>
        </w:rPr>
        <w:t xml:space="preserve">Направление ветра</w:t>
      </w:r>
    </w:p>
    <w:p>
      <w:pPr>
        <w:spacing w:after="120"/>
        <w:jc w:val="both"/>
      </w:pPr>
      <w:r>
        <w:rPr>
          <w:rFonts w:ascii="Arial" w:cs="Arial" w:eastAsia="Arial" w:hAnsi="Arial"/>
          <w:sz w:val="24"/>
          <w:szCs w:val="24"/>
        </w:rPr>
        <w:t xml:space="preserve">Скорость ветра</w:t>
      </w:r>
    </w:p>
    <w:p>
      <w:pPr>
        <w:spacing w:after="120"/>
        <w:jc w:val="both"/>
      </w:pPr>
      <w:r>
        <w:rPr>
          <w:rFonts w:ascii="Arial" w:cs="Arial" w:eastAsia="Arial" w:hAnsi="Arial"/>
          <w:sz w:val="24"/>
          <w:szCs w:val="24"/>
        </w:rPr>
        <w:t xml:space="preserve">Признак качества данных о ветре</w:t>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Турбулентность (если имеются данные)</w:t>
      </w:r>
    </w:p>
    <w:p>
      <w:pPr>
        <w:spacing w:after="120"/>
        <w:jc w:val="both"/>
      </w:pPr>
      <w:r>
        <w:rPr>
          <w:rFonts w:ascii="Arial" w:cs="Arial" w:eastAsia="Arial" w:hAnsi="Arial"/>
          <w:sz w:val="24"/>
          <w:szCs w:val="24"/>
        </w:rPr>
        <w:t xml:space="preserve">Влажность (если имеются данные)</w:t>
      </w:r>
    </w:p>
    <w:p>
      <w:pPr>
        <w:spacing w:after="120"/>
        <w:jc w:val="both"/>
      </w:pPr>
      <w:r>
        <w:rPr>
          <w:rFonts w:ascii="Arial" w:cs="Arial" w:eastAsia="Arial" w:hAnsi="Arial"/>
          <w:sz w:val="24"/>
          <w:szCs w:val="24"/>
        </w:rPr>
        <w:t xml:space="preserve">Блок данных 3</w:t>
      </w:r>
    </w:p>
    <w:p>
      <w:pPr>
        <w:spacing w:after="120"/>
        <w:jc w:val="both"/>
      </w:pPr>
      <w:r>
        <w:rPr>
          <w:rFonts w:ascii="Arial" w:cs="Arial" w:eastAsia="Arial" w:hAnsi="Arial"/>
          <w:sz w:val="24"/>
          <w:szCs w:val="24"/>
        </w:rPr>
        <w:t xml:space="preserve">Условия, требующие передачи специального донесения с борта (одно условие выбирается из перечня, представленного в таблице А4-1).</w:t>
      </w:r>
    </w:p>
    <w:p>
      <w:pPr>
        <w:spacing w:after="120"/>
        <w:jc w:val="both"/>
      </w:pPr>
      <w:r>
        <w:rPr>
          <w:rFonts w:ascii="Arial" w:cs="Arial" w:eastAsia="Arial" w:hAnsi="Arial"/>
          <w:sz w:val="24"/>
          <w:szCs w:val="24"/>
        </w:rPr>
        <w:t xml:space="preserve">Примечание 1. Требования в отношении специальных донесений с борта могут соблюдаться с использованием полетно-информационного обслуживания по линии передачи данных (D-FIS) ("специальное донесение с борта").</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Специальные донесения с борта, передаваемые по средствам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речевой связи специальные донесения с борта содержат следующие элементы:</w:t>
      </w:r>
    </w:p>
    <w:p>
      <w:pPr>
        <w:spacing w:after="120"/>
        <w:jc w:val="both"/>
      </w:pPr>
      <w:r>
        <w:rPr>
          <w:rFonts w:ascii="Arial" w:cs="Arial" w:eastAsia="Arial" w:hAnsi="Arial"/>
          <w:sz w:val="24"/>
          <w:szCs w:val="24"/>
        </w:rPr>
        <w:t xml:space="preserve">Указатель типа сообщения</w:t>
      </w:r>
    </w:p>
    <w:p>
      <w:pPr>
        <w:spacing w:after="120"/>
        <w:jc w:val="both"/>
      </w:pPr>
      <w:r>
        <w:rPr>
          <w:rFonts w:ascii="Arial" w:cs="Arial" w:eastAsia="Arial" w:hAnsi="Arial"/>
          <w:sz w:val="24"/>
          <w:szCs w:val="24"/>
        </w:rPr>
        <w:t xml:space="preserve">Раздел 1 (Информация о местоположении) Опознавательный индекс воздушного судна Местоположение или широта и долгота Время</w:t>
      </w:r>
    </w:p>
    <w:p>
      <w:pPr>
        <w:spacing w:after="120"/>
        <w:jc w:val="both"/>
      </w:pPr>
      <w:r>
        <w:rPr>
          <w:rFonts w:ascii="Arial" w:cs="Arial" w:eastAsia="Arial" w:hAnsi="Arial"/>
          <w:sz w:val="24"/>
          <w:szCs w:val="24"/>
        </w:rPr>
        <w:t xml:space="preserve">Эшелон или диапазон эшелонов</w:t>
      </w:r>
    </w:p>
    <w:p>
      <w:pPr>
        <w:spacing w:after="120"/>
        <w:jc w:val="both"/>
      </w:pPr>
      <w:r>
        <w:rPr>
          <w:rFonts w:ascii="Arial" w:cs="Arial" w:eastAsia="Arial" w:hAnsi="Arial"/>
          <w:sz w:val="24"/>
          <w:szCs w:val="24"/>
        </w:rPr>
        <w:t xml:space="preserve">Раздел 3 (Метеорологическая информация)</w:t>
      </w:r>
    </w:p>
    <w:p>
      <w:pPr>
        <w:spacing w:after="120"/>
        <w:jc w:val="both"/>
      </w:pPr>
      <w:r>
        <w:rPr>
          <w:rFonts w:ascii="Arial" w:cs="Arial" w:eastAsia="Arial" w:hAnsi="Arial"/>
          <w:sz w:val="24"/>
          <w:szCs w:val="24"/>
        </w:rPr>
        <w:t xml:space="preserve">Условия, требующие передачи специального донесения с борта, выбираются из перечня, представленного в таблице А4-1.</w:t>
      </w:r>
    </w:p>
    <w:p>
      <w:pPr>
        <w:spacing w:after="120"/>
        <w:jc w:val="both"/>
      </w:pPr>
      <w:r>
        <w:rPr>
          <w:rFonts w:ascii="Arial" w:cs="Arial" w:eastAsia="Arial" w:hAnsi="Arial"/>
          <w:sz w:val="24"/>
          <w:szCs w:val="24"/>
        </w:rPr>
        <w:t xml:space="preserve">Примечание 1. Донесения с борта считаются регулярными, если не оговорено иное. Информация об указателе типа сообщения для специальных донесений с борта содержится в Добавлении 1 к Документу ИКАО "PANS-ATM" (Doc 4444).</w:t>
      </w:r>
    </w:p>
    <w:p>
      <w:pPr>
        <w:spacing w:after="120"/>
        <w:jc w:val="both"/>
      </w:pPr>
      <w:r>
        <w:rPr>
          <w:rFonts w:ascii="Arial" w:cs="Arial" w:eastAsia="Arial" w:hAnsi="Arial"/>
          <w:sz w:val="24"/>
          <w:szCs w:val="24"/>
        </w:rPr>
        <w:t xml:space="preserve">Примечание 2. В пункте 4.2 содержатся дополнительные требования в отношении специального донесения с борта о вулканической деятельности, предшествующей извержению, вулканическом извержении или облаке вулканического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представления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линии передачи данных "воздух - земля" информация о направлении ветра, скорости ветра, признаке качества данных о ветре, температуре воздуха, турбулентности и влажности, включаемая в донесения с борта воздушных судов, передается в соответствии со следующими критериями.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Направление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ветра указывается в истинных градусах, округленных до ближайшего целого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Скорость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Скорость ветра указывается в метрах в секунду или узлах с округлением до ближайших 1 м/с (1 узел). Используемые единицы измерения скорости ветра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Признак качества данных о ветре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 качества данных о ветре указывается как 0, когда угол крена составляет менее 5 град., и как 1, когда угол крена составляет 5 град. или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Температура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Температура воздуха сообщается с точностью до ближайшей десятой доли градуса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Турбулентность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в единицах кубического корня из скорости затухания вихря (EDR).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Регулярные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турбулентности передается при полете по маршруту и относится к 15-минутному периоду, предшествующему наблюдению. Отслеживаются среднее и максимальное значения турбулентности, а также время достижения максимального значения с точностью до ближайшей минуты. Средние и максимальные значения сообщаются в единицах кубического корня из EDR. Время достижения максимального значения сообщается, как указано в таблице А4-2. Информация о турбулентности передается на этапе набора высоты в течение первых 10 минут полета и относится к 30-секундному периоду, предшествующему наблюдению. Отслеживаются максимальные значения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Интерпретация информации о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Турбулентность считается:</w:t>
      </w:r>
    </w:p>
    <w:p>
      <w:pPr>
        <w:spacing w:after="120"/>
        <w:jc w:val="both"/>
      </w:pPr>
      <w:r>
        <w:rPr>
          <w:rFonts w:ascii="Arial" w:cs="Arial" w:eastAsia="Arial" w:hAnsi="Arial"/>
          <w:sz w:val="24"/>
          <w:szCs w:val="24"/>
        </w:rPr>
        <w:t xml:space="preserve">а) сильной, когда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когда максимальное значение кубического корня из EDR больше 0,4, но меньше или равно 0,7;</w:t>
      </w:r>
    </w:p>
    <w:p>
      <w:pPr>
        <w:spacing w:after="120"/>
        <w:jc w:val="both"/>
      </w:pPr>
      <w:r>
        <w:rPr>
          <w:rFonts w:ascii="Arial" w:cs="Arial" w:eastAsia="Arial" w:hAnsi="Arial"/>
          <w:sz w:val="24"/>
          <w:szCs w:val="24"/>
        </w:rPr>
        <w:t xml:space="preserve">с) слабой, когда максимальное значение кубического корня из EDR больше 0,1, но меньше или равно 0,4;</w:t>
      </w:r>
    </w:p>
    <w:p>
      <w:pPr>
        <w:spacing w:after="120"/>
        <w:jc w:val="both"/>
      </w:pPr>
      <w:r>
        <w:rPr>
          <w:rFonts w:ascii="Arial" w:cs="Arial" w:eastAsia="Arial" w:hAnsi="Arial"/>
          <w:sz w:val="24"/>
          <w:szCs w:val="24"/>
        </w:rPr>
        <w:t xml:space="preserve">d) нулевой, когда максимальное значение кубического корня из EDR меньше или равно 0,1.</w:t>
      </w:r>
    </w:p>
    <w:p>
      <w:pPr>
        <w:spacing w:after="120"/>
        <w:jc w:val="both"/>
      </w:pPr>
      <w:r>
        <w:rPr>
          <w:rFonts w:ascii="Arial" w:cs="Arial" w:eastAsia="Arial" w:hAnsi="Arial"/>
          <w:sz w:val="24"/>
          <w:szCs w:val="24"/>
        </w:rPr>
        <w:t xml:space="preserve">Примечание. EDR представляет собой независимую от воздушного судна меру турбулентности. При этом взаимосвязь между значением EDR и восприятием турбулентности представляет собой функцию типа и массы воздушного судна, высоты, конфигурации и воздушной скорости воздушного судна. Приведенные выше значения EDR характеризуют уровни воздействия для среднегабаритных транспортных воздушных судов при типичных условиях полета по маршруту (абсолютная высота, воздушная скорость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2.6.3. Специальные донесения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донесения с борта воздушных судов о турбулентности передаются на любом этапе полета, когда максимальное значение кубического корня из EDR превышает 0,4. Специальное донесение с борта воздушного судна о турбулентности относится к 1-минутному периоду, предшествующему наблюдению. Отслеживаются среднее и максимальное значения турбулентности. Средние и максимальные значения сообщаются в единицах кубического корня из EDR. Специальные донесения с борта воздушных судов передаются каждую минуту до тех пор, пока максимальные значения кубического корня из EDR не упадут ниже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Влажность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влажности передается в виде относительной влажности с округлением до ближайшего целого процента.</w:t>
      </w:r>
    </w:p>
    <w:p>
      <w:pPr>
        <w:spacing w:after="120"/>
        <w:jc w:val="both"/>
      </w:pPr>
      <w:r>
        <w:rPr>
          <w:rFonts w:ascii="Arial" w:cs="Arial" w:eastAsia="Arial" w:hAnsi="Arial"/>
          <w:sz w:val="24"/>
          <w:szCs w:val="24"/>
        </w:rPr>
        <w:t xml:space="preserve">Примечание. Диапазоны и дискретность передачи метеорологических элементов, включаемых в донесения с борта воздушных судов, указаны в таблице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Обмен донесениями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служб метеорологического слежения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Служба метеорологического слежения незамедлительно направляет специальные донесения с борта, полученные с использованием средств речевой связи, ВЦЗП.</w:t>
      </w:r>
    </w:p>
    <w:p>
      <w:pPr>
        <w:spacing w:after="120"/>
        <w:jc w:val="both"/>
      </w:pPr>
      <w:r>
        <w:rPr>
          <w:rFonts w:ascii="Arial" w:cs="Arial" w:eastAsia="Arial" w:hAnsi="Arial"/>
          <w:sz w:val="24"/>
          <w:szCs w:val="24"/>
        </w:rPr>
        <w:t xml:space="preserve">3.1.2. Служба метеорологического слежения незамедлительно передает полученные донесения с борта о вулканической деятельности, предшествующей извержению, вулканическом извержении или облаке вулканического пепла соответствующим VAAC.</w:t>
      </w:r>
    </w:p>
    <w:p>
      <w:pPr>
        <w:spacing w:after="120"/>
        <w:jc w:val="both"/>
      </w:pPr>
      <w:r>
        <w:rPr>
          <w:rFonts w:ascii="Arial" w:cs="Arial" w:eastAsia="Arial" w:hAnsi="Arial"/>
          <w:sz w:val="24"/>
          <w:szCs w:val="24"/>
        </w:rPr>
        <w:t xml:space="preserve">3.1.3. В том случае, когда служба метеорологического слежения принимает специальное донесение с борта, но, по оценке синоптика, явление, послужившее причиной этого донесения, не будет устойчивым и поэтому не требует выпуска сообщения SIGМЕТ, данное специальное донесение с борта рассылается в соответствии с правилами рассылки сообщений SIGМЕТ, изложенными в пункте 1.2.1 Приложения 6 к настоящим Правилам, службам метеорологического слежения примыкающих районов полетной информации и, ВЦЗП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3.1.3.1. Специальные донесения с борта по линии связи "вверх" воздушным судам в полете передаются с использованием образца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Ответственность всемирных центров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с борта воздушных судов, полученные в ВЦЗП, далее распространяются в качестве исходных метеорологических данных.</w:t>
      </w:r>
    </w:p>
    <w:p>
      <w:pPr>
        <w:spacing w:after="120"/>
        <w:jc w:val="both"/>
      </w:pPr>
      <w:r>
        <w:rPr>
          <w:rFonts w:ascii="Arial" w:cs="Arial" w:eastAsia="Arial" w:hAnsi="Arial"/>
          <w:sz w:val="24"/>
          <w:szCs w:val="24"/>
        </w:rPr>
        <w:t xml:space="preserve">Примечание. Исходные метеорологические данные обычно распространяются по глобальной системе телесвязи ВМО.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Дополнительное распространение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удовлетворения особых аэронавигационных или метеорологических требований требуется дополнительное распространение донесений с борта, порядок их распространения следует согласовывать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Формат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донесениями с борта осуществляется в том формате, в каком они получены.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Особые положения, касающиеся передачи донесений о сдвиге ветра и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Передача донесений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донесениях с борта воздушного судна о наблюдаемом сдвиге ветра на этапе набора высоты и захода на посадку следует указывать тип воздушного судна.</w:t>
      </w:r>
    </w:p>
    <w:p>
      <w:pPr>
        <w:spacing w:after="120"/>
        <w:jc w:val="both"/>
      </w:pPr>
      <w:r>
        <w:rPr>
          <w:rFonts w:ascii="Arial" w:cs="Arial" w:eastAsia="Arial" w:hAnsi="Arial"/>
          <w:sz w:val="24"/>
          <w:szCs w:val="24"/>
        </w:rPr>
        <w:t xml:space="preserve">4.1.2. В тех случаях, когда в сводках или прогнозах сообщается об условиях сдвига ветра на этапе набора высоты или захода на посадку, но фактически они не имеют места, командиру воздушного судна следует уведомлять об этом соответствующий пункт ОВД, по возможности, в кратчайшие сроки, за исключением тех случаев, когда командир воздушного судна знает, что соответствующий пункт ОВД уведомлен об этом ранее одним из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Представление донесений о вулканической деятельности после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инструкции о регистрации и передаче результатов наблюдений за вулканической деятельностью приводятся в Добавлении 1 к Документу ИКАО "PANS-АТМ" (Doc 4444).</w:t>
      </w:r>
    </w:p>
    <w:p>
      <w:pPr>
        <w:spacing w:after="120"/>
        <w:jc w:val="both"/>
      </w:pPr>
      <w:r>
        <w:rPr>
          <w:rFonts w:ascii="Arial" w:cs="Arial" w:eastAsia="Arial" w:hAnsi="Arial"/>
          <w:sz w:val="24"/>
          <w:szCs w:val="24"/>
        </w:rPr>
        <w:t xml:space="preserve">4.2.1. По прибытии воздушного судна на аэродром заполненная форма донесения о вулканической деятельности незамедлительно передается эксплуатантом или членом летного экипажа аэродромной метеорологической службе. При отсутствии на аэродроме аэродромной метеорологической службы или если эта служба является труднодоступным для прибывших членов летного экипажа, с заполненной формой поступают согласно соответствующему соглашению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4.2.2. Полученная аэродромной метеорологической службой заполненная форма донесения о вулканической деятельности незамедлительно передается службе метеорологического слежения, ответственного за обеспечение метеорологического слежения в районе полетной информации, в котором отмечена вулканическая деятельность.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специального донесения с борта (линия связи "вниз")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М - включение обязательное; часть каждого сообщения;</w:t>
      </w:r>
    </w:p>
    <w:p>
      <w:pPr>
        <w:spacing w:after="120"/>
        <w:jc w:val="both"/>
      </w:pPr>
      <w:r>
        <w:rPr>
          <w:rFonts w:ascii="Arial" w:cs="Arial" w:eastAsia="Arial" w:hAnsi="Arial"/>
          <w:sz w:val="24"/>
          <w:szCs w:val="24"/>
        </w:rPr>
        <w:t xml:space="preserve">С - включение условное; включается тогда, когда имеется.</w:t>
      </w:r>
    </w:p>
    <w:p>
      <w:pPr>
        <w:spacing w:after="120"/>
        <w:jc w:val="both"/>
      </w:pPr>
      <w:r>
        <w:rPr>
          <w:rFonts w:ascii="Arial" w:cs="Arial" w:eastAsia="Arial" w:hAnsi="Arial"/>
          <w:sz w:val="24"/>
          <w:szCs w:val="24"/>
        </w:rPr>
        <w:t xml:space="preserve">Примечание. Сообщение передается командиром воздушного судна. В настоящее время имеется возможность автоматизировать лишь передачу информации об условии "SEV TURB" (пункт 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указанный│   Подробное   │       Формат(ы)      │  Примеры  │</w:t>
      </w:r>
    </w:p>
    <w:p>
      <w:pPr>
        <w:spacing w:after="120"/>
        <w:jc w:val="both"/>
      </w:pPr>
      <w:r>
        <w:rPr>
          <w:rFonts w:ascii="Arial" w:cs="Arial" w:eastAsia="Arial" w:hAnsi="Arial"/>
          <w:sz w:val="24"/>
          <w:szCs w:val="24"/>
        </w:rPr>
        <w:t xml:space="preserve">│     в главе 5    │  содержание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│Условное          │Тип донесения с│ARS                   │ARS        │</w:t>
      </w:r>
    </w:p>
    <w:p>
      <w:pPr>
        <w:spacing w:after="120"/>
        <w:jc w:val="both"/>
      </w:pPr>
      <w:r>
        <w:rPr>
          <w:rFonts w:ascii="Arial" w:cs="Arial" w:eastAsia="Arial" w:hAnsi="Arial"/>
          <w:sz w:val="24"/>
          <w:szCs w:val="24"/>
        </w:rPr>
        <w:t xml:space="preserve">│обозначение типа  │борта (М)      │                      │           │</w:t>
      </w:r>
    </w:p>
    <w:p>
      <w:pPr>
        <w:spacing w:after="120"/>
        <w:jc w:val="both"/>
      </w:pPr>
      <w:r>
        <w:rPr>
          <w:rFonts w:ascii="Arial" w:cs="Arial" w:eastAsia="Arial" w:hAnsi="Arial"/>
          <w:sz w:val="24"/>
          <w:szCs w:val="24"/>
        </w:rPr>
        <w:t xml:space="preserve">│сообщения (М)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│Опознавательный   │Радиотелефонный│nnnnnn                │VA812      │</w:t>
      </w:r>
    </w:p>
    <w:p>
      <w:pPr>
        <w:spacing w:after="120"/>
        <w:jc w:val="both"/>
      </w:pPr>
      <w:r>
        <w:rPr>
          <w:rFonts w:ascii="Arial" w:cs="Arial" w:eastAsia="Arial" w:hAnsi="Arial"/>
          <w:sz w:val="24"/>
          <w:szCs w:val="24"/>
        </w:rPr>
        <w:t xml:space="preserve">│индекс воздушного │позывной       │                      │           │</w:t>
      </w:r>
    </w:p>
    <w:p>
      <w:pPr>
        <w:spacing w:after="120"/>
        <w:jc w:val="both"/>
      </w:pPr>
      <w:r>
        <w:rPr>
          <w:rFonts w:ascii="Arial" w:cs="Arial" w:eastAsia="Arial" w:hAnsi="Arial"/>
          <w:sz w:val="24"/>
          <w:szCs w:val="24"/>
        </w:rPr>
        <w:t xml:space="preserve">│судна (М)         │воздушного     │                      │           │</w:t>
      </w:r>
    </w:p>
    <w:p>
      <w:pPr>
        <w:spacing w:after="120"/>
        <w:jc w:val="both"/>
      </w:pPr>
      <w:r>
        <w:rPr>
          <w:rFonts w:ascii="Arial" w:cs="Arial" w:eastAsia="Arial" w:hAnsi="Arial"/>
          <w:sz w:val="24"/>
          <w:szCs w:val="24"/>
        </w:rPr>
        <w:t xml:space="preserve">│                  │судна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(М)        │Широта в       │Nnnnn или Snnnn       │S4506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(M)       │Долгота в      │Wnnnnn или Ennnnn     │E01056     │</w:t>
      </w:r>
    </w:p>
    <w:p>
      <w:pPr>
        <w:spacing w:after="120"/>
        <w:jc w:val="both"/>
      </w:pPr>
      <w:r>
        <w:rPr>
          <w:rFonts w:ascii="Arial" w:cs="Arial" w:eastAsia="Arial" w:hAnsi="Arial"/>
          <w:sz w:val="24"/>
          <w:szCs w:val="24"/>
        </w:rPr>
        <w:t xml:space="preserve">│                  │градусах и     │                      │           │</w:t>
      </w:r>
    </w:p>
    <w:p>
      <w:pPr>
        <w:spacing w:after="120"/>
        <w:jc w:val="both"/>
      </w:pPr>
      <w:r>
        <w:rPr>
          <w:rFonts w:ascii="Arial" w:cs="Arial" w:eastAsia="Arial" w:hAnsi="Arial"/>
          <w:sz w:val="24"/>
          <w:szCs w:val="24"/>
        </w:rPr>
        <w:t xml:space="preserve">│                  │минутах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 (М)        │Эшелон полета  │FLnnn или FLnnn -     │FL330      │</w:t>
      </w:r>
    </w:p>
    <w:p>
      <w:pPr>
        <w:spacing w:after="120"/>
        <w:jc w:val="both"/>
      </w:pPr>
      <w:r>
        <w:rPr>
          <w:rFonts w:ascii="Arial" w:cs="Arial" w:eastAsia="Arial" w:hAnsi="Arial"/>
          <w:sz w:val="24"/>
          <w:szCs w:val="24"/>
        </w:rPr>
        <w:t xml:space="preserve">│                  │(M)            │FLnnn                 │FL280 -    │</w:t>
      </w:r>
    </w:p>
    <w:p>
      <w:pPr>
        <w:spacing w:after="120"/>
        <w:jc w:val="both"/>
      </w:pPr>
      <w:r>
        <w:rPr>
          <w:rFonts w:ascii="Arial" w:cs="Arial" w:eastAsia="Arial" w:hAnsi="Arial"/>
          <w:sz w:val="24"/>
          <w:szCs w:val="24"/>
        </w:rPr>
        <w:t xml:space="preserve">│                  │               │                      │FL310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│Время (M)         │Время события в│OBS AT nnnnZ          │OBS AT     │</w:t>
      </w:r>
    </w:p>
    <w:p>
      <w:pPr>
        <w:spacing w:after="120"/>
        <w:jc w:val="both"/>
      </w:pPr>
      <w:r>
        <w:rPr>
          <w:rFonts w:ascii="Arial" w:cs="Arial" w:eastAsia="Arial" w:hAnsi="Arial"/>
          <w:sz w:val="24"/>
          <w:szCs w:val="24"/>
        </w:rPr>
        <w:t xml:space="preserve">│                  │часах и минутах│                      │1216Z      │</w:t>
      </w:r>
    </w:p>
    <w:p>
      <w:pPr>
        <w:spacing w:after="120"/>
        <w:jc w:val="both"/>
      </w:pPr>
      <w:r>
        <w:rPr>
          <w:rFonts w:ascii="Arial" w:cs="Arial" w:eastAsia="Arial" w:hAnsi="Arial"/>
          <w:sz w:val="24"/>
          <w:szCs w:val="24"/>
        </w:rPr>
        <w:t xml:space="preserve">│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│Направление    │nnn/                  │262/       │</w:t>
      </w:r>
    </w:p>
    <w:p>
      <w:pPr>
        <w:spacing w:after="120"/>
        <w:jc w:val="both"/>
      </w:pPr>
      <w:r>
        <w:rPr>
          <w:rFonts w:ascii="Arial" w:cs="Arial" w:eastAsia="Arial" w:hAnsi="Arial"/>
          <w:sz w:val="24"/>
          <w:szCs w:val="24"/>
        </w:rPr>
        <w:t xml:space="preserve">│(М)               │ветра в        │                      │           │</w:t>
      </w:r>
    </w:p>
    <w:p>
      <w:pPr>
        <w:spacing w:after="120"/>
        <w:jc w:val="both"/>
      </w:pPr>
      <w:r>
        <w:rPr>
          <w:rFonts w:ascii="Arial" w:cs="Arial" w:eastAsia="Arial" w:hAnsi="Arial"/>
          <w:sz w:val="24"/>
          <w:szCs w:val="24"/>
        </w:rPr>
        <w:t xml:space="preserve">│                  │истинных       │                      │           │</w:t>
      </w:r>
    </w:p>
    <w:p>
      <w:pPr>
        <w:spacing w:after="120"/>
        <w:jc w:val="both"/>
      </w:pPr>
      <w:r>
        <w:rPr>
          <w:rFonts w:ascii="Arial" w:cs="Arial" w:eastAsia="Arial" w:hAnsi="Arial"/>
          <w:sz w:val="24"/>
          <w:szCs w:val="24"/>
        </w:rPr>
        <w:t xml:space="preserve">│                  │градусах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(М)│Скорость ветра │NnnMPS (или nnnKT)    │40MPS      │</w:t>
      </w:r>
    </w:p>
    <w:p>
      <w:pPr>
        <w:spacing w:after="120"/>
        <w:jc w:val="both"/>
      </w:pPr>
      <w:r>
        <w:rPr>
          <w:rFonts w:ascii="Arial" w:cs="Arial" w:eastAsia="Arial" w:hAnsi="Arial"/>
          <w:sz w:val="24"/>
          <w:szCs w:val="24"/>
        </w:rPr>
        <w:t xml:space="preserve">│                  │в метрах в     │                      │(080KT)    │</w:t>
      </w:r>
    </w:p>
    <w:p>
      <w:pPr>
        <w:spacing w:after="120"/>
        <w:jc w:val="both"/>
      </w:pPr>
      <w:r>
        <w:rPr>
          <w:rFonts w:ascii="Arial" w:cs="Arial" w:eastAsia="Arial" w:hAnsi="Arial"/>
          <w:sz w:val="24"/>
          <w:szCs w:val="24"/>
        </w:rPr>
        <w:t xml:space="preserve">│                  │секунду (или   │                      │           │</w:t>
      </w:r>
    </w:p>
    <w:p>
      <w:pPr>
        <w:spacing w:after="120"/>
        <w:jc w:val="both"/>
      </w:pPr>
      <w:r>
        <w:rPr>
          <w:rFonts w:ascii="Arial" w:cs="Arial" w:eastAsia="Arial" w:hAnsi="Arial"/>
          <w:sz w:val="24"/>
          <w:szCs w:val="24"/>
        </w:rPr>
        <w:t xml:space="preserve">│                  │узлах)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│Признак        │n                     │1          │</w:t>
      </w:r>
    </w:p>
    <w:p>
      <w:pPr>
        <w:spacing w:after="120"/>
        <w:jc w:val="both"/>
      </w:pPr>
      <w:r>
        <w:rPr>
          <w:rFonts w:ascii="Arial" w:cs="Arial" w:eastAsia="Arial" w:hAnsi="Arial"/>
          <w:sz w:val="24"/>
          <w:szCs w:val="24"/>
        </w:rPr>
        <w:t xml:space="preserve">│данных о ветре (М)│качества данных│                      │           │</w:t>
      </w:r>
    </w:p>
    <w:p>
      <w:pPr>
        <w:spacing w:after="120"/>
        <w:jc w:val="both"/>
      </w:pPr>
      <w:r>
        <w:rPr>
          <w:rFonts w:ascii="Arial" w:cs="Arial" w:eastAsia="Arial" w:hAnsi="Arial"/>
          <w:sz w:val="24"/>
          <w:szCs w:val="24"/>
        </w:rPr>
        <w:t xml:space="preserve">│                  │о ветре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│Температура    │T[M]nnn               │T127       │</w:t>
      </w:r>
    </w:p>
    <w:p>
      <w:pPr>
        <w:spacing w:after="120"/>
        <w:jc w:val="both"/>
      </w:pPr>
      <w:r>
        <w:rPr>
          <w:rFonts w:ascii="Arial" w:cs="Arial" w:eastAsia="Arial" w:hAnsi="Arial"/>
          <w:sz w:val="24"/>
          <w:szCs w:val="24"/>
        </w:rPr>
        <w:t xml:space="preserve">│воздуха (М)       │воздуха        │                      │TM455      │</w:t>
      </w:r>
    </w:p>
    <w:p>
      <w:pPr>
        <w:spacing w:after="120"/>
        <w:jc w:val="both"/>
      </w:pPr>
      <w:r>
        <w:rPr>
          <w:rFonts w:ascii="Arial" w:cs="Arial" w:eastAsia="Arial" w:hAnsi="Arial"/>
          <w:sz w:val="24"/>
          <w:szCs w:val="24"/>
        </w:rPr>
        <w:t xml:space="preserve">│                  │в десятых долях│                      │           │</w:t>
      </w:r>
    </w:p>
    <w:p>
      <w:pPr>
        <w:spacing w:after="120"/>
        <w:jc w:val="both"/>
      </w:pPr>
      <w:r>
        <w:rPr>
          <w:rFonts w:ascii="Arial" w:cs="Arial" w:eastAsia="Arial" w:hAnsi="Arial"/>
          <w:sz w:val="24"/>
          <w:szCs w:val="24"/>
        </w:rPr>
        <w:t xml:space="preserve">│                  │градуса (М)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(С)│Турбулентность │EDRnnn/nn             │EDR064/08  │</w:t>
      </w:r>
    </w:p>
    <w:p>
      <w:pPr>
        <w:spacing w:after="120"/>
        <w:jc w:val="both"/>
      </w:pPr>
      <w:r>
        <w:rPr>
          <w:rFonts w:ascii="Arial" w:cs="Arial" w:eastAsia="Arial" w:hAnsi="Arial"/>
          <w:sz w:val="24"/>
          <w:szCs w:val="24"/>
        </w:rPr>
        <w:t xml:space="preserve">│                  │в сотых долях  │                      │           │</w:t>
      </w:r>
    </w:p>
    <w:p>
      <w:pPr>
        <w:spacing w:after="120"/>
        <w:jc w:val="both"/>
      </w:pPr>
      <w:r>
        <w:rPr>
          <w:rFonts w:ascii="Arial" w:cs="Arial" w:eastAsia="Arial" w:hAnsi="Arial"/>
          <w:sz w:val="24"/>
          <w:szCs w:val="24"/>
        </w:rPr>
        <w:t xml:space="preserve">│                  │м^(2/3) с-^(1) │                      │           │</w:t>
      </w:r>
    </w:p>
    <w:p>
      <w:pPr>
        <w:spacing w:after="120"/>
        <w:jc w:val="both"/>
      </w:pPr>
      <w:r>
        <w:rPr>
          <w:rFonts w:ascii="Arial" w:cs="Arial" w:eastAsia="Arial" w:hAnsi="Arial"/>
          <w:sz w:val="24"/>
          <w:szCs w:val="24"/>
        </w:rPr>
        <w:t xml:space="preserve">│                  │и время        │                      │           │</w:t>
      </w:r>
    </w:p>
    <w:p>
      <w:pPr>
        <w:spacing w:after="120"/>
        <w:jc w:val="both"/>
      </w:pPr>
      <w:r>
        <w:rPr>
          <w:rFonts w:ascii="Arial" w:cs="Arial" w:eastAsia="Arial" w:hAnsi="Arial"/>
          <w:sz w:val="24"/>
          <w:szCs w:val="24"/>
        </w:rPr>
        <w:t xml:space="preserve">│                  │достижения     │                      │           │</w:t>
      </w:r>
    </w:p>
    <w:p>
      <w:pPr>
        <w:spacing w:after="120"/>
        <w:jc w:val="both"/>
      </w:pPr>
      <w:r>
        <w:rPr>
          <w:rFonts w:ascii="Arial" w:cs="Arial" w:eastAsia="Arial" w:hAnsi="Arial"/>
          <w:sz w:val="24"/>
          <w:szCs w:val="24"/>
        </w:rPr>
        <w:t xml:space="preserve">│                  │максимального  │                      │           │</w:t>
      </w:r>
    </w:p>
    <w:p>
      <w:pPr>
        <w:spacing w:after="120"/>
        <w:jc w:val="both"/>
      </w:pPr>
      <w:r>
        <w:rPr>
          <w:rFonts w:ascii="Arial" w:cs="Arial" w:eastAsia="Arial" w:hAnsi="Arial"/>
          <w:sz w:val="24"/>
          <w:szCs w:val="24"/>
        </w:rPr>
        <w:t xml:space="preserve">│                  │значения       │                      │           │</w:t>
      </w:r>
    </w:p>
    <w:p>
      <w:pPr>
        <w:spacing w:after="120"/>
        <w:jc w:val="both"/>
      </w:pPr>
      <w:r>
        <w:rPr>
          <w:rFonts w:ascii="Arial" w:cs="Arial" w:eastAsia="Arial" w:hAnsi="Arial"/>
          <w:sz w:val="24"/>
          <w:szCs w:val="24"/>
        </w:rPr>
        <w:t xml:space="preserve">│                  │(С)^(1)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(С)     │Относительная  │RHnnn                 │RH054      │</w:t>
      </w:r>
    </w:p>
    <w:p>
      <w:pPr>
        <w:spacing w:after="120"/>
        <w:jc w:val="both"/>
      </w:pPr>
      <w:r>
        <w:rPr>
          <w:rFonts w:ascii="Arial" w:cs="Arial" w:eastAsia="Arial" w:hAnsi="Arial"/>
          <w:sz w:val="24"/>
          <w:szCs w:val="24"/>
        </w:rPr>
        <w:t xml:space="preserve">│                  │влажность в    │                      │           │</w:t>
      </w:r>
    </w:p>
    <w:p>
      <w:pPr>
        <w:spacing w:after="120"/>
        <w:jc w:val="both"/>
      </w:pPr>
      <w:r>
        <w:rPr>
          <w:rFonts w:ascii="Arial" w:cs="Arial" w:eastAsia="Arial" w:hAnsi="Arial"/>
          <w:sz w:val="24"/>
          <w:szCs w:val="24"/>
        </w:rPr>
        <w:t xml:space="preserve">│                  │процентах (С)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│БЛОК ДАННЫХ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│Условия,          │               │SEV TURB [EDRnn]^(2), │SEV TURB   │</w:t>
      </w:r>
    </w:p>
    <w:p>
      <w:pPr>
        <w:spacing w:after="120"/>
        <w:jc w:val="both"/>
      </w:pPr>
      <w:r>
        <w:rPr>
          <w:rFonts w:ascii="Arial" w:cs="Arial" w:eastAsia="Arial" w:hAnsi="Arial"/>
          <w:sz w:val="24"/>
          <w:szCs w:val="24"/>
        </w:rPr>
        <w:t xml:space="preserve">│обуславливающие   │               │или                   │EDR076     │</w:t>
      </w:r>
    </w:p>
    <w:p>
      <w:pPr>
        <w:spacing w:after="120"/>
        <w:jc w:val="both"/>
      </w:pPr>
      <w:r>
        <w:rPr>
          <w:rFonts w:ascii="Arial" w:cs="Arial" w:eastAsia="Arial" w:hAnsi="Arial"/>
          <w:sz w:val="24"/>
          <w:szCs w:val="24"/>
        </w:rPr>
        <w:t xml:space="preserve">│необходимость     │               │SEV ICE, или          │VA CLD     │</w:t>
      </w:r>
    </w:p>
    <w:p>
      <w:pPr>
        <w:spacing w:after="120"/>
        <w:jc w:val="both"/>
      </w:pPr>
      <w:r>
        <w:rPr>
          <w:rFonts w:ascii="Arial" w:cs="Arial" w:eastAsia="Arial" w:hAnsi="Arial"/>
          <w:sz w:val="24"/>
          <w:szCs w:val="24"/>
        </w:rPr>
        <w:t xml:space="preserve">│выпуска           │               │SEV MTW, или          │FL050/100  │</w:t>
      </w:r>
    </w:p>
    <w:p>
      <w:pPr>
        <w:spacing w:after="120"/>
        <w:jc w:val="both"/>
      </w:pPr>
      <w:r>
        <w:rPr>
          <w:rFonts w:ascii="Arial" w:cs="Arial" w:eastAsia="Arial" w:hAnsi="Arial"/>
          <w:sz w:val="24"/>
          <w:szCs w:val="24"/>
        </w:rPr>
        <w:t xml:space="preserve">│специального      │               │TS GR^(3), или        │           │</w:t>
      </w:r>
    </w:p>
    <w:p>
      <w:pPr>
        <w:spacing w:after="120"/>
        <w:jc w:val="both"/>
      </w:pPr>
      <w:r>
        <w:rPr>
          <w:rFonts w:ascii="Arial" w:cs="Arial" w:eastAsia="Arial" w:hAnsi="Arial"/>
          <w:sz w:val="24"/>
          <w:szCs w:val="24"/>
        </w:rPr>
        <w:t xml:space="preserve">│донесения с борта │               │TS^(3), или           │           │</w:t>
      </w:r>
    </w:p>
    <w:p>
      <w:pPr>
        <w:spacing w:after="120"/>
        <w:jc w:val="both"/>
      </w:pPr>
      <w:r>
        <w:rPr>
          <w:rFonts w:ascii="Arial" w:cs="Arial" w:eastAsia="Arial" w:hAnsi="Arial"/>
          <w:sz w:val="24"/>
          <w:szCs w:val="24"/>
        </w:rPr>
        <w:t xml:space="preserve">│(М)               │               │HVY SS^(4), или       │           │</w:t>
      </w:r>
    </w:p>
    <w:p>
      <w:pPr>
        <w:spacing w:after="120"/>
        <w:jc w:val="both"/>
      </w:pPr>
      <w:r>
        <w:rPr>
          <w:rFonts w:ascii="Arial" w:cs="Arial" w:eastAsia="Arial" w:hAnsi="Arial"/>
          <w:sz w:val="24"/>
          <w:szCs w:val="24"/>
        </w:rPr>
        <w:t xml:space="preserve">│                  │               │VA CLD [FL nnn/nnn],  │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│VA^(5) [MT            │           │</w:t>
      </w:r>
    </w:p>
    <w:p>
      <w:pPr>
        <w:spacing w:after="120"/>
        <w:jc w:val="both"/>
      </w:pPr>
      <w:r>
        <w:rPr>
          <w:rFonts w:ascii="Arial" w:cs="Arial" w:eastAsia="Arial" w:hAnsi="Arial"/>
          <w:sz w:val="24"/>
          <w:szCs w:val="24"/>
        </w:rPr>
        <w:t xml:space="preserve">│                  │               │nnnnnnnnnnnnnnnnnnnn],│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TURB [EDRnnn]^(2),│           │</w:t>
      </w:r>
    </w:p>
    <w:p>
      <w:pPr>
        <w:spacing w:after="120"/>
        <w:jc w:val="both"/>
      </w:pPr>
      <w:r>
        <w:rPr>
          <w:rFonts w:ascii="Arial" w:cs="Arial" w:eastAsia="Arial" w:hAnsi="Arial"/>
          <w:sz w:val="24"/>
          <w:szCs w:val="24"/>
        </w:rPr>
        <w:t xml:space="preserve">│                  │               │или                   │           │</w:t>
      </w:r>
    </w:p>
    <w:p>
      <w:pPr>
        <w:spacing w:after="120"/>
        <w:jc w:val="both"/>
      </w:pPr>
      <w:r>
        <w:rPr>
          <w:rFonts w:ascii="Arial" w:cs="Arial" w:eastAsia="Arial" w:hAnsi="Arial"/>
          <w:sz w:val="24"/>
          <w:szCs w:val="24"/>
        </w:rPr>
        <w:t xml:space="preserve">│                  │               │MOD ICE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Время регистрации, подлежащее передаче в соответствии с требованиями таблицы А4-2.</w:t>
      </w:r>
    </w:p>
    <w:p>
      <w:pPr>
        <w:spacing w:after="120"/>
        <w:jc w:val="both"/>
      </w:pPr>
      <w:r>
        <w:rPr>
          <w:rFonts w:ascii="Arial" w:cs="Arial" w:eastAsia="Arial" w:hAnsi="Arial"/>
          <w:sz w:val="24"/>
          <w:szCs w:val="24"/>
        </w:rPr>
        <w:t xml:space="preserve">2. Информация о турбулентности, подлежащая передаче в соответствии с пунктом 2.6.3.</w:t>
      </w:r>
    </w:p>
    <w:p>
      <w:pPr>
        <w:spacing w:after="120"/>
        <w:jc w:val="both"/>
      </w:pPr>
      <w:r>
        <w:rPr>
          <w:rFonts w:ascii="Arial" w:cs="Arial" w:eastAsia="Arial" w:hAnsi="Arial"/>
          <w:sz w:val="24"/>
          <w:szCs w:val="24"/>
        </w:rPr>
        <w:t xml:space="preserve">3. Грозы скрытые, в облачности, обложные или грозы со шквалами.</w:t>
      </w:r>
    </w:p>
    <w:p>
      <w:pPr>
        <w:spacing w:after="120"/>
        <w:jc w:val="both"/>
      </w:pPr>
      <w:r>
        <w:rPr>
          <w:rFonts w:ascii="Arial" w:cs="Arial" w:eastAsia="Arial" w:hAnsi="Arial"/>
          <w:sz w:val="24"/>
          <w:szCs w:val="24"/>
        </w:rPr>
        <w:t xml:space="preserve">4. Пыльная буря или песчаная буря.</w:t>
      </w:r>
    </w:p>
    <w:p>
      <w:pPr>
        <w:spacing w:after="120"/>
        <w:jc w:val="both"/>
      </w:pPr>
      <w:r>
        <w:rPr>
          <w:rFonts w:ascii="Arial" w:cs="Arial" w:eastAsia="Arial" w:hAnsi="Arial"/>
          <w:sz w:val="24"/>
          <w:szCs w:val="24"/>
        </w:rPr>
        <w:t xml:space="preserve">5. Вулканическая деятельность, предшествующая извержению, или вулканическое извержение.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Подлежащее передаче время регистрации максимального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Максимальное значение турбулентности,   │   Значение, подлежащее    │</w:t>
      </w:r>
    </w:p>
    <w:p>
      <w:pPr>
        <w:spacing w:after="120"/>
        <w:jc w:val="both"/>
      </w:pPr>
      <w:r>
        <w:rPr>
          <w:rFonts w:ascii="Arial" w:cs="Arial" w:eastAsia="Arial" w:hAnsi="Arial"/>
          <w:sz w:val="24"/>
          <w:szCs w:val="24"/>
        </w:rPr>
        <w:t xml:space="preserve">│ регистрируемое в течение 1-минутного    │         передаче          │</w:t>
      </w:r>
    </w:p>
    <w:p>
      <w:pPr>
        <w:spacing w:after="120"/>
        <w:jc w:val="both"/>
      </w:pPr>
      <w:r>
        <w:rPr>
          <w:rFonts w:ascii="Arial" w:cs="Arial" w:eastAsia="Arial" w:hAnsi="Arial"/>
          <w:sz w:val="24"/>
          <w:szCs w:val="24"/>
        </w:rPr>
        <w:t xml:space="preserve">│  периода за ... минут до наблюдения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13-14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14-15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│Информация об отсчете времени отсутствует│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метеорологических элементов, включаемых в донесения с борта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5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 │000-360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м/с            │00-125       │    1       │</w:t>
      </w:r>
    </w:p>
    <w:p>
      <w:pPr>
        <w:spacing w:after="120"/>
        <w:jc w:val="both"/>
      </w:pPr>
      <w:r>
        <w:rPr>
          <w:rFonts w:ascii="Arial" w:cs="Arial" w:eastAsia="Arial" w:hAnsi="Arial"/>
          <w:sz w:val="24"/>
          <w:szCs w:val="24"/>
        </w:rPr>
        <w:t xml:space="preserve">│                           уз             │00-250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│Признак качества           (индекс)(*)    │0-1          │    1       │</w:t>
      </w:r>
    </w:p>
    <w:p>
      <w:pPr>
        <w:spacing w:after="120"/>
        <w:jc w:val="both"/>
      </w:pPr>
      <w:r>
        <w:rPr>
          <w:rFonts w:ascii="Arial" w:cs="Arial" w:eastAsia="Arial" w:hAnsi="Arial"/>
          <w:sz w:val="24"/>
          <w:szCs w:val="24"/>
        </w:rPr>
        <w:t xml:space="preserve">│данных о ветре: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│регулярное донесение с     (время         │0-15         │    1       │</w:t>
      </w:r>
    </w:p>
    <w:p>
      <w:pPr>
        <w:spacing w:after="120"/>
        <w:jc w:val="both"/>
      </w:pPr>
      <w:r>
        <w:rPr>
          <w:rFonts w:ascii="Arial" w:cs="Arial" w:eastAsia="Arial" w:hAnsi="Arial"/>
          <w:sz w:val="24"/>
          <w:szCs w:val="24"/>
        </w:rPr>
        <w:t xml:space="preserve">│борта воздушного судна:    регистрации)(*)│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м^(2/3) с-^(1) │0-2          │    0,01    │</w:t>
      </w:r>
    </w:p>
    <w:p>
      <w:pPr>
        <w:spacing w:after="120"/>
        <w:jc w:val="both"/>
      </w:pPr>
      <w:r>
        <w:rPr>
          <w:rFonts w:ascii="Arial" w:cs="Arial" w:eastAsia="Arial" w:hAnsi="Arial"/>
          <w:sz w:val="24"/>
          <w:szCs w:val="24"/>
        </w:rPr>
        <w:t xml:space="preserve">│специальное донесение с                   │             │            │</w:t>
      </w:r>
    </w:p>
    <w:p>
      <w:pPr>
        <w:spacing w:after="120"/>
        <w:jc w:val="both"/>
      </w:pPr>
      <w:r>
        <w:rPr>
          <w:rFonts w:ascii="Arial" w:cs="Arial" w:eastAsia="Arial" w:hAnsi="Arial"/>
          <w:sz w:val="24"/>
          <w:szCs w:val="24"/>
        </w:rPr>
        <w:t xml:space="preserve">│борта воздушного судна: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│Влажность:                 %              │0-100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azgocbdxpgodwqlr1zz9">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Критерии, касающиеся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Прогнозы TAF выпускаются в соответствии с образцом, приведенным в таблице А5-1 Добавления 5 к Приложению 3 к Конвенции о международной гражданской авиации, и распространяются в кодовой форме TAF, предписанной ВМО.</w:t>
      </w:r>
    </w:p>
    <w:p>
      <w:pPr>
        <w:spacing w:after="120"/>
        <w:jc w:val="both"/>
      </w:pPr>
      <w:r>
        <w:rPr>
          <w:rFonts w:ascii="Arial" w:cs="Arial" w:eastAsia="Arial" w:hAnsi="Arial"/>
          <w:sz w:val="24"/>
          <w:szCs w:val="24"/>
        </w:rPr>
        <w:t xml:space="preserve">Примечание. Кодовая форма TAF приведена в издании N 306 ВМО "Наставление по кодам", том I.1, часть А "Буквенно-цифровые коды".</w:t>
      </w:r>
    </w:p>
    <w:p>
      <w:pPr>
        <w:spacing w:after="120"/>
        <w:jc w:val="both"/>
      </w:pPr>
      <w:r>
        <w:rPr>
          <w:rFonts w:ascii="Arial" w:cs="Arial" w:eastAsia="Arial" w:hAnsi="Arial"/>
          <w:sz w:val="24"/>
          <w:szCs w:val="24"/>
        </w:rPr>
        <w:t xml:space="preserve">1.1.2. В дополнение к распространению прогнозов TAF в соответствии с пунктом 1.1.1 прогнозы TAF следует распространять на основании двусторонних соглашений между государствами, располагающими возможностями для этого, в предписанной ВМО кодовой форме BUFR.</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Включение информации о метеорологических элементах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прогнозах приземного ветра указывается превалирующее направление ветра. В тех случаях, когда не представляется возможным спрогнозировать превалирующее направление приземного ветра вследствие его ожидаемой изменчивости (например, в условиях слабого ветра (менее 1,5 м/с (3 узла)) или во время гроз, прогнозируемое направление ветра указывается как переменное с помощью сокращения "VRB". Если прогнозируется ветер менее 0,5 м/с (1 узел), то в прогнозе скорости ветра указывается штиль. Если прогнозируемая максимальная скорость ветра (порыв) превышает прогнозируемую среднюю скорость ветра на 5 м/с (10 узлов) или более, в прогнозе указывается максимальная скорость ветра. Если прогнозируемая скорость ветра составляет 50 м/с (100 узлов) или более, она указывается как превышающая 49 м/с (99 узлов).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 соответствии с прогнозом видимость составит менее 800 м, ее следует выражать в величинах, кратных 50 м; если видимость составит 800 м или более, но менее 5 км - в величинах, кратных 100 м; при видимости 5 км или более, но менее 10 км - в величинах, кратных 1 км; при видимости 10 км или более ее следует указывать как 10 км, за исключением случаев, когда прогнозируются условия CAVOK. Следует прогнозировать преобладающую видимость. В тех случаях, когда прогнозируются изменения видимости по различным направлениям, и прогнозировать преобладающую видимость не представляется возможным, следует указывать минимальную прогнозируемую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 включается одно или несколько, но не более трех из следующих ожидаемых на аэродроме явлений погоды или сочетания этих явлений, а также их характеристики и, при необходимости, интенсивность:</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Ожидаемое прекращение этих явлений указывается с помощью сокращения "NSW".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количество облачности следует указывать с использованием сокращений соответственно "FEW", "SСТ", "BKN" или "ОVС". В тех случаях, когда ожидается, что небо будет оставаться или станет закрытым, и невозможно спрогнозировать облачность, а также имеются данные о вертикальной видимости на аэродроме, в прогнозе следует указать вертикальную видимость в виде "VV" с последующим указанием ее прогнозируемого значения. В тех случаях, когда прогнозируется несколько слоев или массивов облачности, количество и высоту нижней границы облачности следует указывать в следующем порядке:</w:t>
      </w:r>
    </w:p>
    <w:p>
      <w:pPr>
        <w:spacing w:after="120"/>
        <w:jc w:val="both"/>
      </w:pPr>
      <w:r>
        <w:rPr>
          <w:rFonts w:ascii="Arial" w:cs="Arial" w:eastAsia="Arial" w:hAnsi="Arial"/>
          <w:sz w:val="24"/>
          <w:szCs w:val="24"/>
        </w:rPr>
        <w:t xml:space="preserve">а) самый нижний слой или массив, независимо от количества, прогнозируемый соответственно как FEW, SСТ, BKN или ОVС;</w:t>
      </w:r>
    </w:p>
    <w:p>
      <w:pPr>
        <w:spacing w:after="120"/>
        <w:jc w:val="both"/>
      </w:pPr>
      <w:r>
        <w:rPr>
          <w:rFonts w:ascii="Arial" w:cs="Arial" w:eastAsia="Arial" w:hAnsi="Arial"/>
          <w:sz w:val="24"/>
          <w:szCs w:val="24"/>
        </w:rPr>
        <w:t xml:space="preserve">b) следующий слой или массив, покрывающий более 2/8 небосвода и прогнозируемый соответственно как SСТ, BKN или ОVС;</w:t>
      </w:r>
    </w:p>
    <w:p>
      <w:pPr>
        <w:spacing w:after="120"/>
        <w:jc w:val="both"/>
      </w:pPr>
      <w:r>
        <w:rPr>
          <w:rFonts w:ascii="Arial" w:cs="Arial" w:eastAsia="Arial" w:hAnsi="Arial"/>
          <w:sz w:val="24"/>
          <w:szCs w:val="24"/>
        </w:rPr>
        <w:t xml:space="preserve">с) следующий более высокий слой или массив, покрывающий более 4/8 небосвода и прогнозируемый соответственно как BKN или ОVС;</w:t>
      </w:r>
    </w:p>
    <w:p>
      <w:pPr>
        <w:spacing w:after="120"/>
        <w:jc w:val="both"/>
      </w:pPr>
      <w:r>
        <w:rPr>
          <w:rFonts w:ascii="Arial" w:cs="Arial" w:eastAsia="Arial" w:hAnsi="Arial"/>
          <w:sz w:val="24"/>
          <w:szCs w:val="24"/>
        </w:rPr>
        <w:t xml:space="preserve">d) кучево-дождевые облака и/или башеннообразные кучевые облака, когда они прогнозируются, но не отражены уже в информации, предусмотренной в подпунктах а)-с).</w:t>
      </w:r>
    </w:p>
    <w:p>
      <w:pPr>
        <w:spacing w:after="120"/>
        <w:jc w:val="both"/>
      </w:pPr>
      <w:r>
        <w:rPr>
          <w:rFonts w:ascii="Arial" w:cs="Arial" w:eastAsia="Arial" w:hAnsi="Arial"/>
          <w:sz w:val="24"/>
          <w:szCs w:val="24"/>
        </w:rPr>
        <w:t xml:space="preserve">Информацию об облачности следует ограничивать сведениями об облачности, значимой для полетов; прогнозируется облачность, значимая для полетов, и когда сокращение "CAVOK" не применимо, следует использовать сокращение "NSС".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Температура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в соответствии с региональным аэронавигационным соглашением включаются прогнозируемые температуры, следует указывать максимальные и минимальные температуры, ожидаемые в период действия прогноза TAF, а также соответствующее время их 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по использованию указателей изменения и времени в прогнозах TAF приводятся в таблице А5-2 Добавления 5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1.3.1. Критерии, используемые для включения групп изменения в прогнозы TAF или внесения в них коррективов, основываются на прогнозируемом начале, или прекращении, или изменении интенсивности любого из следующих явлений погоды или их сочетаний:</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(включая осадки ливневого типа);</w:t>
      </w:r>
    </w:p>
    <w:p>
      <w:pPr>
        <w:spacing w:after="120"/>
        <w:jc w:val="both"/>
      </w:pPr>
      <w:r>
        <w:rPr>
          <w:rFonts w:ascii="Arial" w:cs="Arial" w:eastAsia="Arial" w:hAnsi="Arial"/>
          <w:sz w:val="24"/>
          <w:szCs w:val="24"/>
        </w:rPr>
        <w:t xml:space="preserve">- гроза (с осадками или без осадков);</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1.3.2. При включении групп изменения в прогнозы TAF или внесении в них коррективов следует использовать следующие критерии:</w:t>
      </w:r>
    </w:p>
    <w:p>
      <w:pPr>
        <w:spacing w:after="120"/>
        <w:jc w:val="both"/>
      </w:pPr>
      <w:r>
        <w:rPr>
          <w:rFonts w:ascii="Arial" w:cs="Arial" w:eastAsia="Arial" w:hAnsi="Arial"/>
          <w:sz w:val="24"/>
          <w:szCs w:val="24"/>
        </w:rPr>
        <w:t xml:space="preserve">а) в соответствии с прогнозом среднее направление приземного ветра изменится на 60 град. или более при средней скорости до и/или после изменения 5 м/с (10 узлов) или более;</w:t>
      </w:r>
    </w:p>
    <w:p>
      <w:pPr>
        <w:spacing w:after="120"/>
        <w:jc w:val="both"/>
      </w:pPr>
      <w:r>
        <w:rPr>
          <w:rFonts w:ascii="Arial" w:cs="Arial" w:eastAsia="Arial" w:hAnsi="Arial"/>
          <w:sz w:val="24"/>
          <w:szCs w:val="24"/>
        </w:rPr>
        <w:t xml:space="preserve">b) в соответствии с прогнозом средняя скорость приземного ветра изменится на 5 м/с (10 узлов) или более;</w:t>
      </w:r>
    </w:p>
    <w:p>
      <w:pPr>
        <w:spacing w:after="120"/>
        <w:jc w:val="both"/>
      </w:pPr>
      <w:r>
        <w:rPr>
          <w:rFonts w:ascii="Arial" w:cs="Arial" w:eastAsia="Arial" w:hAnsi="Arial"/>
          <w:sz w:val="24"/>
          <w:szCs w:val="24"/>
        </w:rPr>
        <w:t xml:space="preserve">с) в соответствии с прогнозом отклонение от средней скорости приземного ветра (порывы) возрастет на 5 м/с (10 узлов) или более при средней скорости до и/или после изменения 7,5 м/с (15 узлов) или более;</w:t>
      </w:r>
    </w:p>
    <w:p>
      <w:pPr>
        <w:spacing w:after="120"/>
        <w:jc w:val="both"/>
      </w:pPr>
      <w:r>
        <w:rPr>
          <w:rFonts w:ascii="Arial" w:cs="Arial" w:eastAsia="Arial" w:hAnsi="Arial"/>
          <w:sz w:val="24"/>
          <w:szCs w:val="24"/>
        </w:rPr>
        <w:t xml:space="preserve">d) в соответствии с прогнозом изменение приземного ветра превысит важные в эксплуатационном отношении значения; предельные величины следует устанавливать метеорологическим полномочным органом в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e) в соответствии с прогнозом видимость улучшится и достигнет или превысит одно или несколько из следующих значений или в соответствии с прогнозом видимость ухудшится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150, 350, 600, 800, 1500 или 3000 м; или</w:t>
      </w:r>
    </w:p>
    <w:p>
      <w:pPr>
        <w:spacing w:after="120"/>
        <w:jc w:val="both"/>
      </w:pPr>
      <w:r>
        <w:rPr>
          <w:rFonts w:ascii="Arial" w:cs="Arial" w:eastAsia="Arial" w:hAnsi="Arial"/>
          <w:sz w:val="24"/>
          <w:szCs w:val="24"/>
        </w:rPr>
        <w:t xml:space="preserve">2) 5000 м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f) прогнозируется начало или прекращение любого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g) в соответствии с прогнозом высота нижней границы нижнего слоя или массива облаков протяженностью BKN или OVC увеличится и достигнет или превысит одно или несколько из следующих значений или в соответствии с прогнозом высота нижней границы нижнего слоя или массива облаков протяженностью BKN и OVC уменьшится и станет менее одного или нескольких из следующих значений:</w:t>
      </w:r>
    </w:p>
    <w:p>
      <w:pPr>
        <w:spacing w:after="120"/>
        <w:jc w:val="both"/>
      </w:pPr>
      <w:r>
        <w:rPr>
          <w:rFonts w:ascii="Arial" w:cs="Arial" w:eastAsia="Arial" w:hAnsi="Arial"/>
          <w:sz w:val="24"/>
          <w:szCs w:val="24"/>
        </w:rPr>
        <w:t xml:space="preserve">1) 30, 60, 150 или 300 м (100, 200, 500 или 1000 фут); или</w:t>
      </w:r>
    </w:p>
    <w:p>
      <w:pPr>
        <w:spacing w:after="120"/>
        <w:jc w:val="both"/>
      </w:pPr>
      <w:r>
        <w:rPr>
          <w:rFonts w:ascii="Arial" w:cs="Arial" w:eastAsia="Arial" w:hAnsi="Arial"/>
          <w:sz w:val="24"/>
          <w:szCs w:val="24"/>
        </w:rPr>
        <w:t xml:space="preserve">2) 450 м (1500 фут) - в случае выполнения значительного числа полетов по правилам визуальных полетов;</w:t>
      </w:r>
    </w:p>
    <w:p>
      <w:pPr>
        <w:spacing w:after="120"/>
        <w:jc w:val="both"/>
      </w:pPr>
      <w:r>
        <w:rPr>
          <w:rFonts w:ascii="Arial" w:cs="Arial" w:eastAsia="Arial" w:hAnsi="Arial"/>
          <w:sz w:val="24"/>
          <w:szCs w:val="24"/>
        </w:rPr>
        <w:t xml:space="preserve">h) в соответствии с прогнозом количество слоя или массива облаков ниже 450 м (1500 фут) изменится:</w:t>
      </w:r>
    </w:p>
    <w:p>
      <w:pPr>
        <w:spacing w:after="120"/>
        <w:jc w:val="both"/>
      </w:pPr>
      <w:r>
        <w:rPr>
          <w:rFonts w:ascii="Arial" w:cs="Arial" w:eastAsia="Arial" w:hAnsi="Arial"/>
          <w:sz w:val="24"/>
          <w:szCs w:val="24"/>
        </w:rPr>
        <w:t xml:space="preserve">1) от NSC, FEW или SCT до BKN или ОVС; или</w:t>
      </w:r>
    </w:p>
    <w:p>
      <w:pPr>
        <w:spacing w:after="120"/>
        <w:jc w:val="both"/>
      </w:pPr>
      <w:r>
        <w:rPr>
          <w:rFonts w:ascii="Arial" w:cs="Arial" w:eastAsia="Arial" w:hAnsi="Arial"/>
          <w:sz w:val="24"/>
          <w:szCs w:val="24"/>
        </w:rPr>
        <w:t xml:space="preserve">2) от BKN или ОVС до NSC, FEW или SCT;</w:t>
      </w:r>
    </w:p>
    <w:p>
      <w:pPr>
        <w:spacing w:after="120"/>
        <w:jc w:val="both"/>
      </w:pPr>
      <w:r>
        <w:rPr>
          <w:rFonts w:ascii="Arial" w:cs="Arial" w:eastAsia="Arial" w:hAnsi="Arial"/>
          <w:sz w:val="24"/>
          <w:szCs w:val="24"/>
        </w:rPr>
        <w:t xml:space="preserve">i) в соответствии с прогнозом вертикальная видимость улучшится и достигнет или превысит одно или несколько из следующих значений или в соответствии с прогнозом вертикальная видимость ухудшится и станет менее одного или нескольких из следующих значений: 30, 60, 150 или 300 м (100, 200, 500 или 1000 фут);</w:t>
      </w:r>
    </w:p>
    <w:p>
      <w:pPr>
        <w:spacing w:after="120"/>
        <w:jc w:val="both"/>
      </w:pPr>
      <w:r>
        <w:rPr>
          <w:rFonts w:ascii="Arial" w:cs="Arial" w:eastAsia="Arial" w:hAnsi="Arial"/>
          <w:sz w:val="24"/>
          <w:szCs w:val="24"/>
        </w:rPr>
        <w:t xml:space="preserve">j) любые другие критерии, основанные на эксплуатационных минимумах данного аэродрома и согласованные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Примечание. Другие критерии, основанные на эксплуатационных минимумах конкретного аэродрома, следует рассматривать параллельно с аналогичными критериями для выпуска сводок SPECI в соответствии с пунктом 2.3.3 h) Приложения 3 к настоящим Правилам.</w:t>
      </w:r>
    </w:p>
    <w:p>
      <w:pPr>
        <w:spacing w:after="120"/>
        <w:jc w:val="both"/>
      </w:pPr>
      <w:r>
        <w:rPr>
          <w:rFonts w:ascii="Arial" w:cs="Arial" w:eastAsia="Arial" w:hAnsi="Arial"/>
          <w:sz w:val="24"/>
          <w:szCs w:val="24"/>
        </w:rPr>
        <w:t xml:space="preserve">1.3.3. В тех случаях, когда необходимо указать изменение любого из элементов, приведенных в пункте 6.2.3 главы 6, в соответствии с критериями, содержащимися в пункте 1.3.2, следует использовать индексы изменения "BECMG" или "TEMPO", после которых указывается период времени, в течение которого ожидается изменение. Следует указывать начало и окончание периода времени в целых часах UTC. После индекса изменения следует включать только те элементы, которые, как ожидается, претерпят значительные изменения. В случае значительных изменений облачности следует указывать все группы облаков, включая слои или массивы, изменение которых не ожидается.</w:t>
      </w:r>
    </w:p>
    <w:p>
      <w:pPr>
        <w:spacing w:after="120"/>
        <w:jc w:val="both"/>
      </w:pPr>
      <w:r>
        <w:rPr>
          <w:rFonts w:ascii="Arial" w:cs="Arial" w:eastAsia="Arial" w:hAnsi="Arial"/>
          <w:sz w:val="24"/>
          <w:szCs w:val="24"/>
        </w:rPr>
        <w:t xml:space="preserve">1.3.4. Индекс изменения "BECMG" и соответствующую группу периода времени следует использовать для описания изменений, в результате которых ожидается, что метеорологические условия достигнут или превысят установленные пороговые значения с постоянной или переменной скоростью изменения и в неопределенный момент в течение данного периода времени. Период времени следует устанавливать не более 2 часов, но в любом случае не более 4 часов.</w:t>
      </w:r>
    </w:p>
    <w:p>
      <w:pPr>
        <w:spacing w:after="120"/>
        <w:jc w:val="both"/>
      </w:pPr>
      <w:r>
        <w:rPr>
          <w:rFonts w:ascii="Arial" w:cs="Arial" w:eastAsia="Arial" w:hAnsi="Arial"/>
          <w:sz w:val="24"/>
          <w:szCs w:val="24"/>
        </w:rPr>
        <w:t xml:space="preserve">1.3.5. Индекс изменения "TEMPO" и соответствующую группу времени следует использовать для описания ожидаемых частых или нечастых временных изменений метеорологических условий, которые достигают или превышают установленные пороговые значения и в каждом отдельном случае сохраняются в течение периода времени продолжительностью менее 1 часа, а в целом - менее половины периода прогноза, в течение которого ожидаются изменения. В том случае, если ожидается, что продолжительность временных изменений составит 1 час или более, следует использовать группу изменения "BECMG" в соответствии с пунктом 1.3.4 или разбить период действия в соответствии с пунктом 1.3.6.</w:t>
      </w:r>
    </w:p>
    <w:p>
      <w:pPr>
        <w:spacing w:after="120"/>
        <w:jc w:val="both"/>
      </w:pPr>
      <w:r>
        <w:rPr>
          <w:rFonts w:ascii="Arial" w:cs="Arial" w:eastAsia="Arial" w:hAnsi="Arial"/>
          <w:sz w:val="24"/>
          <w:szCs w:val="24"/>
        </w:rPr>
        <w:t xml:space="preserve">1.3.6. В тех случаях, когда ожидается значительное и более или менее полное изменение одной группы превалирующих условий погоды на другую группу условий, период действия следует разбить на самостоятельные периоды, используя сокращение "FM", после которого следует шести-цифровая группа времени в днях, часах и минутах UTC, указывающая срок ожидаемого изменения. Выделенный период, следующий за сокращением "FM", следует указывать в качестве самостоятельного элемента, и указанные после этого сокращения условия заменять всеми прогнозируемыми условиями, предшествующими этому сокращению.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Использование групп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следует сообщать вероятность альтернативных значений прогнозируемых элементов, используя сокращение "РRОВ" с указанием вероятности в десятках процентов и периода времени, в течение которого ожидаются альтернативные значения. Информацию о вероятности следует включать после прогнозируемых элементов, после чего указывается альтернативное значение элемента или элементов. При необходимости следует сообщать вероятность прогноза временных изменений метеорологических условий, используя сокращение "РRОВ" с указанием после него вероятности в десятках процентов, которое включается перед индексом изменения "ТЕМPO", и соответствующей группы времени. Вероятность альтернативного значения или изменения менее чем в 30% считается незначительной, и ее указывать не следует. Применительно к авиации вероятность альтернативного значения или изменения в 50% или более не следует считать вероятностью, и вместо нее, при необходимости, такую ситуацию следует указывать посредством использования индексов изменения "BECMG" или "TEMPO" или разбивки периода действия с включением сокращения "FМ". Группу вероятности не следует использовать в качестве определяющего элемента для индекса изменения "BECMG" или индекса времени "FМ".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Количество групп изменения и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групп изменения и вероятности следует сводить к минимуму, и не указывать более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Распространение прогнозов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TAF и коррективы к ним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касающиеся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прогнозов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типа "тренд" выпускаются в соответствии с образцами, приводимыми в таблицах А3-1 и А3-2 Добавления 3 к Приложению 3 к Конвенции о международной гражданской авиации. В прогнозе типа "тренд" используются те же единицы и шкалы, что и в сводке, к которой он прилагается.</w:t>
      </w:r>
    </w:p>
    <w:p>
      <w:pPr>
        <w:spacing w:after="120"/>
        <w:jc w:val="both"/>
      </w:pPr>
      <w:r>
        <w:rPr>
          <w:rFonts w:ascii="Arial" w:cs="Arial" w:eastAsia="Arial" w:hAnsi="Arial"/>
          <w:sz w:val="24"/>
          <w:szCs w:val="24"/>
        </w:rPr>
        <w:t xml:space="preserve">Примечание. Примеры прогнозов типа "тренд" содержатся в Добавлении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Включение метеорологических элементов в прогнозы типа "тренд"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типа "тренд" указываются значительные изменения одного или нескольких следующих элементов: приземного ветра, видимости, погоды и облачности. Включаются только те элементы, которые, как ожидается, будут в значительной степени изменяться. При значительных изменениях облачности указываются все группы облачности, включая слои или массивы, изменение которых не ожидается. В случае значительного изменения видимости также указывается явление, обусловившее ограничение видимости. Если не ожидается никаких изменений, об этом указывается с помощью термина "NOSIG".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Приземный ветер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для посадки типа "тренд" указываются изменения приземного ветра, сопровождающиеся:</w:t>
      </w:r>
    </w:p>
    <w:p>
      <w:pPr>
        <w:spacing w:after="120"/>
        <w:jc w:val="both"/>
      </w:pPr>
      <w:r>
        <w:rPr>
          <w:rFonts w:ascii="Arial" w:cs="Arial" w:eastAsia="Arial" w:hAnsi="Arial"/>
          <w:sz w:val="24"/>
          <w:szCs w:val="24"/>
        </w:rPr>
        <w:t xml:space="preserve">а) изменением среднего направления ветра на 60 град. или более при средней скорости ветра до и/или после изменения 5 м/c (10 узлов) или более;</w:t>
      </w:r>
    </w:p>
    <w:p>
      <w:pPr>
        <w:spacing w:after="120"/>
        <w:jc w:val="both"/>
      </w:pPr>
      <w:r>
        <w:rPr>
          <w:rFonts w:ascii="Arial" w:cs="Arial" w:eastAsia="Arial" w:hAnsi="Arial"/>
          <w:sz w:val="24"/>
          <w:szCs w:val="24"/>
        </w:rPr>
        <w:t xml:space="preserve">b) изменением средней скорости ветра на 5 м/c (10 узлов) или более;</w:t>
      </w:r>
    </w:p>
    <w:p>
      <w:pPr>
        <w:spacing w:after="120"/>
        <w:jc w:val="both"/>
      </w:pPr>
      <w:r>
        <w:rPr>
          <w:rFonts w:ascii="Arial" w:cs="Arial" w:eastAsia="Arial" w:hAnsi="Arial"/>
          <w:sz w:val="24"/>
          <w:szCs w:val="24"/>
        </w:rPr>
        <w:t xml:space="preserve">с) изменениями ветра, превышающими важные в эксплуатационном отношении значения; предельные величины устанавливаются метеорологическим полномочным органом на основе консультации с соответствующим полномочным органом ОВД и эксплуатантами с учетом изменений ветра, которые:</w:t>
      </w:r>
    </w:p>
    <w:p>
      <w:pPr>
        <w:spacing w:after="120"/>
        <w:jc w:val="both"/>
      </w:pPr>
      <w:r>
        <w:rPr>
          <w:rFonts w:ascii="Arial" w:cs="Arial" w:eastAsia="Arial" w:hAnsi="Arial"/>
          <w:sz w:val="24"/>
          <w:szCs w:val="24"/>
        </w:rPr>
        <w:t xml:space="preserve">1) потребуют смены используемой (используемых) ВПП; и</w:t>
      </w:r>
    </w:p>
    <w:p>
      <w:pPr>
        <w:spacing w:after="120"/>
        <w:jc w:val="both"/>
      </w:pPr>
      <w:r>
        <w:rPr>
          <w:rFonts w:ascii="Arial" w:cs="Arial" w:eastAsia="Arial" w:hAnsi="Arial"/>
          <w:sz w:val="24"/>
          <w:szCs w:val="24"/>
        </w:rPr>
        <w:t xml:space="preserve">2) свидетельствуют о том, что изменения попутного и бокового компонентов на ВПП превысят значения, являющиеся основными эксплуатационными пределами для типичных воздушных судов, выполняющих полеты на данном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видимость будет улучшаться и достигнет или превысит одно или несколько из следующих значений, или когда ожидается, что видимость будет ухудшаться и станет менее одного или нескольких из следующих значений: 150, 350, 600, 800, 1500 или 3000 м, в прогнозе типа "тренд" указывается такое изменение. В тех случаях, когда значительное число полетов выполняется по правилам визуальных полетов, в прогнозе дополнительно указываются изменения тогда, когда видимость достигает или превышает 5000 м.</w:t>
      </w:r>
    </w:p>
    <w:p>
      <w:pPr>
        <w:spacing w:after="120"/>
        <w:jc w:val="both"/>
      </w:pPr>
      <w:r>
        <w:rPr>
          <w:rFonts w:ascii="Arial" w:cs="Arial" w:eastAsia="Arial" w:hAnsi="Arial"/>
          <w:sz w:val="24"/>
          <w:szCs w:val="24"/>
        </w:rPr>
        <w:t xml:space="preserve">Примечание. В прогнозах типа "тренд", прилагаемых к местным регулярным и специальным сводкам, видимость соответствует прогнозируемой видимости вдоль ВПП; в прогнозах типа "тренд", прилагаемых к сводкам METAR и SPECI, видимость соответствует прогнозируемой преобладающей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Явления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замерзающие осадки;</w:t>
      </w:r>
    </w:p>
    <w:p>
      <w:pPr>
        <w:spacing w:after="120"/>
        <w:jc w:val="both"/>
      </w:pPr>
      <w:r>
        <w:rPr>
          <w:rFonts w:ascii="Arial" w:cs="Arial" w:eastAsia="Arial" w:hAnsi="Arial"/>
          <w:sz w:val="24"/>
          <w:szCs w:val="24"/>
        </w:rPr>
        <w:t xml:space="preserve">- умеренные или сильные осадки (в том числе ливневого типа);</w:t>
      </w:r>
    </w:p>
    <w:p>
      <w:pPr>
        <w:spacing w:after="120"/>
        <w:jc w:val="both"/>
      </w:pPr>
      <w:r>
        <w:rPr>
          <w:rFonts w:ascii="Arial" w:cs="Arial" w:eastAsia="Arial" w:hAnsi="Arial"/>
          <w:sz w:val="24"/>
          <w:szCs w:val="24"/>
        </w:rPr>
        <w:t xml:space="preserve">- гроза (с осадками);</w:t>
      </w:r>
    </w:p>
    <w:p>
      <w:pPr>
        <w:spacing w:after="120"/>
        <w:jc w:val="both"/>
      </w:pPr>
      <w:r>
        <w:rPr>
          <w:rFonts w:ascii="Arial" w:cs="Arial" w:eastAsia="Arial" w:hAnsi="Arial"/>
          <w:sz w:val="24"/>
          <w:szCs w:val="24"/>
        </w:rPr>
        <w:t xml:space="preserve">- пыльная буря;</w:t>
      </w:r>
    </w:p>
    <w:p>
      <w:pPr>
        <w:spacing w:after="120"/>
        <w:jc w:val="both"/>
      </w:pPr>
      <w:r>
        <w:rPr>
          <w:rFonts w:ascii="Arial" w:cs="Arial" w:eastAsia="Arial" w:hAnsi="Arial"/>
          <w:sz w:val="24"/>
          <w:szCs w:val="24"/>
        </w:rPr>
        <w:t xml:space="preserve">- песчаная буря;</w:t>
      </w:r>
    </w:p>
    <w:p>
      <w:pPr>
        <w:spacing w:after="120"/>
        <w:jc w:val="both"/>
      </w:pPr>
      <w:r>
        <w:rPr>
          <w:rFonts w:ascii="Arial" w:cs="Arial" w:eastAsia="Arial" w:hAnsi="Arial"/>
          <w:sz w:val="24"/>
          <w:szCs w:val="24"/>
        </w:rPr>
        <w:t xml:space="preserve">- другие явления погоды, указанные в пункте 4.4.2.3 Приложения 3 к настоящим Правилам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2.2.4.2. В прогнозе типа "тренд" указывается ожидаемое начало, прекращение или изменение интенсивности одного или нескольких из следующих явлений погоды или их сочетаний:</w:t>
      </w:r>
    </w:p>
    <w:p>
      <w:pPr>
        <w:spacing w:after="120"/>
        <w:jc w:val="both"/>
      </w:pPr>
      <w:r>
        <w:rPr>
          <w:rFonts w:ascii="Arial" w:cs="Arial" w:eastAsia="Arial" w:hAnsi="Arial"/>
          <w:sz w:val="24"/>
          <w:szCs w:val="24"/>
        </w:rPr>
        <w:t xml:space="preserve">- ледяные кристаллы;</w:t>
      </w:r>
    </w:p>
    <w:p>
      <w:pPr>
        <w:spacing w:after="120"/>
        <w:jc w:val="both"/>
      </w:pPr>
      <w:r>
        <w:rPr>
          <w:rFonts w:ascii="Arial" w:cs="Arial" w:eastAsia="Arial" w:hAnsi="Arial"/>
          <w:sz w:val="24"/>
          <w:szCs w:val="24"/>
        </w:rPr>
        <w:t xml:space="preserve">- замерзающий туман;</w:t>
      </w:r>
    </w:p>
    <w:p>
      <w:pPr>
        <w:spacing w:after="120"/>
        <w:jc w:val="both"/>
      </w:pPr>
      <w:r>
        <w:rPr>
          <w:rFonts w:ascii="Arial" w:cs="Arial" w:eastAsia="Arial" w:hAnsi="Arial"/>
          <w:sz w:val="24"/>
          <w:szCs w:val="24"/>
        </w:rPr>
        <w:t xml:space="preserve">- пыльный, песчаный или снежный низовой поземок;</w:t>
      </w:r>
    </w:p>
    <w:p>
      <w:pPr>
        <w:spacing w:after="120"/>
        <w:jc w:val="both"/>
      </w:pPr>
      <w:r>
        <w:rPr>
          <w:rFonts w:ascii="Arial" w:cs="Arial" w:eastAsia="Arial" w:hAnsi="Arial"/>
          <w:sz w:val="24"/>
          <w:szCs w:val="24"/>
        </w:rPr>
        <w:t xml:space="preserve">- пыльная низовая метель, песчаная низовая метель или снежная низовая метель;</w:t>
      </w:r>
    </w:p>
    <w:p>
      <w:pPr>
        <w:spacing w:after="120"/>
        <w:jc w:val="both"/>
      </w:pPr>
      <w:r>
        <w:rPr>
          <w:rFonts w:ascii="Arial" w:cs="Arial" w:eastAsia="Arial" w:hAnsi="Arial"/>
          <w:sz w:val="24"/>
          <w:szCs w:val="24"/>
        </w:rPr>
        <w:t xml:space="preserve">- гроза (без осадков);</w:t>
      </w:r>
    </w:p>
    <w:p>
      <w:pPr>
        <w:spacing w:after="120"/>
        <w:jc w:val="both"/>
      </w:pPr>
      <w:r>
        <w:rPr>
          <w:rFonts w:ascii="Arial" w:cs="Arial" w:eastAsia="Arial" w:hAnsi="Arial"/>
          <w:sz w:val="24"/>
          <w:szCs w:val="24"/>
        </w:rPr>
        <w:t xml:space="preserve">- шквал;</w:t>
      </w:r>
    </w:p>
    <w:p>
      <w:pPr>
        <w:spacing w:after="120"/>
        <w:jc w:val="both"/>
      </w:pPr>
      <w:r>
        <w:rPr>
          <w:rFonts w:ascii="Arial" w:cs="Arial" w:eastAsia="Arial" w:hAnsi="Arial"/>
          <w:sz w:val="24"/>
          <w:szCs w:val="24"/>
        </w:rPr>
        <w:t xml:space="preserve">- воронкообразное облако (торнадо или водяной смерч).</w:t>
      </w:r>
    </w:p>
    <w:p>
      <w:pPr>
        <w:spacing w:after="120"/>
        <w:jc w:val="both"/>
      </w:pPr>
      <w:r>
        <w:rPr>
          <w:rFonts w:ascii="Arial" w:cs="Arial" w:eastAsia="Arial" w:hAnsi="Arial"/>
          <w:sz w:val="24"/>
          <w:szCs w:val="24"/>
        </w:rPr>
        <w:t xml:space="preserve">2.2.4.3. Общее количество явлений, сообщаемых согласно пунктам 2.2.4.1 и 2.2.4.2, не превышает 3.</w:t>
      </w:r>
    </w:p>
    <w:p>
      <w:pPr>
        <w:spacing w:after="120"/>
        <w:jc w:val="both"/>
      </w:pPr>
      <w:r>
        <w:rPr>
          <w:rFonts w:ascii="Arial" w:cs="Arial" w:eastAsia="Arial" w:hAnsi="Arial"/>
          <w:sz w:val="24"/>
          <w:szCs w:val="24"/>
        </w:rPr>
        <w:t xml:space="preserve">2.2.4.4. Ожидаемое прекращение явлений погоды указывается с помощью сокращения "NSW".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Облачность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высота нижней границы слоя облаков протяженностью BKN или OVC будет увеличиваться и достигнет или превысит одно или несколько из следующих значений, или когда ожидается, что высота нижней границы слоя облаков протяженностью BKN или OVC будет уменьшаться и станет менее одного или нескольких из следующих значений: 30, 60, 150, 300 и 450 м (100, 200, 500, 1000 и 1500 фут), в прогнозе типа "тренд" указывается такое изменение. В тех случаях, когда высота нижней границы слоя облаков составляет менее 450 м (1500 фут), а также когда ожидается, что она уменьшится ниже или увеличится выше этой отметки, в прогнозе типа "тренд" указываются изменения количества облаков в большую сторону от FEW или SСТ до BKN или ОVС или изменения в меньшую сторону от BKN или ОVС до FEW или SСТ. Если прогнозируется отсутствие облаков и сокращение "CAVOK" для описания условий погоды не подходит, используется сокращение "NSC".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Вертикальная видимость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ожидается, что небо будет оставаться затемненным или станет затемненным, и имеются данные наблюдений вертикальной видимости на аэродроме и когда в соответствии с прогнозом вертикальная видимость будет улучшаться и достигнет или превысит одно или несколько из следующих значений или когда в соответствии с прогнозом вертикальная видимость будет ухудшаться и станет менее одного или нескольких из следующих значений: 30, 60, 150 или 300 м (100, 200, 500 или 1000 фут), в прогнозе типа "тренд" указывается такое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Дополнительные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указания изменений с учетом местных эксплуатационных минимумов аэродрома, помимо указанных в пунктах 2.2.2-2.2.6, используются по согласованию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Использование групп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Рекомендации об использовании индексов изменения в прогнозах типа "тренд" приводятся в таблице А3-3 Приложения 3 к настоящим Правилам.</w:t>
      </w:r>
    </w:p>
    <w:p>
      <w:pPr>
        <w:spacing w:after="120"/>
        <w:jc w:val="both"/>
      </w:pPr>
      <w:r>
        <w:rPr>
          <w:rFonts w:ascii="Arial" w:cs="Arial" w:eastAsia="Arial" w:hAnsi="Arial"/>
          <w:sz w:val="24"/>
          <w:szCs w:val="24"/>
        </w:rPr>
        <w:t xml:space="preserve">2.3.1. В тех случаях, когда ожидается изменение элементов, трендовая часть сообщения, содержащего прогноз типа "тренд", начинается с одного из индексов изменения: "BECMG" или "TEMPO".</w:t>
      </w:r>
    </w:p>
    <w:p>
      <w:pPr>
        <w:spacing w:after="120"/>
        <w:jc w:val="both"/>
      </w:pPr>
      <w:r>
        <w:rPr>
          <w:rFonts w:ascii="Arial" w:cs="Arial" w:eastAsia="Arial" w:hAnsi="Arial"/>
          <w:sz w:val="24"/>
          <w:szCs w:val="24"/>
        </w:rPr>
        <w:t xml:space="preserve">2.3.2. Индекс изменения "BECMG" используется для описания прогнозируемых изменений, когда, как ожидается, метеорологические условия достигнут или превысят установленные значения с постоянной или переменной скоростью. Период, в течение которого, или срок, в который ожидается изменение, указывается с помощью сокращений соответственно "FМ", "ТL" или "АТ", после каждого из которых следует группа времени в часах и минутах. В тех случаях, когда прогнозируется, что изменение начнется и полностью завершится в течение действия прогноза типа "тренд", начало и завершение изменения указывается посредством использования сокращений соответственно "FМ" и "ТL" с соответствующими группами времени. В тех случаях, когда прогнозируется, что изменение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изменение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изменение произойдет в определенный срок в течение периода прогноза типа "тренд", используется сокращение "АТ" с соответствующей группой времени. В тех случаях, когда прогнозируется, что изменение начнется в начале периода прогноза типа "тренд" и завершится к концу этого периода, или когда прогнозируется, что изменение произойдет в течение периода прогноза типа "тренд", но время изменения неизвестно, сокращения "FМ", "ТL" или "АТ" с соответствующими группами времени опускаются, и используется только индекс изменения "BECMG".</w:t>
      </w:r>
    </w:p>
    <w:p>
      <w:pPr>
        <w:spacing w:after="120"/>
        <w:jc w:val="both"/>
      </w:pPr>
      <w:r>
        <w:rPr>
          <w:rFonts w:ascii="Arial" w:cs="Arial" w:eastAsia="Arial" w:hAnsi="Arial"/>
          <w:sz w:val="24"/>
          <w:szCs w:val="24"/>
        </w:rPr>
        <w:t xml:space="preserve">2.3.3. Индекс изменения "TEMPO" используется для описания прогнозируемых временных изменений метеорологических условий, которые достигают или превышают установленные значения и в каждом отдельном случае сохраняются в течение периода времени продолжительностью менее 1 часа, а в целом - менее половины периода, в течение которого прогнозируются изменения. Период, в течение которого прогнозируются временные изменения, указывается с помощью сокращений соответственно "FМ" и/или "ТL", после каждого из которых следует группа времени в часах и минутах. В тех случаях, когда прогнозируется, что временные изменения метеорологических условий начнутся и полностью завершатся в течение периода прогноза типа "тренд", указывается начало и конец периода временных изменений посредством использования сокращений соответственно "FМ" и "ТL" с соответствующими группами времени. В тех случаях, когда прогнозируется, что период временных изменений начнется в начале периода прогноза типа "тренд", но завершится до истечения этого периода, сокращение "FМ" с соответствующей группой времени опускается и используется только сокращение "ТL" с соответствующей группой времени. В тех случаях, когда прогнозируется, что период временных изменений начнется в течение периода прогноза типа "тренд" и завершится в конце этого периода, сокращение "ТL" с соответствующей группой времени опускается и используется только сокращение "FМ" с соответствующей группой времени. Если прогнозируется, что период временных изменений начнется в начале периода прогноза типа "тренд" и завершится к концу этого периода, оба сокращения "FМ" и "ТL" с соответствующими группами времени опускаются, и используется только индекс изменения "TEMPO".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Использование индексов вероятности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"РRОВ" в прогнозах типа "тренд"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Критерии, касающиеся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Формат прогнозов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прогноза следует определять по соглашению между метеорологическим полномочным органом и эксплуатантом. Следует обеспечивать, чтобы порядок следования элементов, терминология, единицы и шкалы, используемых в прогнозах для взлета, были аналогичными соответствующим компонентам сводок по тому же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Коррективы к прогнозам для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выпуска коррективов к прогнозам для взлета в отношении направления и скорости приземного ветра, температуры и давления и любых других элементов, согласованных на местном уровне, следует определять по соглашению между метеорологическим полномочным органом и эксплуатантами. Следует обеспечить, чтобы эти критерии соответствовали критериям составления специальных сводок, установленным для аэродрома согласно пункту 2.3.1 Приложения 3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Критерии, касающиеся зональных прогнозов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Формат и содержание зональных прогнозов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подготовке зональных прогнозов в формате GAMET они содержат два раздела: раздел I, содержащий данные о явлениях погоды на маршруте, представляющих опасность для полетов на малых высотах, используемые для выпуска информации AIRMET, и раздел II, содержащий дополнительную информацию, требующуюся для полетов на малых высотах. Содержание и порядок элементов в зональном прогнозе, составляемом в формате GAMET, соответствуют образцу, приведенному в таблице А5-3 Добавления 5 к Приложению 3 к Конвенции о международной гражданской авиации. Дополнительные элементы в разделе II включаются в соответствии с региональным аэронавигационным соглашением. Элементы, уже вошедшие в сообщение SIGMET, не включаются в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Коррективы к зональным прогнозам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явление погоды, представляющее опасность для полетов на малых высотах, включено в зональный прогноз GAMET и спрогнозированное явление не возникло или более не прогнозируется, выпускается поправка GAMET AMD, изменяющая только соответствующий метеорологический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Содержание зональных прогнозов для полетов на малых высотах в виде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 подготовке зональных прогнозов для полетов на малых высотах в виде карты прогноз ветра и температуры на высотах выпускается для пунктов, отстоящих друг от друга не более чем на 500 км (300 м миль), и, по крайней мере, для следующих абсолютных высот: 600, 1500 и 3000 м (2000, 5000 и 10000 фут) и 4500 м (15000 фут) в горных районах.</w:t>
      </w:r>
    </w:p>
    <w:p>
      <w:pPr>
        <w:spacing w:after="120"/>
        <w:jc w:val="both"/>
      </w:pPr>
      <w:r>
        <w:rPr>
          <w:rFonts w:ascii="Arial" w:cs="Arial" w:eastAsia="Arial" w:hAnsi="Arial"/>
          <w:sz w:val="24"/>
          <w:szCs w:val="24"/>
        </w:rPr>
        <w:t xml:space="preserve">4.3.2. При подготовке зональных прогнозов для полетов на малых высотах в виде карты прогноз явлений SIGWX выпускается в виде прогноза SIGWX на малых высотах для эшелонов полета до эшелона 100 (или до эшелона полета 150 в горных районах или более высокого эшелона, если это необходимо). Прогнозы SIGWX на малых высотах включают следующие пункты:</w:t>
      </w:r>
    </w:p>
    <w:p>
      <w:pPr>
        <w:spacing w:after="120"/>
        <w:jc w:val="both"/>
      </w:pPr>
      <w:r>
        <w:rPr>
          <w:rFonts w:ascii="Arial" w:cs="Arial" w:eastAsia="Arial" w:hAnsi="Arial"/>
          <w:sz w:val="24"/>
          <w:szCs w:val="24"/>
        </w:rPr>
        <w:t xml:space="preserve">а) явления, требующие выпуска информации SIGWX согласно Приложению 6 к настоящим Правилам, которые предположительно будут влиять на полеты на малых высотах;</w:t>
      </w:r>
    </w:p>
    <w:p>
      <w:pPr>
        <w:spacing w:after="120"/>
        <w:jc w:val="both"/>
      </w:pPr>
      <w:r>
        <w:rPr>
          <w:rFonts w:ascii="Arial" w:cs="Arial" w:eastAsia="Arial" w:hAnsi="Arial"/>
          <w:sz w:val="24"/>
          <w:szCs w:val="24"/>
        </w:rPr>
        <w:t xml:space="preserve">b) элементы зональных прогнозов для полетов на малых высотах, указанные в таблице А5-3 Добавления 5 к Приложению 3 к Конвенции о международной гражданской авиации, за исключением элементов, касающихся:</w:t>
      </w:r>
    </w:p>
    <w:p>
      <w:pPr>
        <w:spacing w:after="120"/>
        <w:jc w:val="both"/>
      </w:pPr>
      <w:r>
        <w:rPr>
          <w:rFonts w:ascii="Arial" w:cs="Arial" w:eastAsia="Arial" w:hAnsi="Arial"/>
          <w:sz w:val="24"/>
          <w:szCs w:val="24"/>
        </w:rPr>
        <w:t xml:space="preserve">1) ветров и температуры воздуха на высотах; и</w:t>
      </w:r>
    </w:p>
    <w:p>
      <w:pPr>
        <w:spacing w:after="120"/>
        <w:jc w:val="both"/>
      </w:pPr>
      <w:r>
        <w:rPr>
          <w:rFonts w:ascii="Arial" w:cs="Arial" w:eastAsia="Arial" w:hAnsi="Arial"/>
          <w:sz w:val="24"/>
          <w:szCs w:val="24"/>
        </w:rPr>
        <w:t xml:space="preserve">2) прогнозируемого значения QNH.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Обмен зональными прогнозами для полетов, выполняемых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подготавливаемыми для выпуска информации AIRMET зональными прогнозами для полетов, выполняемых на малых высотах, осуществляется между аэродромными метеорологическими службами, отвечающими за выпуск полетной документации для полетов на малых высотах в соответствующих районах полетной информации.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указателей изменения и времени в прогнозах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Указатель │ Период времени │               Значение               │</w:t>
      </w:r>
    </w:p>
    <w:p>
      <w:pPr>
        <w:spacing w:after="120"/>
        <w:jc w:val="both"/>
      </w:pPr>
      <w:r>
        <w:rPr>
          <w:rFonts w:ascii="Arial" w:cs="Arial" w:eastAsia="Arial" w:hAnsi="Arial"/>
          <w:sz w:val="24"/>
          <w:szCs w:val="24"/>
        </w:rPr>
        <w:t xml:space="preserve">│изменения или│                │                                      │</w:t>
      </w:r>
    </w:p>
    <w:p>
      <w:pPr>
        <w:spacing w:after="120"/>
        <w:jc w:val="both"/>
      </w:pPr>
      <w:r>
        <w:rPr>
          <w:rFonts w:ascii="Arial" w:cs="Arial" w:eastAsia="Arial" w:hAnsi="Arial"/>
          <w:sz w:val="24"/>
          <w:szCs w:val="24"/>
        </w:rPr>
        <w:t xml:space="preserve">│   времени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           │ndndnhnhnmnm    │используется для указания             │</w:t>
      </w:r>
    </w:p>
    <w:p>
      <w:pPr>
        <w:spacing w:after="120"/>
        <w:jc w:val="both"/>
      </w:pPr>
      <w:r>
        <w:rPr>
          <w:rFonts w:ascii="Arial" w:cs="Arial" w:eastAsia="Arial" w:hAnsi="Arial"/>
          <w:sz w:val="24"/>
          <w:szCs w:val="24"/>
        </w:rPr>
        <w:t xml:space="preserve">│             │                │значительного изменения большинства   │</w:t>
      </w:r>
    </w:p>
    <w:p>
      <w:pPr>
        <w:spacing w:after="120"/>
        <w:jc w:val="both"/>
      </w:pPr>
      <w:r>
        <w:rPr>
          <w:rFonts w:ascii="Arial" w:cs="Arial" w:eastAsia="Arial" w:hAnsi="Arial"/>
          <w:sz w:val="24"/>
          <w:szCs w:val="24"/>
        </w:rPr>
        <w:t xml:space="preserve">│             │                │элементов погоды, происходящего в ndnd│</w:t>
      </w:r>
    </w:p>
    <w:p>
      <w:pPr>
        <w:spacing w:after="120"/>
        <w:jc w:val="both"/>
      </w:pPr>
      <w:r>
        <w:rPr>
          <w:rFonts w:ascii="Arial" w:cs="Arial" w:eastAsia="Arial" w:hAnsi="Arial"/>
          <w:sz w:val="24"/>
          <w:szCs w:val="24"/>
        </w:rPr>
        <w:t xml:space="preserve">│             │                │день, nhnh часов и nmnm минут (UTC);  │</w:t>
      </w:r>
    </w:p>
    <w:p>
      <w:pPr>
        <w:spacing w:after="120"/>
        <w:jc w:val="both"/>
      </w:pPr>
      <w:r>
        <w:rPr>
          <w:rFonts w:ascii="Arial" w:cs="Arial" w:eastAsia="Arial" w:hAnsi="Arial"/>
          <w:sz w:val="24"/>
          <w:szCs w:val="24"/>
        </w:rPr>
        <w:t xml:space="preserve">│             │                │все элементы, указанные до "FM",      │</w:t>
      </w:r>
    </w:p>
    <w:p>
      <w:pPr>
        <w:spacing w:after="120"/>
        <w:jc w:val="both"/>
      </w:pPr>
      <w:r>
        <w:rPr>
          <w:rFonts w:ascii="Arial" w:cs="Arial" w:eastAsia="Arial" w:hAnsi="Arial"/>
          <w:sz w:val="24"/>
          <w:szCs w:val="24"/>
        </w:rPr>
        <w:t xml:space="preserve">│             │                │включаются после "FM" (они все        │</w:t>
      </w:r>
    </w:p>
    <w:p>
      <w:pPr>
        <w:spacing w:after="120"/>
        <w:jc w:val="both"/>
      </w:pPr>
      <w:r>
        <w:rPr>
          <w:rFonts w:ascii="Arial" w:cs="Arial" w:eastAsia="Arial" w:hAnsi="Arial"/>
          <w:sz w:val="24"/>
          <w:szCs w:val="24"/>
        </w:rPr>
        <w:t xml:space="preserve">│             │                │заменяются элементами, следующими     │</w:t>
      </w:r>
    </w:p>
    <w:p>
      <w:pPr>
        <w:spacing w:after="120"/>
        <w:jc w:val="both"/>
      </w:pPr>
      <w:r>
        <w:rPr>
          <w:rFonts w:ascii="Arial" w:cs="Arial" w:eastAsia="Arial" w:hAnsi="Arial"/>
          <w:sz w:val="24"/>
          <w:szCs w:val="24"/>
        </w:rPr>
        <w:t xml:space="preserve">│             │                │за сокращением)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│BECMG        │nd1nd1nh1nh1/   │в соответствии с прогнозом изменение  │</w:t>
      </w:r>
    </w:p>
    <w:p>
      <w:pPr>
        <w:spacing w:after="120"/>
        <w:jc w:val="both"/>
      </w:pPr>
      <w:r>
        <w:rPr>
          <w:rFonts w:ascii="Arial" w:cs="Arial" w:eastAsia="Arial" w:hAnsi="Arial"/>
          <w:sz w:val="24"/>
          <w:szCs w:val="24"/>
        </w:rPr>
        <w:t xml:space="preserve">│             │nd2nd2nh2nh2    │начнется в nd1nd1 день и nh1nh1 часов │</w:t>
      </w:r>
    </w:p>
    <w:p>
      <w:pPr>
        <w:spacing w:after="120"/>
        <w:jc w:val="both"/>
      </w:pPr>
      <w:r>
        <w:rPr>
          <w:rFonts w:ascii="Arial" w:cs="Arial" w:eastAsia="Arial" w:hAnsi="Arial"/>
          <w:sz w:val="24"/>
          <w:szCs w:val="24"/>
        </w:rPr>
        <w:t xml:space="preserve">│             │                │(UTC) и закончится к nd2nd2 дню и     │</w:t>
      </w:r>
    </w:p>
    <w:p>
      <w:pPr>
        <w:spacing w:after="120"/>
        <w:jc w:val="both"/>
      </w:pPr>
      <w:r>
        <w:rPr>
          <w:rFonts w:ascii="Arial" w:cs="Arial" w:eastAsia="Arial" w:hAnsi="Arial"/>
          <w:sz w:val="24"/>
          <w:szCs w:val="24"/>
        </w:rPr>
        <w:t xml:space="preserve">│             │                │nh2nh2 часам (UTC);                   │</w:t>
      </w:r>
    </w:p>
    <w:p>
      <w:pPr>
        <w:spacing w:after="120"/>
        <w:jc w:val="both"/>
      </w:pPr>
      <w:r>
        <w:rPr>
          <w:rFonts w:ascii="Arial" w:cs="Arial" w:eastAsia="Arial" w:hAnsi="Arial"/>
          <w:sz w:val="24"/>
          <w:szCs w:val="24"/>
        </w:rPr>
        <w:t xml:space="preserve">│             │                │только те элементы, изменение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│"BECMG"; период времени               │</w:t>
      </w:r>
    </w:p>
    <w:p>
      <w:pPr>
        <w:spacing w:after="120"/>
        <w:jc w:val="both"/>
      </w:pPr>
      <w:r>
        <w:rPr>
          <w:rFonts w:ascii="Arial" w:cs="Arial" w:eastAsia="Arial" w:hAnsi="Arial"/>
          <w:sz w:val="24"/>
          <w:szCs w:val="24"/>
        </w:rPr>
        <w:t xml:space="preserve">│             │                │nd1nd1nh1nh1/nd2nd2nh2nh2 следует     │</w:t>
      </w:r>
    </w:p>
    <w:p>
      <w:pPr>
        <w:spacing w:after="120"/>
        <w:jc w:val="both"/>
      </w:pPr>
      <w:r>
        <w:rPr>
          <w:rFonts w:ascii="Arial" w:cs="Arial" w:eastAsia="Arial" w:hAnsi="Arial"/>
          <w:sz w:val="24"/>
          <w:szCs w:val="24"/>
        </w:rPr>
        <w:t xml:space="preserve">│             │                │устанавливать более 2 часов, но в     │</w:t>
      </w:r>
    </w:p>
    <w:p>
      <w:pPr>
        <w:spacing w:after="120"/>
        <w:jc w:val="both"/>
      </w:pPr>
      <w:r>
        <w:rPr>
          <w:rFonts w:ascii="Arial" w:cs="Arial" w:eastAsia="Arial" w:hAnsi="Arial"/>
          <w:sz w:val="24"/>
          <w:szCs w:val="24"/>
        </w:rPr>
        <w:t xml:space="preserve">│             │                │любом случае не более 4 часов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│TEMPO        │nd1nd1nh1nh1/   │в соответствии с прогнозом временные  │</w:t>
      </w:r>
    </w:p>
    <w:p>
      <w:pPr>
        <w:spacing w:after="120"/>
        <w:jc w:val="both"/>
      </w:pPr>
      <w:r>
        <w:rPr>
          <w:rFonts w:ascii="Arial" w:cs="Arial" w:eastAsia="Arial" w:hAnsi="Arial"/>
          <w:sz w:val="24"/>
          <w:szCs w:val="24"/>
        </w:rPr>
        <w:t xml:space="preserve">│             │nd2nd2nh2nh2    │колебания начнутся в nd1nd1 день и    │</w:t>
      </w:r>
    </w:p>
    <w:p>
      <w:pPr>
        <w:spacing w:after="120"/>
        <w:jc w:val="both"/>
      </w:pPr>
      <w:r>
        <w:rPr>
          <w:rFonts w:ascii="Arial" w:cs="Arial" w:eastAsia="Arial" w:hAnsi="Arial"/>
          <w:sz w:val="24"/>
          <w:szCs w:val="24"/>
        </w:rPr>
        <w:t xml:space="preserve">│             │                │nh1nh1 часов (UTC) и прекратятся к    │</w:t>
      </w:r>
    </w:p>
    <w:p>
      <w:pPr>
        <w:spacing w:after="120"/>
        <w:jc w:val="both"/>
      </w:pPr>
      <w:r>
        <w:rPr>
          <w:rFonts w:ascii="Arial" w:cs="Arial" w:eastAsia="Arial" w:hAnsi="Arial"/>
          <w:sz w:val="24"/>
          <w:szCs w:val="24"/>
        </w:rPr>
        <w:t xml:space="preserve">│             │                │nd2nd2 дню и nh2nh2 часам (UTC);      │</w:t>
      </w:r>
    </w:p>
    <w:p>
      <w:pPr>
        <w:spacing w:after="120"/>
        <w:jc w:val="both"/>
      </w:pPr>
      <w:r>
        <w:rPr>
          <w:rFonts w:ascii="Arial" w:cs="Arial" w:eastAsia="Arial" w:hAnsi="Arial"/>
          <w:sz w:val="24"/>
          <w:szCs w:val="24"/>
        </w:rPr>
        <w:t xml:space="preserve">│             │                │только те элементы, колебание которых │</w:t>
      </w:r>
    </w:p>
    <w:p>
      <w:pPr>
        <w:spacing w:after="120"/>
        <w:jc w:val="both"/>
      </w:pPr>
      <w:r>
        <w:rPr>
          <w:rFonts w:ascii="Arial" w:cs="Arial" w:eastAsia="Arial" w:hAnsi="Arial"/>
          <w:sz w:val="24"/>
          <w:szCs w:val="24"/>
        </w:rPr>
        <w:t xml:space="preserve">│             │                │прогнозируется, указываются после     │</w:t>
      </w:r>
    </w:p>
    <w:p>
      <w:pPr>
        <w:spacing w:after="120"/>
        <w:jc w:val="both"/>
      </w:pPr>
      <w:r>
        <w:rPr>
          <w:rFonts w:ascii="Arial" w:cs="Arial" w:eastAsia="Arial" w:hAnsi="Arial"/>
          <w:sz w:val="24"/>
          <w:szCs w:val="24"/>
        </w:rPr>
        <w:t xml:space="preserve">│             │                │"TEMPO";                              │</w:t>
      </w:r>
    </w:p>
    <w:p>
      <w:pPr>
        <w:spacing w:after="120"/>
        <w:jc w:val="both"/>
      </w:pPr>
      <w:r>
        <w:rPr>
          <w:rFonts w:ascii="Arial" w:cs="Arial" w:eastAsia="Arial" w:hAnsi="Arial"/>
          <w:sz w:val="24"/>
          <w:szCs w:val="24"/>
        </w:rPr>
        <w:t xml:space="preserve">│             │                │временные колебания следует определять│</w:t>
      </w:r>
    </w:p>
    <w:p>
      <w:pPr>
        <w:spacing w:after="120"/>
        <w:jc w:val="both"/>
      </w:pPr>
      <w:r>
        <w:rPr>
          <w:rFonts w:ascii="Arial" w:cs="Arial" w:eastAsia="Arial" w:hAnsi="Arial"/>
          <w:sz w:val="24"/>
          <w:szCs w:val="24"/>
        </w:rPr>
        <w:t xml:space="preserve">│             │                │не более 1 часа в каждом отдельном    │</w:t>
      </w:r>
    </w:p>
    <w:p>
      <w:pPr>
        <w:spacing w:after="120"/>
        <w:jc w:val="both"/>
      </w:pPr>
      <w:r>
        <w:rPr>
          <w:rFonts w:ascii="Arial" w:cs="Arial" w:eastAsia="Arial" w:hAnsi="Arial"/>
          <w:sz w:val="24"/>
          <w:szCs w:val="24"/>
        </w:rPr>
        <w:t xml:space="preserve">│             │                │случае, и в совокупности занимать     │</w:t>
      </w:r>
    </w:p>
    <w:p>
      <w:pPr>
        <w:spacing w:after="120"/>
        <w:jc w:val="both"/>
      </w:pPr>
      <w:r>
        <w:rPr>
          <w:rFonts w:ascii="Arial" w:cs="Arial" w:eastAsia="Arial" w:hAnsi="Arial"/>
          <w:sz w:val="24"/>
          <w:szCs w:val="24"/>
        </w:rPr>
        <w:t xml:space="preserve">│             │                │менее половины периода                │</w:t>
      </w:r>
    </w:p>
    <w:p>
      <w:pPr>
        <w:spacing w:after="120"/>
        <w:jc w:val="both"/>
      </w:pPr>
      <w:r>
        <w:rPr>
          <w:rFonts w:ascii="Arial" w:cs="Arial" w:eastAsia="Arial" w:hAnsi="Arial"/>
          <w:sz w:val="24"/>
          <w:szCs w:val="24"/>
        </w:rPr>
        <w:t xml:space="preserve">│             │                │nd1nd1nh1nh1/nd2nd2nh2nh2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│PROBnn│  -   │nd1nd1nh1nh1/   │вероятность появления  │      -       │</w:t>
      </w:r>
    </w:p>
    <w:p>
      <w:pPr>
        <w:spacing w:after="120"/>
        <w:jc w:val="both"/>
      </w:pPr>
      <w:r>
        <w:rPr>
          <w:rFonts w:ascii="Arial" w:cs="Arial" w:eastAsia="Arial" w:hAnsi="Arial"/>
          <w:sz w:val="24"/>
          <w:szCs w:val="24"/>
        </w:rPr>
        <w:t xml:space="preserve">│      │      │nd2nd2nh2nh2    │(в %) альтернативного  │              │</w:t>
      </w:r>
    </w:p>
    <w:p>
      <w:pPr>
        <w:spacing w:after="120"/>
        <w:jc w:val="both"/>
      </w:pPr>
      <w:r>
        <w:rPr>
          <w:rFonts w:ascii="Arial" w:cs="Arial" w:eastAsia="Arial" w:hAnsi="Arial"/>
          <w:sz w:val="24"/>
          <w:szCs w:val="24"/>
        </w:rPr>
        <w:t xml:space="preserve">│      │      │                │значения элемента или  │              │</w:t>
      </w:r>
    </w:p>
    <w:p>
      <w:pPr>
        <w:spacing w:after="120"/>
        <w:jc w:val="both"/>
      </w:pPr>
      <w:r>
        <w:rPr>
          <w:rFonts w:ascii="Arial" w:cs="Arial" w:eastAsia="Arial" w:hAnsi="Arial"/>
          <w:sz w:val="24"/>
          <w:szCs w:val="24"/>
        </w:rPr>
        <w:t xml:space="preserve">│      │      │                │элементов прогноза;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│только nn = 30 или     │              │</w:t>
      </w:r>
    </w:p>
    <w:p>
      <w:pPr>
        <w:spacing w:after="120"/>
        <w:jc w:val="both"/>
      </w:pPr>
      <w:r>
        <w:rPr>
          <w:rFonts w:ascii="Arial" w:cs="Arial" w:eastAsia="Arial" w:hAnsi="Arial"/>
          <w:sz w:val="24"/>
          <w:szCs w:val="24"/>
        </w:rPr>
        <w:t xml:space="preserve">│      ├──────┼────────────────┤nn = 40;               ├──────────────┤</w:t>
      </w:r>
    </w:p>
    <w:p>
      <w:pPr>
        <w:spacing w:after="120"/>
        <w:jc w:val="both"/>
      </w:pPr>
      <w:r>
        <w:rPr>
          <w:rFonts w:ascii="Arial" w:cs="Arial" w:eastAsia="Arial" w:hAnsi="Arial"/>
          <w:sz w:val="24"/>
          <w:szCs w:val="24"/>
        </w:rPr>
        <w:t xml:space="preserve">│      │TEMPO │nd1nd1nh1nh1/   │                       │вероятность   │</w:t>
      </w:r>
    </w:p>
    <w:p>
      <w:pPr>
        <w:spacing w:after="120"/>
        <w:jc w:val="both"/>
      </w:pPr>
      <w:r>
        <w:rPr>
          <w:rFonts w:ascii="Arial" w:cs="Arial" w:eastAsia="Arial" w:hAnsi="Arial"/>
          <w:sz w:val="24"/>
          <w:szCs w:val="24"/>
        </w:rPr>
        <w:t xml:space="preserve">│      │      │nd2nd2nh2nh2    │указывается после      │появления     │</w:t>
      </w:r>
    </w:p>
    <w:p>
      <w:pPr>
        <w:spacing w:after="120"/>
        <w:jc w:val="both"/>
      </w:pPr>
      <w:r>
        <w:rPr>
          <w:rFonts w:ascii="Arial" w:cs="Arial" w:eastAsia="Arial" w:hAnsi="Arial"/>
          <w:sz w:val="24"/>
          <w:szCs w:val="24"/>
        </w:rPr>
        <w:t xml:space="preserve">│      │      │                │соответствующего       │временных     │</w:t>
      </w:r>
    </w:p>
    <w:p>
      <w:pPr>
        <w:spacing w:after="120"/>
        <w:jc w:val="both"/>
      </w:pPr>
      <w:r>
        <w:rPr>
          <w:rFonts w:ascii="Arial" w:cs="Arial" w:eastAsia="Arial" w:hAnsi="Arial"/>
          <w:sz w:val="24"/>
          <w:szCs w:val="24"/>
        </w:rPr>
        <w:t xml:space="preserve">│      │      │                │элемента (элементов)   │колебаний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прогнозы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указанный в главе 6    │  Диапазон   │    Дискретность  │</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истинные град.│000-360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М/C           │00-99        │          1       │</w:t>
      </w:r>
    </w:p>
    <w:p>
      <w:pPr>
        <w:spacing w:after="120"/>
        <w:jc w:val="both"/>
      </w:pPr>
      <w:r>
        <w:rPr>
          <w:rFonts w:ascii="Arial" w:cs="Arial" w:eastAsia="Arial" w:hAnsi="Arial"/>
          <w:sz w:val="24"/>
          <w:szCs w:val="24"/>
        </w:rPr>
        <w:t xml:space="preserve">│                      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М             │0000-0750    │         50       │</w:t>
      </w:r>
    </w:p>
    <w:p>
      <w:pPr>
        <w:spacing w:after="120"/>
        <w:jc w:val="both"/>
      </w:pPr>
      <w:r>
        <w:rPr>
          <w:rFonts w:ascii="Arial" w:cs="Arial" w:eastAsia="Arial" w:hAnsi="Arial"/>
          <w:sz w:val="24"/>
          <w:szCs w:val="24"/>
        </w:rPr>
        <w:t xml:space="preserve">│                      М             │0800-4900    │        100       │</w:t>
      </w:r>
    </w:p>
    <w:p>
      <w:pPr>
        <w:spacing w:after="120"/>
        <w:jc w:val="both"/>
      </w:pPr>
      <w:r>
        <w:rPr>
          <w:rFonts w:ascii="Arial" w:cs="Arial" w:eastAsia="Arial" w:hAnsi="Arial"/>
          <w:sz w:val="24"/>
          <w:szCs w:val="24"/>
        </w:rPr>
        <w:t xml:space="preserve">│                      М             │5000-9000    │       1000       │</w:t>
      </w:r>
    </w:p>
    <w:p>
      <w:pPr>
        <w:spacing w:after="120"/>
        <w:jc w:val="both"/>
      </w:pPr>
      <w:r>
        <w:rPr>
          <w:rFonts w:ascii="Arial" w:cs="Arial" w:eastAsia="Arial" w:hAnsi="Arial"/>
          <w:sz w:val="24"/>
          <w:szCs w:val="24"/>
        </w:rPr>
        <w:t xml:space="preserve">│                      М             │10000-       │0 (фиксированное  │</w:t>
      </w:r>
    </w:p>
    <w:p>
      <w:pPr>
        <w:spacing w:after="120"/>
        <w:jc w:val="both"/>
      </w:pPr>
      <w:r>
        <w:rPr>
          <w:rFonts w:ascii="Arial" w:cs="Arial" w:eastAsia="Arial" w:hAnsi="Arial"/>
          <w:sz w:val="24"/>
          <w:szCs w:val="24"/>
        </w:rPr>
        <w:t xml:space="preserve">│                                    │             │значение: 9999)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│Вертикальная          в значениях,  │000-020      │          1       │</w:t>
      </w:r>
    </w:p>
    <w:p>
      <w:pPr>
        <w:spacing w:after="120"/>
        <w:jc w:val="both"/>
      </w:pPr>
      <w:r>
        <w:rPr>
          <w:rFonts w:ascii="Arial" w:cs="Arial" w:eastAsia="Arial" w:hAnsi="Arial"/>
          <w:sz w:val="24"/>
          <w:szCs w:val="24"/>
        </w:rPr>
        <w:t xml:space="preserve">│видимость:            кратных 30 м  │             │                  │</w:t>
      </w:r>
    </w:p>
    <w:p>
      <w:pPr>
        <w:spacing w:after="120"/>
        <w:jc w:val="both"/>
      </w:pPr>
      <w:r>
        <w:rPr>
          <w:rFonts w:ascii="Arial" w:cs="Arial" w:eastAsia="Arial" w:hAnsi="Arial"/>
          <w:sz w:val="24"/>
          <w:szCs w:val="24"/>
        </w:rPr>
        <w:t xml:space="preserve">│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│Облака: высота        в значениях,  │000-100      │          1       │</w:t>
      </w:r>
    </w:p>
    <w:p>
      <w:pPr>
        <w:spacing w:after="120"/>
        <w:jc w:val="both"/>
      </w:pPr>
      <w:r>
        <w:rPr>
          <w:rFonts w:ascii="Arial" w:cs="Arial" w:eastAsia="Arial" w:hAnsi="Arial"/>
          <w:sz w:val="24"/>
          <w:szCs w:val="24"/>
        </w:rPr>
        <w:t xml:space="preserve">│нижней границы        кратных 30 м  │             │                  │</w:t>
      </w:r>
    </w:p>
    <w:p>
      <w:pPr>
        <w:spacing w:after="120"/>
        <w:jc w:val="both"/>
      </w:pPr>
      <w:r>
        <w:rPr>
          <w:rFonts w:ascii="Arial" w:cs="Arial" w:eastAsia="Arial" w:hAnsi="Arial"/>
          <w:sz w:val="24"/>
          <w:szCs w:val="24"/>
        </w:rPr>
        <w:t xml:space="preserve">│облаков               (100 фут)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град. Цельсия │от -80 до +60│          1       │</w:t>
      </w:r>
    </w:p>
    <w:p>
      <w:pPr>
        <w:spacing w:after="120"/>
        <w:jc w:val="both"/>
      </w:pPr>
      <w:r>
        <w:rPr>
          <w:rFonts w:ascii="Arial" w:cs="Arial" w:eastAsia="Arial" w:hAnsi="Arial"/>
          <w:sz w:val="24"/>
          <w:szCs w:val="24"/>
        </w:rPr>
        <w:t xml:space="preserve">│(максимальная и                     │             │                  │</w:t>
      </w:r>
    </w:p>
    <w:p>
      <w:pPr>
        <w:spacing w:after="120"/>
        <w:jc w:val="both"/>
      </w:pPr>
      <w:r>
        <w:rPr>
          <w:rFonts w:ascii="Arial" w:cs="Arial" w:eastAsia="Arial" w:hAnsi="Arial"/>
          <w:sz w:val="24"/>
          <w:szCs w:val="24"/>
        </w:rPr>
        <w:t xml:space="preserve">│минимальная)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ТАF по YUDО (Донлон/международный)(*):</w:t>
      </w:r>
    </w:p>
    <w:p>
      <w:pPr>
        <w:spacing w:after="120"/>
        <w:jc w:val="both"/>
      </w:pPr>
      <w:r>
        <w:rPr>
          <w:rFonts w:ascii="Arial" w:cs="Arial" w:eastAsia="Arial" w:hAnsi="Arial"/>
          <w:sz w:val="24"/>
          <w:szCs w:val="24"/>
        </w:rPr>
        <w:t xml:space="preserve">ТАF YUDО 160000Z 1606/1624 13005МPS 9000 BKN020 BECMG 1606/1608 SСТ015СВ BKN020 TEMPO 1608/1612 17006G12МPS 1000 ТSRА SСТ010СВ BKN020 FМ161230 15004МPS 9999 BKN020</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прогноз TAF Донлон/международный(*), составленный в 00:00 UTC 16 числа данного месяца и действительный с 06:00 UTC до 24:00 UTC 16 числа данного месяца; направление приземного ветра 130 градусов; скорость ветра 5 метров в секунду; видимость 9 километров, разорванная облачность на высоте 2000 футов (600 метров); в период между 06:00 UTC и 08:00 UTC 16 числа данного месяца рассеянные кучево-дождевые облака на высоте 1500 футов (450 метров) и разорванная облачность на высоте 2000 футов (600 метров); временами в период между 08:00 UTC и 12:00 UTC 16 числа данного месяца направление приземного ветра 170 градусов; скорость ветра 6 метров в секунду с порывами до 12 метров в секунду; видимость 1000 метров при грозе с умеренным дождем, рассеянных кучево-дождевых облаках на высоте 1000 футов (300 метров) и разорванной облачности на высоте 600 метров (2000 футов); с 12:30 UTC 16 числа данного месяца направление приземного ветра 150 градусов; скорость ветра 4 метра в секунду; видимость 10 километров или более; разорванная облачность на высоте 2000 футов (600 метров).</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А5-2. Отмена TAF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Отмена ТАF по YUDО (Донлон/Международный)(*):</w:t>
      </w:r>
    </w:p>
    <w:p>
      <w:pPr>
        <w:spacing w:after="120"/>
        <w:jc w:val="both"/>
      </w:pPr>
      <w:r>
        <w:rPr>
          <w:rFonts w:ascii="Arial" w:cs="Arial" w:eastAsia="Arial" w:hAnsi="Arial"/>
          <w:sz w:val="24"/>
          <w:szCs w:val="24"/>
        </w:rPr>
        <w:t xml:space="preserve">TAF AMD YUDO 161500Z 160624 CNL</w:t>
      </w:r>
    </w:p>
    <w:p>
      <w:pPr>
        <w:spacing w:after="120"/>
        <w:jc w:val="both"/>
      </w:pPr>
      <w:r>
        <w:rPr>
          <w:rFonts w:ascii="Arial" w:cs="Arial" w:eastAsia="Arial" w:hAnsi="Arial"/>
          <w:sz w:val="24"/>
          <w:szCs w:val="24"/>
        </w:rPr>
        <w:t xml:space="preserve">Содержание прогноза:</w:t>
      </w:r>
    </w:p>
    <w:p>
      <w:pPr>
        <w:spacing w:after="120"/>
        <w:jc w:val="both"/>
      </w:pPr>
      <w:r>
        <w:rPr>
          <w:rFonts w:ascii="Arial" w:cs="Arial" w:eastAsia="Arial" w:hAnsi="Arial"/>
          <w:sz w:val="24"/>
          <w:szCs w:val="24"/>
        </w:rPr>
        <w:t xml:space="preserve">измененный TAF по Донлон/международный(*), составленный в 15:00 UTC 16 числа данного месяца и отменяющий ранее выставленный TAF, действительный с 06:00 UTC до 24:00 UTC 16 числа данного месяца.</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А5-3. Зональный прогноз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GAMET VALID 220600/221200 YUDO -</w:t>
      </w:r>
    </w:p>
    <w:p>
      <w:pPr>
        <w:spacing w:after="120"/>
        <w:jc w:val="both"/>
      </w:pPr>
      <w:r>
        <w:rPr>
          <w:rFonts w:ascii="Arial" w:cs="Arial" w:eastAsia="Arial" w:hAnsi="Arial"/>
          <w:sz w:val="24"/>
          <w:szCs w:val="24"/>
        </w:rPr>
        <w:t xml:space="preserve">YUCC AMSWELL FIR/2 BLW FL120</w:t>
      </w:r>
    </w:p>
    <w:p>
      <w:pPr>
        <w:spacing w:after="120"/>
        <w:jc w:val="both"/>
      </w:pPr>
      <w:r>
        <w:rPr>
          <w:rFonts w:ascii="Arial" w:cs="Arial" w:eastAsia="Arial" w:hAnsi="Arial"/>
          <w:sz w:val="24"/>
          <w:szCs w:val="24"/>
        </w:rPr>
        <w:t xml:space="preserve">SECN I</w:t>
      </w:r>
    </w:p>
    <w:p>
      <w:pPr>
        <w:spacing w:after="120"/>
        <w:jc w:val="both"/>
      </w:pPr>
      <w:r>
        <w:rPr>
          <w:rFonts w:ascii="Arial" w:cs="Arial" w:eastAsia="Arial" w:hAnsi="Arial"/>
          <w:sz w:val="24"/>
          <w:szCs w:val="24"/>
        </w:rPr>
        <w:t xml:space="preserve">SFC WSPD: 10/12 16 MPS</w:t>
      </w:r>
    </w:p>
    <w:p>
      <w:pPr>
        <w:spacing w:after="120"/>
        <w:jc w:val="both"/>
      </w:pPr>
      <w:r>
        <w:rPr>
          <w:rFonts w:ascii="Arial" w:cs="Arial" w:eastAsia="Arial" w:hAnsi="Arial"/>
          <w:sz w:val="24"/>
          <w:szCs w:val="24"/>
        </w:rPr>
        <w:t xml:space="preserve">SFC VIS: 06/08 3000 M BR N OF 51 DEG N</w:t>
      </w:r>
    </w:p>
    <w:p>
      <w:pPr>
        <w:spacing w:after="120"/>
        <w:jc w:val="both"/>
      </w:pPr>
      <w:r>
        <w:rPr>
          <w:rFonts w:ascii="Arial" w:cs="Arial" w:eastAsia="Arial" w:hAnsi="Arial"/>
          <w:sz w:val="24"/>
          <w:szCs w:val="24"/>
        </w:rPr>
        <w:t xml:space="preserve">SIGWX: 11/12 ISOL TS</w:t>
      </w:r>
    </w:p>
    <w:p>
      <w:pPr>
        <w:spacing w:after="120"/>
        <w:jc w:val="both"/>
      </w:pPr>
      <w:r>
        <w:rPr>
          <w:rFonts w:ascii="Arial" w:cs="Arial" w:eastAsia="Arial" w:hAnsi="Arial"/>
          <w:sz w:val="24"/>
          <w:szCs w:val="24"/>
        </w:rPr>
        <w:t xml:space="preserve">SIG CLD: 06/09 OVC 800/1100 FT AGL N OF N51 10/12 ISOL TCU 1200/8000 FT AGL</w:t>
      </w:r>
    </w:p>
    <w:p>
      <w:pPr>
        <w:spacing w:after="120"/>
        <w:jc w:val="both"/>
      </w:pPr>
      <w:r>
        <w:rPr>
          <w:rFonts w:ascii="Arial" w:cs="Arial" w:eastAsia="Arial" w:hAnsi="Arial"/>
          <w:sz w:val="24"/>
          <w:szCs w:val="24"/>
        </w:rPr>
        <w:t xml:space="preserve">ICE: MOD FL050/080</w:t>
      </w:r>
    </w:p>
    <w:p>
      <w:pPr>
        <w:spacing w:after="120"/>
        <w:jc w:val="both"/>
      </w:pPr>
      <w:r>
        <w:rPr>
          <w:rFonts w:ascii="Arial" w:cs="Arial" w:eastAsia="Arial" w:hAnsi="Arial"/>
          <w:sz w:val="24"/>
          <w:szCs w:val="24"/>
        </w:rPr>
        <w:t xml:space="preserve">TURB: MOD ABV FL090</w:t>
      </w:r>
    </w:p>
    <w:p>
      <w:pPr>
        <w:spacing w:after="120"/>
        <w:jc w:val="both"/>
      </w:pPr>
      <w:r>
        <w:rPr>
          <w:rFonts w:ascii="Arial" w:cs="Arial" w:eastAsia="Arial" w:hAnsi="Arial"/>
          <w:sz w:val="24"/>
          <w:szCs w:val="24"/>
        </w:rPr>
        <w:t xml:space="preserve">SIGMETS APPLICABLE: 3,5</w:t>
      </w:r>
    </w:p>
    <w:p>
      <w:pPr>
        <w:spacing w:after="120"/>
        <w:jc w:val="both"/>
      </w:pPr>
      <w:r>
        <w:rPr>
          <w:rFonts w:ascii="Arial" w:cs="Arial" w:eastAsia="Arial" w:hAnsi="Arial"/>
          <w:sz w:val="24"/>
          <w:szCs w:val="24"/>
        </w:rPr>
        <w:t xml:space="preserve">SECN II</w:t>
      </w:r>
    </w:p>
    <w:p>
      <w:pPr>
        <w:spacing w:after="120"/>
        <w:jc w:val="both"/>
      </w:pPr>
      <w:r>
        <w:rPr>
          <w:rFonts w:ascii="Arial" w:cs="Arial" w:eastAsia="Arial" w:hAnsi="Arial"/>
          <w:sz w:val="24"/>
          <w:szCs w:val="24"/>
        </w:rPr>
        <w:t xml:space="preserve">PSYS: 06 L 1004 HPA N51.30 E01000 MOV NE 25 KT WKN</w:t>
      </w:r>
    </w:p>
    <w:p>
      <w:pPr>
        <w:spacing w:after="120"/>
        <w:jc w:val="both"/>
      </w:pPr>
      <w:r>
        <w:rPr>
          <w:rFonts w:ascii="Arial" w:cs="Arial" w:eastAsia="Arial" w:hAnsi="Arial"/>
          <w:sz w:val="24"/>
          <w:szCs w:val="24"/>
        </w:rPr>
        <w:t xml:space="preserve">WND/T: 2000 FT 270/18 MPS PSO3 5000 FT 250/20 MPS MS02 10000 FT 240/22 MPS MS11</w:t>
      </w:r>
    </w:p>
    <w:p>
      <w:pPr>
        <w:spacing w:after="120"/>
        <w:jc w:val="both"/>
      </w:pPr>
      <w:r>
        <w:rPr>
          <w:rFonts w:ascii="Arial" w:cs="Arial" w:eastAsia="Arial" w:hAnsi="Arial"/>
          <w:sz w:val="24"/>
          <w:szCs w:val="24"/>
        </w:rPr>
        <w:t xml:space="preserve">CLD: BKN SC 2500/8000 FT AGL</w:t>
      </w:r>
    </w:p>
    <w:p>
      <w:pPr>
        <w:spacing w:after="120"/>
        <w:jc w:val="both"/>
      </w:pPr>
      <w:r>
        <w:rPr>
          <w:rFonts w:ascii="Arial" w:cs="Arial" w:eastAsia="Arial" w:hAnsi="Arial"/>
          <w:sz w:val="24"/>
          <w:szCs w:val="24"/>
        </w:rPr>
        <w:t xml:space="preserve">FZLVL: 3000 FT AGL</w:t>
      </w:r>
    </w:p>
    <w:p>
      <w:pPr>
        <w:spacing w:after="120"/>
        <w:jc w:val="both"/>
      </w:pPr>
      <w:r>
        <w:rPr>
          <w:rFonts w:ascii="Arial" w:cs="Arial" w:eastAsia="Arial" w:hAnsi="Arial"/>
          <w:sz w:val="24"/>
          <w:szCs w:val="24"/>
        </w:rPr>
        <w:t xml:space="preserve">MNM QNH: 1004 HPA</w:t>
      </w:r>
    </w:p>
    <w:p>
      <w:pPr>
        <w:spacing w:after="120"/>
        <w:jc w:val="both"/>
      </w:pPr>
      <w:r>
        <w:rPr>
          <w:rFonts w:ascii="Arial" w:cs="Arial" w:eastAsia="Arial" w:hAnsi="Arial"/>
          <w:sz w:val="24"/>
          <w:szCs w:val="24"/>
        </w:rPr>
        <w:t xml:space="preserve">SEA: T15 HGT 5M</w:t>
      </w:r>
    </w:p>
    <w:p>
      <w:pPr>
        <w:spacing w:after="120"/>
        <w:jc w:val="both"/>
      </w:pPr>
      <w:r>
        <w:rPr>
          <w:rFonts w:ascii="Arial" w:cs="Arial" w:eastAsia="Arial" w:hAnsi="Arial"/>
          <w:sz w:val="24"/>
          <w:szCs w:val="24"/>
        </w:rPr>
        <w:t xml:space="preserve">VA: NIL</w:t>
      </w:r>
    </w:p>
    <w:p>
      <w:pPr>
        <w:spacing w:after="120"/>
        <w:jc w:val="both"/>
      </w:pPr>
      <w:r>
        <w:rPr>
          <w:rFonts w:ascii="Arial" w:cs="Arial" w:eastAsia="Arial" w:hAnsi="Arial"/>
          <w:sz w:val="24"/>
          <w:szCs w:val="24"/>
        </w:rPr>
        <w:t xml:space="preserve">Содержание: Зональный прогноз для полетов на малых высотах (GAMET), составленный для субрайона два района полетной информации Amswell(*) (обозначаемого названием районного диспетчерского центра YUCC Amswell) ниже эшелона полета 120 аэродромной метеорологической службой аэропорта Донлон/международный(*) (YUDO); сообщение действительно с 06:00 UTC до 12:00 UTC 22 числа данного месяца.</w:t>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│между 10:00 UTC и 12:00 UTC 16 метров в  │</w:t>
      </w:r>
    </w:p>
    <w:p>
      <w:pPr>
        <w:spacing w:after="120"/>
        <w:jc w:val="both"/>
      </w:pPr>
      <w:r>
        <w:rPr>
          <w:rFonts w:ascii="Arial" w:cs="Arial" w:eastAsia="Arial" w:hAnsi="Arial"/>
          <w:sz w:val="24"/>
          <w:szCs w:val="24"/>
        </w:rPr>
        <w:t xml:space="preserve">│                           │секунду;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│между 06:00 UTC и 08:00 UTC 3000 метров к│</w:t>
      </w:r>
    </w:p>
    <w:p>
      <w:pPr>
        <w:spacing w:after="120"/>
        <w:jc w:val="both"/>
      </w:pPr>
      <w:r>
        <w:rPr>
          <w:rFonts w:ascii="Arial" w:cs="Arial" w:eastAsia="Arial" w:hAnsi="Arial"/>
          <w:sz w:val="24"/>
          <w:szCs w:val="24"/>
        </w:rPr>
        <w:t xml:space="preserve">│земли:                     │северу от 51 градуса северной широты     │</w:t>
      </w:r>
    </w:p>
    <w:p>
      <w:pPr>
        <w:spacing w:after="120"/>
        <w:jc w:val="both"/>
      </w:pPr>
      <w:r>
        <w:rPr>
          <w:rFonts w:ascii="Arial" w:cs="Arial" w:eastAsia="Arial" w:hAnsi="Arial"/>
          <w:sz w:val="24"/>
          <w:szCs w:val="24"/>
        </w:rPr>
        <w:t xml:space="preserve">│                           │(вследствие дымки);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│между 11:00 UTC и 12:00 UTC изолированные│</w:t>
      </w:r>
    </w:p>
    <w:p>
      <w:pPr>
        <w:spacing w:after="120"/>
        <w:jc w:val="both"/>
      </w:pPr>
      <w:r>
        <w:rPr>
          <w:rFonts w:ascii="Arial" w:cs="Arial" w:eastAsia="Arial" w:hAnsi="Arial"/>
          <w:sz w:val="24"/>
          <w:szCs w:val="24"/>
        </w:rPr>
        <w:t xml:space="preserve">│                           │грозы без града;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│значительная облачность:   │между 06:00 UTC и 09:00 UTC сплошная с   │</w:t>
      </w:r>
    </w:p>
    <w:p>
      <w:pPr>
        <w:spacing w:after="120"/>
        <w:jc w:val="both"/>
      </w:pPr>
      <w:r>
        <w:rPr>
          <w:rFonts w:ascii="Arial" w:cs="Arial" w:eastAsia="Arial" w:hAnsi="Arial"/>
          <w:sz w:val="24"/>
          <w:szCs w:val="24"/>
        </w:rPr>
        <w:t xml:space="preserve">│                           │нижней границей 800 и верхней границей   │</w:t>
      </w:r>
    </w:p>
    <w:p>
      <w:pPr>
        <w:spacing w:after="120"/>
        <w:jc w:val="both"/>
      </w:pPr>
      <w:r>
        <w:rPr>
          <w:rFonts w:ascii="Arial" w:cs="Arial" w:eastAsia="Arial" w:hAnsi="Arial"/>
          <w:sz w:val="24"/>
          <w:szCs w:val="24"/>
        </w:rPr>
        <w:t xml:space="preserve">│                           │1100 футов над уровнем земли к северу    │</w:t>
      </w:r>
    </w:p>
    <w:p>
      <w:pPr>
        <w:spacing w:after="120"/>
        <w:jc w:val="both"/>
      </w:pPr>
      <w:r>
        <w:rPr>
          <w:rFonts w:ascii="Arial" w:cs="Arial" w:eastAsia="Arial" w:hAnsi="Arial"/>
          <w:sz w:val="24"/>
          <w:szCs w:val="24"/>
        </w:rPr>
        <w:t xml:space="preserve">│                           │от 51 градуса северной широты;           │</w:t>
      </w:r>
    </w:p>
    <w:p>
      <w:pPr>
        <w:spacing w:after="120"/>
        <w:jc w:val="both"/>
      </w:pPr>
      <w:r>
        <w:rPr>
          <w:rFonts w:ascii="Arial" w:cs="Arial" w:eastAsia="Arial" w:hAnsi="Arial"/>
          <w:sz w:val="24"/>
          <w:szCs w:val="24"/>
        </w:rPr>
        <w:t xml:space="preserve">│                           │между 10:00 UTC и 12:00 UTC отдельные    │</w:t>
      </w:r>
    </w:p>
    <w:p>
      <w:pPr>
        <w:spacing w:after="120"/>
        <w:jc w:val="both"/>
      </w:pPr>
      <w:r>
        <w:rPr>
          <w:rFonts w:ascii="Arial" w:cs="Arial" w:eastAsia="Arial" w:hAnsi="Arial"/>
          <w:sz w:val="24"/>
          <w:szCs w:val="24"/>
        </w:rPr>
        <w:t xml:space="preserve">│                           │башеннообразные кучевые облака с нижней  │</w:t>
      </w:r>
    </w:p>
    <w:p>
      <w:pPr>
        <w:spacing w:after="120"/>
        <w:jc w:val="both"/>
      </w:pPr>
      <w:r>
        <w:rPr>
          <w:rFonts w:ascii="Arial" w:cs="Arial" w:eastAsia="Arial" w:hAnsi="Arial"/>
          <w:sz w:val="24"/>
          <w:szCs w:val="24"/>
        </w:rPr>
        <w:t xml:space="preserve">│                           │границей 1200 и верхней границей 8000 фут│</w:t>
      </w:r>
    </w:p>
    <w:p>
      <w:pPr>
        <w:spacing w:after="120"/>
        <w:jc w:val="both"/>
      </w:pPr>
      <w:r>
        <w:rPr>
          <w:rFonts w:ascii="Arial" w:cs="Arial" w:eastAsia="Arial" w:hAnsi="Arial"/>
          <w:sz w:val="24"/>
          <w:szCs w:val="24"/>
        </w:rPr>
        <w:t xml:space="preserve">│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               │умеренное между эшелонами полета 050 и   │</w:t>
      </w:r>
    </w:p>
    <w:p>
      <w:pPr>
        <w:spacing w:after="120"/>
        <w:jc w:val="both"/>
      </w:pPr>
      <w:r>
        <w:rPr>
          <w:rFonts w:ascii="Arial" w:cs="Arial" w:eastAsia="Arial" w:hAnsi="Arial"/>
          <w:sz w:val="24"/>
          <w:szCs w:val="24"/>
        </w:rPr>
        <w:t xml:space="preserve">│                           │080;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            │умеренная выше эшелона полета 090 (по    │</w:t>
      </w:r>
    </w:p>
    <w:p>
      <w:pPr>
        <w:spacing w:after="120"/>
        <w:jc w:val="both"/>
      </w:pPr>
      <w:r>
        <w:rPr>
          <w:rFonts w:ascii="Arial" w:cs="Arial" w:eastAsia="Arial" w:hAnsi="Arial"/>
          <w:sz w:val="24"/>
          <w:szCs w:val="24"/>
        </w:rPr>
        <w:t xml:space="preserve">│                           │меньшей мере, до эшелона полета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SIGMET:          │3-е и 5-е сообщения SIGMET действительны │</w:t>
      </w:r>
    </w:p>
    <w:p>
      <w:pPr>
        <w:spacing w:after="120"/>
        <w:jc w:val="both"/>
      </w:pPr>
      <w:r>
        <w:rPr>
          <w:rFonts w:ascii="Arial" w:cs="Arial" w:eastAsia="Arial" w:hAnsi="Arial"/>
          <w:sz w:val="24"/>
          <w:szCs w:val="24"/>
        </w:rPr>
        <w:t xml:space="preserve">│                           │в течение установленного срока действия и│</w:t>
      </w:r>
    </w:p>
    <w:p>
      <w:pPr>
        <w:spacing w:after="120"/>
        <w:jc w:val="both"/>
      </w:pPr>
      <w:r>
        <w:rPr>
          <w:rFonts w:ascii="Arial" w:cs="Arial" w:eastAsia="Arial" w:hAnsi="Arial"/>
          <w:sz w:val="24"/>
          <w:szCs w:val="24"/>
        </w:rPr>
        <w:t xml:space="preserve">│                           │для соответствующего субрайона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│барические системы:        │в 06:00 UTC низкое давление 1004         │</w:t>
      </w:r>
    </w:p>
    <w:p>
      <w:pPr>
        <w:spacing w:after="120"/>
        <w:jc w:val="both"/>
      </w:pPr>
      <w:r>
        <w:rPr>
          <w:rFonts w:ascii="Arial" w:cs="Arial" w:eastAsia="Arial" w:hAnsi="Arial"/>
          <w:sz w:val="24"/>
          <w:szCs w:val="24"/>
        </w:rPr>
        <w:t xml:space="preserve">│                           │гектопаскаля в точке 51,5 градуса        │</w:t>
      </w:r>
    </w:p>
    <w:p>
      <w:pPr>
        <w:spacing w:after="120"/>
        <w:jc w:val="both"/>
      </w:pPr>
      <w:r>
        <w:rPr>
          <w:rFonts w:ascii="Arial" w:cs="Arial" w:eastAsia="Arial" w:hAnsi="Arial"/>
          <w:sz w:val="24"/>
          <w:szCs w:val="24"/>
        </w:rPr>
        <w:t xml:space="preserve">│                           │северной широты, 10,0 градуса восточной  │</w:t>
      </w:r>
    </w:p>
    <w:p>
      <w:pPr>
        <w:spacing w:after="120"/>
        <w:jc w:val="both"/>
      </w:pPr>
      <w:r>
        <w:rPr>
          <w:rFonts w:ascii="Arial" w:cs="Arial" w:eastAsia="Arial" w:hAnsi="Arial"/>
          <w:sz w:val="24"/>
          <w:szCs w:val="24"/>
        </w:rPr>
        <w:t xml:space="preserve">│                           │долготы; предполагается перемещение в    │</w:t>
      </w:r>
    </w:p>
    <w:p>
      <w:pPr>
        <w:spacing w:after="120"/>
        <w:jc w:val="both"/>
      </w:pPr>
      <w:r>
        <w:rPr>
          <w:rFonts w:ascii="Arial" w:cs="Arial" w:eastAsia="Arial" w:hAnsi="Arial"/>
          <w:sz w:val="24"/>
          <w:szCs w:val="24"/>
        </w:rPr>
        <w:t xml:space="preserve">│                           │северо-восточном направлении со скоростью│</w:t>
      </w:r>
    </w:p>
    <w:p>
      <w:pPr>
        <w:spacing w:after="120"/>
        <w:jc w:val="both"/>
      </w:pPr>
      <w:r>
        <w:rPr>
          <w:rFonts w:ascii="Arial" w:cs="Arial" w:eastAsia="Arial" w:hAnsi="Arial"/>
          <w:sz w:val="24"/>
          <w:szCs w:val="24"/>
        </w:rPr>
        <w:t xml:space="preserve">│                           │25 узлов и ослабление;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│ветры и температуры:       │на высоте 2000 футов над уровнем земли   │</w:t>
      </w:r>
    </w:p>
    <w:p>
      <w:pPr>
        <w:spacing w:after="120"/>
        <w:jc w:val="both"/>
      </w:pPr>
      <w:r>
        <w:rPr>
          <w:rFonts w:ascii="Arial" w:cs="Arial" w:eastAsia="Arial" w:hAnsi="Arial"/>
          <w:sz w:val="24"/>
          <w:szCs w:val="24"/>
        </w:rPr>
        <w:t xml:space="preserve">│                           │направление ветра 270 градусов; скорость │</w:t>
      </w:r>
    </w:p>
    <w:p>
      <w:pPr>
        <w:spacing w:after="120"/>
        <w:jc w:val="both"/>
      </w:pPr>
      <w:r>
        <w:rPr>
          <w:rFonts w:ascii="Arial" w:cs="Arial" w:eastAsia="Arial" w:hAnsi="Arial"/>
          <w:sz w:val="24"/>
          <w:szCs w:val="24"/>
        </w:rPr>
        <w:t xml:space="preserve">│                           │ветра 18 метров в секунду, температура   │</w:t>
      </w:r>
    </w:p>
    <w:p>
      <w:pPr>
        <w:spacing w:after="120"/>
        <w:jc w:val="both"/>
      </w:pPr>
      <w:r>
        <w:rPr>
          <w:rFonts w:ascii="Arial" w:cs="Arial" w:eastAsia="Arial" w:hAnsi="Arial"/>
          <w:sz w:val="24"/>
          <w:szCs w:val="24"/>
        </w:rPr>
        <w:t xml:space="preserve">│                           │плюс 3 градуса Цельсия; на высоте 5000   │</w:t>
      </w:r>
    </w:p>
    <w:p>
      <w:pPr>
        <w:spacing w:after="120"/>
        <w:jc w:val="both"/>
      </w:pPr>
      <w:r>
        <w:rPr>
          <w:rFonts w:ascii="Arial" w:cs="Arial" w:eastAsia="Arial" w:hAnsi="Arial"/>
          <w:sz w:val="24"/>
          <w:szCs w:val="24"/>
        </w:rPr>
        <w:t xml:space="preserve">│                           │футов над уровнем земли направление ветра│</w:t>
      </w:r>
    </w:p>
    <w:p>
      <w:pPr>
        <w:spacing w:after="120"/>
        <w:jc w:val="both"/>
      </w:pPr>
      <w:r>
        <w:rPr>
          <w:rFonts w:ascii="Arial" w:cs="Arial" w:eastAsia="Arial" w:hAnsi="Arial"/>
          <w:sz w:val="24"/>
          <w:szCs w:val="24"/>
        </w:rPr>
        <w:t xml:space="preserve">│                           │250 градусов; скорость ветра 20 метров в │</w:t>
      </w:r>
    </w:p>
    <w:p>
      <w:pPr>
        <w:spacing w:after="120"/>
        <w:jc w:val="both"/>
      </w:pPr>
      <w:r>
        <w:rPr>
          <w:rFonts w:ascii="Arial" w:cs="Arial" w:eastAsia="Arial" w:hAnsi="Arial"/>
          <w:sz w:val="24"/>
          <w:szCs w:val="24"/>
        </w:rPr>
        <w:t xml:space="preserve">│                           │секунду, температура минус 2 градуса     │</w:t>
      </w:r>
    </w:p>
    <w:p>
      <w:pPr>
        <w:spacing w:after="120"/>
        <w:jc w:val="both"/>
      </w:pPr>
      <w:r>
        <w:rPr>
          <w:rFonts w:ascii="Arial" w:cs="Arial" w:eastAsia="Arial" w:hAnsi="Arial"/>
          <w:sz w:val="24"/>
          <w:szCs w:val="24"/>
        </w:rPr>
        <w:t xml:space="preserve">│                           │Цельсия; на высоте 10000 футов над       │</w:t>
      </w:r>
    </w:p>
    <w:p>
      <w:pPr>
        <w:spacing w:after="120"/>
        <w:jc w:val="both"/>
      </w:pPr>
      <w:r>
        <w:rPr>
          <w:rFonts w:ascii="Arial" w:cs="Arial" w:eastAsia="Arial" w:hAnsi="Arial"/>
          <w:sz w:val="24"/>
          <w:szCs w:val="24"/>
        </w:rPr>
        <w:t xml:space="preserve">│                           │уровнем земли направление ветра 240      │</w:t>
      </w:r>
    </w:p>
    <w:p>
      <w:pPr>
        <w:spacing w:after="120"/>
        <w:jc w:val="both"/>
      </w:pPr>
      <w:r>
        <w:rPr>
          <w:rFonts w:ascii="Arial" w:cs="Arial" w:eastAsia="Arial" w:hAnsi="Arial"/>
          <w:sz w:val="24"/>
          <w:szCs w:val="24"/>
        </w:rPr>
        <w:t xml:space="preserve">│                           │градусов; скорость ветра 22 метра        │</w:t>
      </w:r>
    </w:p>
    <w:p>
      <w:pPr>
        <w:spacing w:after="120"/>
        <w:jc w:val="both"/>
      </w:pPr>
      <w:r>
        <w:rPr>
          <w:rFonts w:ascii="Arial" w:cs="Arial" w:eastAsia="Arial" w:hAnsi="Arial"/>
          <w:sz w:val="24"/>
          <w:szCs w:val="24"/>
        </w:rPr>
        <w:t xml:space="preserve">│                           │в секунду, температура минус 11 градусов │</w:t>
      </w:r>
    </w:p>
    <w:p>
      <w:pPr>
        <w:spacing w:after="120"/>
        <w:jc w:val="both"/>
      </w:pPr>
      <w:r>
        <w:rPr>
          <w:rFonts w:ascii="Arial" w:cs="Arial" w:eastAsia="Arial" w:hAnsi="Arial"/>
          <w:sz w:val="24"/>
          <w:szCs w:val="24"/>
        </w:rPr>
        <w:t xml:space="preserve">│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│разорванные слоисто-кучевые облака,      │</w:t>
      </w:r>
    </w:p>
    <w:p>
      <w:pPr>
        <w:spacing w:after="120"/>
        <w:jc w:val="both"/>
      </w:pPr>
      <w:r>
        <w:rPr>
          <w:rFonts w:ascii="Arial" w:cs="Arial" w:eastAsia="Arial" w:hAnsi="Arial"/>
          <w:sz w:val="24"/>
          <w:szCs w:val="24"/>
        </w:rPr>
        <w:t xml:space="preserve">│                           │нижняя граница 2500 футов, верхняя       │</w:t>
      </w:r>
    </w:p>
    <w:p>
      <w:pPr>
        <w:spacing w:after="120"/>
        <w:jc w:val="both"/>
      </w:pPr>
      <w:r>
        <w:rPr>
          <w:rFonts w:ascii="Arial" w:cs="Arial" w:eastAsia="Arial" w:hAnsi="Arial"/>
          <w:sz w:val="24"/>
          <w:szCs w:val="24"/>
        </w:rPr>
        <w:t xml:space="preserve">│                           │граница 8000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нулевой изотермы:   │3000 футов над уровнем земли;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│минимальное значение QNH:  │1004 гектопаскаля;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│море:                      │температура поверхности 15 градусов      │</w:t>
      </w:r>
    </w:p>
    <w:p>
      <w:pPr>
        <w:spacing w:after="120"/>
        <w:jc w:val="both"/>
      </w:pPr>
      <w:r>
        <w:rPr>
          <w:rFonts w:ascii="Arial" w:cs="Arial" w:eastAsia="Arial" w:hAnsi="Arial"/>
          <w:sz w:val="24"/>
          <w:szCs w:val="24"/>
        </w:rPr>
        <w:t xml:space="preserve">│                           │Цельсия; состояние моря 5 метров;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       │отсутствует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SIGMET и AIRMET, предупреждений по аэродромам и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vqc8eojnnm5ves_axbqw">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Указатели типа данных, подлежащие использованию в сокращенных заголовках сообщений SIGMET, AIRMET, консультативных сообщений о тропических циклонах и вулканическом пепле, приведены в издании ВМО N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касающиеся информации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Формат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Содержание и порядок элементов сообщения SIGMET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1.1.2. Сообщения, содержащие информацию SIGМЕТ.</w:t>
      </w:r>
    </w:p>
    <w:p>
      <w:pPr>
        <w:spacing w:after="120"/>
        <w:jc w:val="both"/>
      </w:pPr>
      <w:r>
        <w:rPr>
          <w:rFonts w:ascii="Arial" w:cs="Arial" w:eastAsia="Arial" w:hAnsi="Arial"/>
          <w:sz w:val="24"/>
          <w:szCs w:val="24"/>
        </w:rPr>
        <w:t xml:space="preserve">1.1.3.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SIGМЕТ,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SIGMET для каждого РПИ и/или диспетчерского района в зоне их ответственности.</w:t>
      </w:r>
    </w:p>
    <w:p>
      <w:pPr>
        <w:spacing w:after="120"/>
        <w:jc w:val="both"/>
      </w:pPr>
      <w:r>
        <w:rPr>
          <w:rFonts w:ascii="Arial" w:cs="Arial" w:eastAsia="Arial" w:hAnsi="Arial"/>
          <w:sz w:val="24"/>
          <w:szCs w:val="24"/>
        </w:rPr>
        <w:t xml:space="preserve">1.1.4. В соответствии с образцом, приведенным в таблице А6-1 Добавления 6 к Приложению 3 к Конвенции о международной гражданской авиации, в сообщение SIGMET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(независимо от высоты):</w:t>
      </w:r>
    </w:p>
    <w:p>
      <w:pPr>
        <w:spacing w:after="120"/>
        <w:jc w:val="both"/>
      </w:pPr>
      <w:r>
        <w:rPr>
          <w:rFonts w:ascii="Arial" w:cs="Arial" w:eastAsia="Arial" w:hAnsi="Arial"/>
          <w:sz w:val="24"/>
          <w:szCs w:val="24"/>
        </w:rPr>
        <w:t xml:space="preserve">гроза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│ОВSС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│EMBD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│FRQ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│SQL ТS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скрытая с градом                           │ОВSС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маскированная с градом                     │EMBD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грозы с градом                      │FRQ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линии шквала с градом                   │SQL ТSGR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тропический циклон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тропический циклон со средней скоростью    │ТС (+ название циклона)│</w:t>
      </w:r>
    </w:p>
    <w:p>
      <w:pPr>
        <w:spacing w:after="120"/>
        <w:jc w:val="both"/>
      </w:pPr>
      <w:r>
        <w:rPr>
          <w:rFonts w:ascii="Arial" w:cs="Arial" w:eastAsia="Arial" w:hAnsi="Arial"/>
          <w:sz w:val="24"/>
          <w:szCs w:val="24"/>
        </w:rPr>
        <w:t xml:space="preserve">│приземного ветра за 10 минут 17 м/с (34 узла)│                       │</w:t>
      </w:r>
    </w:p>
    <w:p>
      <w:pPr>
        <w:spacing w:after="120"/>
        <w:jc w:val="both"/>
      </w:pPr>
      <w:r>
        <w:rPr>
          <w:rFonts w:ascii="Arial" w:cs="Arial" w:eastAsia="Arial" w:hAnsi="Arial"/>
          <w:sz w:val="24"/>
          <w:szCs w:val="24"/>
        </w:rPr>
        <w:t xml:space="preserve">│или более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турбулентность                     │SEV TURB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│SEV ICE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сильное обледенение вследствие             │SEV ICE (FZRA)         │</w:t>
      </w:r>
    </w:p>
    <w:p>
      <w:pPr>
        <w:spacing w:after="120"/>
        <w:jc w:val="both"/>
      </w:pPr>
      <w:r>
        <w:rPr>
          <w:rFonts w:ascii="Arial" w:cs="Arial" w:eastAsia="Arial" w:hAnsi="Arial"/>
          <w:sz w:val="24"/>
          <w:szCs w:val="24"/>
        </w:rPr>
        <w:t xml:space="preserve">│переохлажденного дождя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горная волна                       │SЕV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пыльная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пыльная буря                       │НVY DS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песчаная буря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сильная песчаная буря                      │НVY SS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вулканический пепел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вулканический пепел                        │VА (+ название вулкана,│</w:t>
      </w:r>
    </w:p>
    <w:p>
      <w:pPr>
        <w:spacing w:after="120"/>
        <w:jc w:val="both"/>
      </w:pPr>
      <w:r>
        <w:rPr>
          <w:rFonts w:ascii="Arial" w:cs="Arial" w:eastAsia="Arial" w:hAnsi="Arial"/>
          <w:sz w:val="24"/>
          <w:szCs w:val="24"/>
        </w:rPr>
        <w:t xml:space="preserve">│                                             │если оно известно)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│радиоактивное облако                         │RDOACT CLD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Информация SIGМЕТ не содержит излишний описательный материал. В описание явлений погоды, в отношении которых выпускается сообщение SIGМЕТ, не включается никакой дополнительный описательный материал, помимо указанного в пункте 1.1.4 выше. В информации SIGМЕТ, касающейся гроз или тропического циклона,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1.1.6. Службам метеорологического слежения, выпускающим информацию SIGMET, следует выпускать такую информацию в графическом формате, используя кодовую форму BUFR ВМО, в дополнение к выпуску информации SIGMET открытым текстом с сокращениями в соответствии с пунктом 1.1.1.</w:t>
      </w:r>
    </w:p>
    <w:p>
      <w:pPr>
        <w:spacing w:after="120"/>
        <w:jc w:val="both"/>
      </w:pPr>
      <w:r>
        <w:rPr>
          <w:rFonts w:ascii="Arial" w:cs="Arial" w:eastAsia="Arial" w:hAnsi="Arial"/>
          <w:sz w:val="24"/>
          <w:szCs w:val="24"/>
        </w:rPr>
        <w:t xml:space="preserve">Примечание. Кодовая форма BUFR приведена в издании N 306 ВМО "Наставление по кодам", том I.2, часть В "Двоичные коды".</w:t>
      </w:r>
    </w:p>
    <w:p>
      <w:pPr>
        <w:spacing w:after="120"/>
        <w:jc w:val="both"/>
      </w:pPr>
      <w:r>
        <w:rPr>
          <w:rFonts w:ascii="Arial" w:cs="Arial" w:eastAsia="Arial" w:hAnsi="Arial"/>
          <w:sz w:val="24"/>
          <w:szCs w:val="24"/>
        </w:rPr>
        <w:t xml:space="preserve">1.1.7. Следует обеспечить, чтобы информация SIGMET, выпускаемая в графическом формате, соответствовала Добавлению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Распространение сообщений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Сообщения SIGМЕТ направляются службам метеорологического слежения примыкающих районов полетной информации, всемирным центрам зональных прогнозов и другим аэродромным метеорологическим службам в соответствии с региональным аэронавигационным соглашением. Сообщения SIGMET о вулканическом пепле направляются также VAAC.</w:t>
      </w:r>
    </w:p>
    <w:p>
      <w:pPr>
        <w:spacing w:after="120"/>
        <w:jc w:val="both"/>
      </w:pPr>
      <w:r>
        <w:rPr>
          <w:rFonts w:ascii="Arial" w:cs="Arial" w:eastAsia="Arial" w:hAnsi="Arial"/>
          <w:sz w:val="24"/>
          <w:szCs w:val="24"/>
        </w:rPr>
        <w:t xml:space="preserve">1.2.2. Сообщения SIGМЕТ рассылаются международным банкам данных ОРМЕТ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и порядок элементов сообщения AIRМЕТ соответствуют образцу, приведенному в таблице А6-1 Добавления 6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2.1.2. Порядковый номер, упоминаемый в образце в таблице А6-1 Добавления 6 к Приложению 3 к Конвенции о международной гражданской авиации, отражает количество сообщений AIRMET, выпущенных с 00:01 UTC текущего дня по району полетной информации. Службы метеорологического слежения, зона ответственности которых охватывает несколько РПИ и/или диспетчерских районов, выпускают отдельные сообщения AIRMET для каждого РПИ и/или диспетчерского района в своей зоне ответственности.</w:t>
      </w:r>
    </w:p>
    <w:p>
      <w:pPr>
        <w:spacing w:after="120"/>
        <w:jc w:val="both"/>
      </w:pPr>
      <w:r>
        <w:rPr>
          <w:rFonts w:ascii="Arial" w:cs="Arial" w:eastAsia="Arial" w:hAnsi="Arial"/>
          <w:sz w:val="24"/>
          <w:szCs w:val="24"/>
        </w:rPr>
        <w:t xml:space="preserve">2.1.3. Район полетной информации, при необходимости, разделяется на подрайоны.</w:t>
      </w:r>
    </w:p>
    <w:p>
      <w:pPr>
        <w:spacing w:after="120"/>
        <w:jc w:val="both"/>
      </w:pPr>
      <w:r>
        <w:rPr>
          <w:rFonts w:ascii="Arial" w:cs="Arial" w:eastAsia="Arial" w:hAnsi="Arial"/>
          <w:sz w:val="24"/>
          <w:szCs w:val="24"/>
        </w:rPr>
        <w:t xml:space="preserve">2.1.4. В соответствии с образцом, приведенным в таблице А6-1 Добавления 6 к Приложению 3 к Конвенции о международной гражданской авиации, в сообщение AIRMET включается только одно из перечисленных ниже явлений с использованием сокращений, указанных ниже:</w:t>
      </w:r>
    </w:p>
    <w:p>
      <w:pPr>
        <w:spacing w:after="120"/>
        <w:jc w:val="both"/>
      </w:pPr>
      <w:r>
        <w:rPr>
          <w:rFonts w:ascii="Arial" w:cs="Arial" w:eastAsia="Arial" w:hAnsi="Arial"/>
          <w:sz w:val="24"/>
          <w:szCs w:val="24"/>
        </w:rPr>
        <w:t xml:space="preserve">На крейсерских эшелонах ниже эшелона полета 100 (или ниже эшелона полета 150 в горных районах или, при необходимости, выше):</w:t>
      </w:r>
    </w:p>
    <w:p>
      <w:pPr>
        <w:spacing w:after="120"/>
        <w:jc w:val="both"/>
      </w:pPr>
      <w:r>
        <w:rPr>
          <w:rFonts w:ascii="Arial" w:cs="Arial" w:eastAsia="Arial" w:hAnsi="Arial"/>
          <w:sz w:val="24"/>
          <w:szCs w:val="24"/>
        </w:rPr>
        <w:t xml:space="preserve">- скорость приземного ветра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скорость приземного     │SFC WSPD (+ скорость ветра и      │</w:t>
      </w:r>
    </w:p>
    <w:p>
      <w:pPr>
        <w:spacing w:after="120"/>
        <w:jc w:val="both"/>
      </w:pPr>
      <w:r>
        <w:rPr>
          <w:rFonts w:ascii="Arial" w:cs="Arial" w:eastAsia="Arial" w:hAnsi="Arial"/>
          <w:sz w:val="24"/>
          <w:szCs w:val="24"/>
        </w:rPr>
        <w:t xml:space="preserve">│ветра на обширном пространстве    │единицы измерения)                │</w:t>
      </w:r>
    </w:p>
    <w:p>
      <w:pPr>
        <w:spacing w:after="120"/>
        <w:jc w:val="both"/>
      </w:pPr>
      <w:r>
        <w:rPr>
          <w:rFonts w:ascii="Arial" w:cs="Arial" w:eastAsia="Arial" w:hAnsi="Arial"/>
          <w:sz w:val="24"/>
          <w:szCs w:val="24"/>
        </w:rPr>
        <w:t xml:space="preserve">│свыше 15 м/с (30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у поверхности земли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видимость на обширном           │SFC VIS (+ видимость) (+ одно из  │</w:t>
      </w:r>
    </w:p>
    <w:p>
      <w:pPr>
        <w:spacing w:after="120"/>
        <w:jc w:val="both"/>
      </w:pPr>
      <w:r>
        <w:rPr>
          <w:rFonts w:ascii="Arial" w:cs="Arial" w:eastAsia="Arial" w:hAnsi="Arial"/>
          <w:sz w:val="24"/>
          <w:szCs w:val="24"/>
        </w:rPr>
        <w:t xml:space="preserve">│пространстве менее 5000 м, включая│перечисленных ниже явлений погоды │</w:t>
      </w:r>
    </w:p>
    <w:p>
      <w:pPr>
        <w:spacing w:after="120"/>
        <w:jc w:val="both"/>
      </w:pPr>
      <w:r>
        <w:rPr>
          <w:rFonts w:ascii="Arial" w:cs="Arial" w:eastAsia="Arial" w:hAnsi="Arial"/>
          <w:sz w:val="24"/>
          <w:szCs w:val="24"/>
        </w:rPr>
        <w:t xml:space="preserve">│явление погоды, ухудшающее        │или их сочетания: BR, DS, DU, DZ, │</w:t>
      </w:r>
    </w:p>
    <w:p>
      <w:pPr>
        <w:spacing w:after="120"/>
        <w:jc w:val="both"/>
      </w:pPr>
      <w:r>
        <w:rPr>
          <w:rFonts w:ascii="Arial" w:cs="Arial" w:eastAsia="Arial" w:hAnsi="Arial"/>
          <w:sz w:val="24"/>
          <w:szCs w:val="24"/>
        </w:rPr>
        <w:t xml:space="preserve">│видимость                         │FC, FG, FU, GR, GS, HZ, IC, PL,   │</w:t>
      </w:r>
    </w:p>
    <w:p>
      <w:pPr>
        <w:spacing w:after="120"/>
        <w:jc w:val="both"/>
      </w:pPr>
      <w:r>
        <w:rPr>
          <w:rFonts w:ascii="Arial" w:cs="Arial" w:eastAsia="Arial" w:hAnsi="Arial"/>
          <w:sz w:val="24"/>
          <w:szCs w:val="24"/>
        </w:rPr>
        <w:t xml:space="preserve">│                                  │PО, RA, SA, SG, SN, SS, SQ или VA)│</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без града       │ISOL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без града          │OCNL TS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грозы с градом        │ISOL TSGR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грозы с градом           │OCNL TSGR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закрытие гор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горы закрыты                    │MT OBSC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облачность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или сплошная        │                                  │</w:t>
      </w:r>
    </w:p>
    <w:p>
      <w:pPr>
        <w:spacing w:after="120"/>
        <w:jc w:val="both"/>
      </w:pPr>
      <w:r>
        <w:rPr>
          <w:rFonts w:ascii="Arial" w:cs="Arial" w:eastAsia="Arial" w:hAnsi="Arial"/>
          <w:sz w:val="24"/>
          <w:szCs w:val="24"/>
        </w:rPr>
        <w:t xml:space="preserve">│облачность на обширном            │                                  │</w:t>
      </w:r>
    </w:p>
    <w:p>
      <w:pPr>
        <w:spacing w:after="120"/>
        <w:jc w:val="both"/>
      </w:pPr>
      <w:r>
        <w:rPr>
          <w:rFonts w:ascii="Arial" w:cs="Arial" w:eastAsia="Arial" w:hAnsi="Arial"/>
          <w:sz w:val="24"/>
          <w:szCs w:val="24"/>
        </w:rPr>
        <w:t xml:space="preserve">│пространстве с высотой нижней     │                                  │</w:t>
      </w:r>
    </w:p>
    <w:p>
      <w:pPr>
        <w:spacing w:after="120"/>
        <w:jc w:val="both"/>
      </w:pPr>
      <w:r>
        <w:rPr>
          <w:rFonts w:ascii="Arial" w:cs="Arial" w:eastAsia="Arial" w:hAnsi="Arial"/>
          <w:sz w:val="24"/>
          <w:szCs w:val="24"/>
        </w:rPr>
        <w:t xml:space="preserve">│границы менее 300 м (1000 фут)    │                                  │</w:t>
      </w:r>
    </w:p>
    <w:p>
      <w:pPr>
        <w:spacing w:after="120"/>
        <w:jc w:val="both"/>
      </w:pPr>
      <w:r>
        <w:rPr>
          <w:rFonts w:ascii="Arial" w:cs="Arial" w:eastAsia="Arial" w:hAnsi="Arial"/>
          <w:sz w:val="24"/>
          <w:szCs w:val="24"/>
        </w:rPr>
        <w:t xml:space="preserve">│над уровнем земли: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разорванная                     │BKN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сплошная                        │OVC CLD (+ высота нижней и верхней│</w:t>
      </w:r>
    </w:p>
    <w:p>
      <w:pPr>
        <w:spacing w:after="120"/>
        <w:jc w:val="both"/>
      </w:pPr>
      <w:r>
        <w:rPr>
          <w:rFonts w:ascii="Arial" w:cs="Arial" w:eastAsia="Arial" w:hAnsi="Arial"/>
          <w:sz w:val="24"/>
          <w:szCs w:val="24"/>
        </w:rPr>
        <w:t xml:space="preserve">│                                  │границ и единицы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кучево-дождевые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│OCNL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CB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башеннообразные кучевые облака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отдельные                       │ISOL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редкие                          │OCNL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частые                          │FRQ TCU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обледенение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умеренное обледенение           │MOD ICE                           │</w:t>
      </w:r>
    </w:p>
    <w:p>
      <w:pPr>
        <w:spacing w:after="120"/>
        <w:jc w:val="both"/>
      </w:pPr>
      <w:r>
        <w:rPr>
          <w:rFonts w:ascii="Arial" w:cs="Arial" w:eastAsia="Arial" w:hAnsi="Arial"/>
          <w:sz w:val="24"/>
          <w:szCs w:val="24"/>
        </w:rPr>
        <w:t xml:space="preserve">│(за исключением обледенения,      │                                  │</w:t>
      </w:r>
    </w:p>
    <w:p>
      <w:pPr>
        <w:spacing w:after="120"/>
        <w:jc w:val="both"/>
      </w:pPr>
      <w:r>
        <w:rPr>
          <w:rFonts w:ascii="Arial" w:cs="Arial" w:eastAsia="Arial" w:hAnsi="Arial"/>
          <w:sz w:val="24"/>
          <w:szCs w:val="24"/>
        </w:rPr>
        <w:t xml:space="preserve">│возникающего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турбулентность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турбулентность (за    │MOD TURB                          │</w:t>
      </w:r>
    </w:p>
    <w:p>
      <w:pPr>
        <w:spacing w:after="120"/>
        <w:jc w:val="both"/>
      </w:pPr>
      <w:r>
        <w:rPr>
          <w:rFonts w:ascii="Arial" w:cs="Arial" w:eastAsia="Arial" w:hAnsi="Arial"/>
          <w:sz w:val="24"/>
          <w:szCs w:val="24"/>
        </w:rPr>
        <w:t xml:space="preserve">│исключением турбулентности,       │                                  │</w:t>
      </w:r>
    </w:p>
    <w:p>
      <w:pPr>
        <w:spacing w:after="120"/>
        <w:jc w:val="both"/>
      </w:pPr>
      <w:r>
        <w:rPr>
          <w:rFonts w:ascii="Arial" w:cs="Arial" w:eastAsia="Arial" w:hAnsi="Arial"/>
          <w:sz w:val="24"/>
          <w:szCs w:val="24"/>
        </w:rPr>
        <w:t xml:space="preserve">│возникающей в конвективных        │                                  │</w:t>
      </w:r>
    </w:p>
    <w:p>
      <w:pPr>
        <w:spacing w:after="120"/>
        <w:jc w:val="both"/>
      </w:pPr>
      <w:r>
        <w:rPr>
          <w:rFonts w:ascii="Arial" w:cs="Arial" w:eastAsia="Arial" w:hAnsi="Arial"/>
          <w:sz w:val="24"/>
          <w:szCs w:val="24"/>
        </w:rPr>
        <w:t xml:space="preserve">│облаках)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горная волна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умеренная горная волна          │MOD MTW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 Информация AIRMET не содержит излишний описательный материал. В описание явлений погоды, в отношении которых выпускается сообщение AIRMET, не включается никакой дополнительный описательный материал, помимо указанного в пункте 2.1.4. В информации AIRMET, касающейся гроз или кучево-дождевых облаков, не упоминаются связанные с ними турбулентность и обледенение.</w:t>
      </w:r>
    </w:p>
    <w:p>
      <w:pPr>
        <w:spacing w:after="120"/>
        <w:jc w:val="both"/>
      </w:pPr>
      <w:r>
        <w:rPr>
          <w:rFonts w:ascii="Arial" w:cs="Arial" w:eastAsia="Arial" w:hAnsi="Arial"/>
          <w:sz w:val="24"/>
          <w:szCs w:val="24"/>
        </w:rPr>
        <w:t xml:space="preserve">Примечание. Требования к информации SIGMET, которая также имеет отношение к полетам на малых высотах, содержатся в пункте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Распространение сообщений AIRMET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Сообщения AIRMET следует направлять службам метеорологического слежения соседних районов полетной информации и другим службам метеорологического слежения или аэродромным метеорологическим службам в соответствии с договоренностью между соответствующими метеорологическими полномочными органами.</w:t>
      </w:r>
    </w:p>
    <w:p>
      <w:pPr>
        <w:spacing w:after="120"/>
        <w:jc w:val="both"/>
      </w:pPr>
      <w:r>
        <w:rPr>
          <w:rFonts w:ascii="Arial" w:cs="Arial" w:eastAsia="Arial" w:hAnsi="Arial"/>
          <w:sz w:val="24"/>
          <w:szCs w:val="24"/>
        </w:rPr>
        <w:t xml:space="preserve">2.2.2. Сообщения AIRMET направляются международным банкам оперативных метеорологических данных и центрам, назначенным региональным аэронавигационным соглашением для эксплуатации спутниковых систем рассылки данных в рамках авиационной фиксированной службы,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специальных донесений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Общие требования, касающиеся специальных донесений с борта, содержатся в Приложении 4 к настоящим Правилам.</w:t>
      </w:r>
    </w:p>
    <w:p>
      <w:pPr>
        <w:spacing w:after="120"/>
        <w:jc w:val="both"/>
      </w:pPr>
      <w:r>
        <w:rPr>
          <w:rFonts w:ascii="Arial" w:cs="Arial" w:eastAsia="Arial" w:hAnsi="Arial"/>
          <w:sz w:val="24"/>
          <w:szCs w:val="24"/>
        </w:rPr>
        <w:t xml:space="preserve">3.1. Специальные донесения с борта следует передавать по линии связи "вверх" в течение 60 минут после их выпуска.</w:t>
      </w:r>
    </w:p>
    <w:p>
      <w:pPr>
        <w:spacing w:after="120"/>
        <w:jc w:val="both"/>
      </w:pPr>
      <w:r>
        <w:rPr>
          <w:rFonts w:ascii="Arial" w:cs="Arial" w:eastAsia="Arial" w:hAnsi="Arial"/>
          <w:sz w:val="24"/>
          <w:szCs w:val="24"/>
        </w:rPr>
        <w:t xml:space="preserve">3.2. Информацию о ветре и температуре, включаемую в специальные донесения с борта, передаваемые в автоматическом режиме, не следует направлять по линии связи "вверх" другим воздушным судам, находящимся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Подробные критерии, касающиеся сообщений SIGMET и AIRMET и специальных донесений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Идентификация района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воздушное пространство разделено на район полетной информации (РПИ) и верхний район полетной информации (ВРП), сообщение SIGMET следует идентифицировать по указателю местоположения пункта (органа) ОВД, обслуживающего данный РПИ.</w:t>
      </w:r>
    </w:p>
    <w:p>
      <w:pPr>
        <w:spacing w:after="120"/>
        <w:jc w:val="both"/>
      </w:pPr>
      <w:r>
        <w:rPr>
          <w:rFonts w:ascii="Arial" w:cs="Arial" w:eastAsia="Arial" w:hAnsi="Arial"/>
          <w:sz w:val="24"/>
          <w:szCs w:val="24"/>
        </w:rPr>
        <w:t xml:space="preserve">Примечание. Сообщение SIGMET относится ко всему воздушному пространству в пределах боковых границ данного РПИ (к РПИ и ВРП). В тексте сообщения указываются конкретные районы и/или эшелоны полета, подверженные воздействию метеорологических явлений, служащих причиной выпуска сообщения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явлений, включаемых в сообщения SIGMET и AIRMET и специальные донесения с борта (линия связи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Грозы и кучево-дождевые облака в районе следует считать:</w:t>
      </w:r>
    </w:p>
    <w:p>
      <w:pPr>
        <w:spacing w:after="120"/>
        <w:jc w:val="both"/>
      </w:pPr>
      <w:r>
        <w:rPr>
          <w:rFonts w:ascii="Arial" w:cs="Arial" w:eastAsia="Arial" w:hAnsi="Arial"/>
          <w:sz w:val="24"/>
          <w:szCs w:val="24"/>
        </w:rPr>
        <w:t xml:space="preserve">а) скрытыми (ОВSС), если они скрыты за дымкой или дымом или их наблюдение затруднено из-за темноты;</w:t>
      </w:r>
    </w:p>
    <w:p>
      <w:pPr>
        <w:spacing w:after="120"/>
        <w:jc w:val="both"/>
      </w:pPr>
      <w:r>
        <w:rPr>
          <w:rFonts w:ascii="Arial" w:cs="Arial" w:eastAsia="Arial" w:hAnsi="Arial"/>
          <w:sz w:val="24"/>
          <w:szCs w:val="24"/>
        </w:rPr>
        <w:t xml:space="preserve">b) маскированными (EMBD), если они заключены между слоями облаков и не могут легко распознаваться;</w:t>
      </w:r>
    </w:p>
    <w:p>
      <w:pPr>
        <w:spacing w:after="120"/>
        <w:jc w:val="both"/>
      </w:pPr>
      <w:r>
        <w:rPr>
          <w:rFonts w:ascii="Arial" w:cs="Arial" w:eastAsia="Arial" w:hAnsi="Arial"/>
          <w:sz w:val="24"/>
          <w:szCs w:val="24"/>
        </w:rPr>
        <w:t xml:space="preserve">с) отдельными (ISOL), если они состоят из отдельных элементов с максимальным покрытием менее 50%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d) редкими (OCNL), если они состоят из достаточно разделенных элементов с максимальным покрытием 50-75% площади района воздействия или прогнозируемого воздействия (в фиксированное время или в течение периода действия прогноза).</w:t>
      </w:r>
    </w:p>
    <w:p>
      <w:pPr>
        <w:spacing w:after="120"/>
        <w:jc w:val="both"/>
      </w:pPr>
      <w:r>
        <w:rPr>
          <w:rFonts w:ascii="Arial" w:cs="Arial" w:eastAsia="Arial" w:hAnsi="Arial"/>
          <w:sz w:val="24"/>
          <w:szCs w:val="24"/>
        </w:rPr>
        <w:t xml:space="preserve">4.2.2. Грозовую деятельность в районе следует считать частой (FRQ), если в пределах этого района интервалы между грозовыми фронтами с максимальным покрытием более 75% площади района воздействия или прогнозируемого воздействия данного явления (в фиксированное время или в течение периода действия прогноза) незначительны или отсутствуют.</w:t>
      </w:r>
    </w:p>
    <w:p>
      <w:pPr>
        <w:spacing w:after="120"/>
        <w:jc w:val="both"/>
      </w:pPr>
      <w:r>
        <w:rPr>
          <w:rFonts w:ascii="Arial" w:cs="Arial" w:eastAsia="Arial" w:hAnsi="Arial"/>
          <w:sz w:val="24"/>
          <w:szCs w:val="24"/>
        </w:rPr>
        <w:t xml:space="preserve">4.2.3. Линию шквала (SQL) следует рассматривать как грозовую деятельность вдоль некоторого фронта с незначительными промежутками между отдельными облаками или при отсутствии таких промежутков.</w:t>
      </w:r>
    </w:p>
    <w:p>
      <w:pPr>
        <w:spacing w:after="120"/>
        <w:jc w:val="both"/>
      </w:pPr>
      <w:r>
        <w:rPr>
          <w:rFonts w:ascii="Arial" w:cs="Arial" w:eastAsia="Arial" w:hAnsi="Arial"/>
          <w:sz w:val="24"/>
          <w:szCs w:val="24"/>
        </w:rPr>
        <w:t xml:space="preserve">4.2.4. Град (GR) следует использовать для дополнительного описания грозовой деятельности, при необходимости.</w:t>
      </w:r>
    </w:p>
    <w:p>
      <w:pPr>
        <w:spacing w:after="120"/>
        <w:jc w:val="both"/>
      </w:pPr>
      <w:r>
        <w:rPr>
          <w:rFonts w:ascii="Arial" w:cs="Arial" w:eastAsia="Arial" w:hAnsi="Arial"/>
          <w:sz w:val="24"/>
          <w:szCs w:val="24"/>
        </w:rPr>
        <w:t xml:space="preserve">4.2.5. Сильную и умеренную турбулентность (TURB) следует относить только к турбулентности на малых высотах, связанной с сильным приземным ветром, вихревым течениям или турбулентности в облачности или за ее пределами (CAT). Не следует указывать турбулентность, не связанную с конвективными облаками.</w:t>
      </w:r>
    </w:p>
    <w:p>
      <w:pPr>
        <w:spacing w:after="120"/>
        <w:jc w:val="both"/>
      </w:pPr>
      <w:r>
        <w:rPr>
          <w:rFonts w:ascii="Arial" w:cs="Arial" w:eastAsia="Arial" w:hAnsi="Arial"/>
          <w:sz w:val="24"/>
          <w:szCs w:val="24"/>
        </w:rPr>
        <w:t xml:space="preserve">4.2.6. Турбулентность считается:</w:t>
      </w:r>
    </w:p>
    <w:p>
      <w:pPr>
        <w:spacing w:after="120"/>
        <w:jc w:val="both"/>
      </w:pPr>
      <w:r>
        <w:rPr>
          <w:rFonts w:ascii="Arial" w:cs="Arial" w:eastAsia="Arial" w:hAnsi="Arial"/>
          <w:sz w:val="24"/>
          <w:szCs w:val="24"/>
        </w:rPr>
        <w:t xml:space="preserve">а) сильной, если максимальное значение кубического корня из EDR превышает 0,7;</w:t>
      </w:r>
    </w:p>
    <w:p>
      <w:pPr>
        <w:spacing w:after="120"/>
        <w:jc w:val="both"/>
      </w:pPr>
      <w:r>
        <w:rPr>
          <w:rFonts w:ascii="Arial" w:cs="Arial" w:eastAsia="Arial" w:hAnsi="Arial"/>
          <w:sz w:val="24"/>
          <w:szCs w:val="24"/>
        </w:rPr>
        <w:t xml:space="preserve">b) умеренной, если максимальное значение кубического корня из EDR превышает 0,4, но ниже или равно 0,7.</w:t>
      </w:r>
    </w:p>
    <w:p>
      <w:pPr>
        <w:spacing w:after="120"/>
        <w:jc w:val="both"/>
      </w:pPr>
      <w:r>
        <w:rPr>
          <w:rFonts w:ascii="Arial" w:cs="Arial" w:eastAsia="Arial" w:hAnsi="Arial"/>
          <w:sz w:val="24"/>
          <w:szCs w:val="24"/>
        </w:rPr>
        <w:t xml:space="preserve">4.2.7. Сильное и умеренное обледенение (ICE) следует указывать, если оно относится к обледенению вне конвективных облаков. Замерзающий дождь (FZRA) следует относить к условиям сильного обледенения, связанным с переохлажденным дождем.</w:t>
      </w:r>
    </w:p>
    <w:p>
      <w:pPr>
        <w:spacing w:after="120"/>
        <w:jc w:val="both"/>
      </w:pPr>
      <w:r>
        <w:rPr>
          <w:rFonts w:ascii="Arial" w:cs="Arial" w:eastAsia="Arial" w:hAnsi="Arial"/>
          <w:sz w:val="24"/>
          <w:szCs w:val="24"/>
        </w:rPr>
        <w:t xml:space="preserve">4.2.8. Горную волну (MTW) следует считать:</w:t>
      </w:r>
    </w:p>
    <w:p>
      <w:pPr>
        <w:spacing w:after="120"/>
        <w:jc w:val="both"/>
      </w:pPr>
      <w:r>
        <w:rPr>
          <w:rFonts w:ascii="Arial" w:cs="Arial" w:eastAsia="Arial" w:hAnsi="Arial"/>
          <w:sz w:val="24"/>
          <w:szCs w:val="24"/>
        </w:rPr>
        <w:t xml:space="preserve">а) сильной, если сопровождается нисходящим потоком со скоростью 3,0 м/с (600 фут/мин.) или более, и/или наблюдается или прогнозируется сильная турбулентность;</w:t>
      </w:r>
    </w:p>
    <w:p>
      <w:pPr>
        <w:spacing w:after="120"/>
        <w:jc w:val="both"/>
      </w:pPr>
      <w:r>
        <w:rPr>
          <w:rFonts w:ascii="Arial" w:cs="Arial" w:eastAsia="Arial" w:hAnsi="Arial"/>
          <w:sz w:val="24"/>
          <w:szCs w:val="24"/>
        </w:rPr>
        <w:t xml:space="preserve">b) умеренной, если сопровождается нисходящим потоком со скоростью 1,75-3,0 м/с (350-600 фут/мин.) и/или наблюдается или прогнозируется умеренная турбулентность.</w:t>
      </w:r>
    </w:p>
    <w:p>
      <w:pPr>
        <w:spacing w:after="120"/>
        <w:jc w:val="both"/>
      </w:pPr>
      <w:r>
        <w:rPr>
          <w:rFonts w:ascii="Arial" w:cs="Arial" w:eastAsia="Arial" w:hAnsi="Arial"/>
          <w:sz w:val="24"/>
          <w:szCs w:val="24"/>
        </w:rPr>
        <w:t xml:space="preserve">4.2.9. Песчаную бурю/пыльную бурю следует считать:</w:t>
      </w:r>
    </w:p>
    <w:p>
      <w:pPr>
        <w:spacing w:after="120"/>
        <w:jc w:val="both"/>
      </w:pPr>
      <w:r>
        <w:rPr>
          <w:rFonts w:ascii="Arial" w:cs="Arial" w:eastAsia="Arial" w:hAnsi="Arial"/>
          <w:sz w:val="24"/>
          <w:szCs w:val="24"/>
        </w:rPr>
        <w:t xml:space="preserve">а) сильной, если видимость менее 200 м, и определение состояния неба затруднено;</w:t>
      </w:r>
    </w:p>
    <w:p>
      <w:pPr>
        <w:spacing w:after="120"/>
        <w:jc w:val="both"/>
      </w:pPr>
      <w:r>
        <w:rPr>
          <w:rFonts w:ascii="Arial" w:cs="Arial" w:eastAsia="Arial" w:hAnsi="Arial"/>
          <w:sz w:val="24"/>
          <w:szCs w:val="24"/>
        </w:rPr>
        <w:t xml:space="preserve">b) умеренной, если видимость:</w:t>
      </w:r>
    </w:p>
    <w:p>
      <w:pPr>
        <w:spacing w:after="120"/>
        <w:jc w:val="both"/>
      </w:pPr>
      <w:r>
        <w:rPr>
          <w:rFonts w:ascii="Arial" w:cs="Arial" w:eastAsia="Arial" w:hAnsi="Arial"/>
          <w:sz w:val="24"/>
          <w:szCs w:val="24"/>
        </w:rPr>
        <w:t xml:space="preserve">1) составляет менее 200 м, и определение состояния неба затруднено; или</w:t>
      </w:r>
    </w:p>
    <w:p>
      <w:pPr>
        <w:spacing w:after="120"/>
        <w:jc w:val="both"/>
      </w:pPr>
      <w:r>
        <w:rPr>
          <w:rFonts w:ascii="Arial" w:cs="Arial" w:eastAsia="Arial" w:hAnsi="Arial"/>
          <w:sz w:val="24"/>
          <w:szCs w:val="24"/>
        </w:rPr>
        <w:t xml:space="preserve">2) находится в диапазоне от 200 до 600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Формат и рассылка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Предупреждения по аэродрому выпускаются аэродромной метеорологической службой, обслуживающей данный аэродром, по требованию эксплуатантов или аэродромных служб в соответствии с образцом в таблице А6-2 Добавления 6 к Приложению 3 к Конвенции о международной гражданской авиации и рассылаются пользователям в соответствии с договоренностью с последними.</w:t>
      </w:r>
    </w:p>
    <w:p>
      <w:pPr>
        <w:spacing w:after="120"/>
        <w:jc w:val="both"/>
      </w:pPr>
      <w:r>
        <w:rPr>
          <w:rFonts w:ascii="Arial" w:cs="Arial" w:eastAsia="Arial" w:hAnsi="Arial"/>
          <w:sz w:val="24"/>
          <w:szCs w:val="24"/>
        </w:rPr>
        <w:t xml:space="preserve">5.1.2. Порядковый номер, упоминаемый в образце в таблице А6-2 Добавления 6 к Приложению 3 к Конвенции о международной гражданской авиации, отражает количество предупреждений по аэродрому, выпущенных с 00:01 UTC текущего дня по данному аэродрому.</w:t>
      </w:r>
    </w:p>
    <w:p>
      <w:pPr>
        <w:spacing w:after="120"/>
        <w:jc w:val="both"/>
      </w:pPr>
      <w:r>
        <w:rPr>
          <w:rFonts w:ascii="Arial" w:cs="Arial" w:eastAsia="Arial" w:hAnsi="Arial"/>
          <w:sz w:val="24"/>
          <w:szCs w:val="24"/>
        </w:rPr>
        <w:t xml:space="preserve">5.1.3. В соответствии с образцом, приведенным в таблице А6-2 Добавления 6 к Приложению 3 к Конвенции о международной гражданской авиации, предупреждения по аэродрому следует выпускать в связи с фактическим или ожидаемым возникновением одного или нескольких нижеследующих явлений:</w:t>
      </w:r>
    </w:p>
    <w:p>
      <w:pPr>
        <w:spacing w:after="120"/>
        <w:jc w:val="both"/>
      </w:pPr>
      <w:r>
        <w:rPr>
          <w:rFonts w:ascii="Arial" w:cs="Arial" w:eastAsia="Arial" w:hAnsi="Arial"/>
          <w:sz w:val="24"/>
          <w:szCs w:val="24"/>
        </w:rPr>
        <w:t xml:space="preserve">- тропического циклона (информация о тропическом циклоне включается в тех случаях, когда ожидается, что средняя за 10 минут скорость приземного ветра на аэродроме составит 17 м/с (34 узла) или более);</w:t>
      </w:r>
    </w:p>
    <w:p>
      <w:pPr>
        <w:spacing w:after="120"/>
        <w:jc w:val="both"/>
      </w:pPr>
      <w:r>
        <w:rPr>
          <w:rFonts w:ascii="Arial" w:cs="Arial" w:eastAsia="Arial" w:hAnsi="Arial"/>
          <w:sz w:val="24"/>
          <w:szCs w:val="24"/>
        </w:rPr>
        <w:t xml:space="preserve">- грозы;</w:t>
      </w:r>
    </w:p>
    <w:p>
      <w:pPr>
        <w:spacing w:after="120"/>
        <w:jc w:val="both"/>
      </w:pPr>
      <w:r>
        <w:rPr>
          <w:rFonts w:ascii="Arial" w:cs="Arial" w:eastAsia="Arial" w:hAnsi="Arial"/>
          <w:sz w:val="24"/>
          <w:szCs w:val="24"/>
        </w:rPr>
        <w:t xml:space="preserve">- града;</w:t>
      </w:r>
    </w:p>
    <w:p>
      <w:pPr>
        <w:spacing w:after="120"/>
        <w:jc w:val="both"/>
      </w:pPr>
      <w:r>
        <w:rPr>
          <w:rFonts w:ascii="Arial" w:cs="Arial" w:eastAsia="Arial" w:hAnsi="Arial"/>
          <w:sz w:val="24"/>
          <w:szCs w:val="24"/>
        </w:rPr>
        <w:t xml:space="preserve">- снега (включая ожидаемое или наблюдаемое накопление снега);</w:t>
      </w:r>
    </w:p>
    <w:p>
      <w:pPr>
        <w:spacing w:after="120"/>
        <w:jc w:val="both"/>
      </w:pPr>
      <w:r>
        <w:rPr>
          <w:rFonts w:ascii="Arial" w:cs="Arial" w:eastAsia="Arial" w:hAnsi="Arial"/>
          <w:sz w:val="24"/>
          <w:szCs w:val="24"/>
        </w:rPr>
        <w:t xml:space="preserve">- замерзающих осадков;</w:t>
      </w:r>
    </w:p>
    <w:p>
      <w:pPr>
        <w:spacing w:after="120"/>
        <w:jc w:val="both"/>
      </w:pPr>
      <w:r>
        <w:rPr>
          <w:rFonts w:ascii="Arial" w:cs="Arial" w:eastAsia="Arial" w:hAnsi="Arial"/>
          <w:sz w:val="24"/>
          <w:szCs w:val="24"/>
        </w:rPr>
        <w:t xml:space="preserve">- инея или изморози;</w:t>
      </w:r>
    </w:p>
    <w:p>
      <w:pPr>
        <w:spacing w:after="120"/>
        <w:jc w:val="both"/>
      </w:pPr>
      <w:r>
        <w:rPr>
          <w:rFonts w:ascii="Arial" w:cs="Arial" w:eastAsia="Arial" w:hAnsi="Arial"/>
          <w:sz w:val="24"/>
          <w:szCs w:val="24"/>
        </w:rPr>
        <w:t xml:space="preserve">- песчаной бури;</w:t>
      </w:r>
    </w:p>
    <w:p>
      <w:pPr>
        <w:spacing w:after="120"/>
        <w:jc w:val="both"/>
      </w:pPr>
      <w:r>
        <w:rPr>
          <w:rFonts w:ascii="Arial" w:cs="Arial" w:eastAsia="Arial" w:hAnsi="Arial"/>
          <w:sz w:val="24"/>
          <w:szCs w:val="24"/>
        </w:rPr>
        <w:t xml:space="preserve">- пыльной бури;</w:t>
      </w:r>
    </w:p>
    <w:p>
      <w:pPr>
        <w:spacing w:after="120"/>
        <w:jc w:val="both"/>
      </w:pPr>
      <w:r>
        <w:rPr>
          <w:rFonts w:ascii="Arial" w:cs="Arial" w:eastAsia="Arial" w:hAnsi="Arial"/>
          <w:sz w:val="24"/>
          <w:szCs w:val="24"/>
        </w:rPr>
        <w:t xml:space="preserve">- поднимающегося песка или пыли;</w:t>
      </w:r>
    </w:p>
    <w:p>
      <w:pPr>
        <w:spacing w:after="120"/>
        <w:jc w:val="both"/>
      </w:pPr>
      <w:r>
        <w:rPr>
          <w:rFonts w:ascii="Arial" w:cs="Arial" w:eastAsia="Arial" w:hAnsi="Arial"/>
          <w:sz w:val="24"/>
          <w:szCs w:val="24"/>
        </w:rPr>
        <w:t xml:space="preserve">- сильного приземного ветра со скоростью 17 м/с (34 узла) и более, включая порывы;</w:t>
      </w:r>
    </w:p>
    <w:p>
      <w:pPr>
        <w:spacing w:after="120"/>
        <w:jc w:val="both"/>
      </w:pPr>
      <w:r>
        <w:rPr>
          <w:rFonts w:ascii="Arial" w:cs="Arial" w:eastAsia="Arial" w:hAnsi="Arial"/>
          <w:sz w:val="24"/>
          <w:szCs w:val="24"/>
        </w:rPr>
        <w:t xml:space="preserve">- шквала;</w:t>
      </w:r>
    </w:p>
    <w:p>
      <w:pPr>
        <w:spacing w:after="120"/>
        <w:jc w:val="both"/>
      </w:pPr>
      <w:r>
        <w:rPr>
          <w:rFonts w:ascii="Arial" w:cs="Arial" w:eastAsia="Arial" w:hAnsi="Arial"/>
          <w:sz w:val="24"/>
          <w:szCs w:val="24"/>
        </w:rPr>
        <w:t xml:space="preserve">- мороза;</w:t>
      </w:r>
    </w:p>
    <w:p>
      <w:pPr>
        <w:spacing w:after="120"/>
        <w:jc w:val="both"/>
      </w:pPr>
      <w:r>
        <w:rPr>
          <w:rFonts w:ascii="Arial" w:cs="Arial" w:eastAsia="Arial" w:hAnsi="Arial"/>
          <w:sz w:val="24"/>
          <w:szCs w:val="24"/>
        </w:rPr>
        <w:t xml:space="preserve">- вулканического пепла;</w:t>
      </w:r>
    </w:p>
    <w:p>
      <w:pPr>
        <w:spacing w:after="120"/>
        <w:jc w:val="both"/>
      </w:pPr>
      <w:r>
        <w:rPr>
          <w:rFonts w:ascii="Arial" w:cs="Arial" w:eastAsia="Arial" w:hAnsi="Arial"/>
          <w:sz w:val="24"/>
          <w:szCs w:val="24"/>
        </w:rPr>
        <w:t xml:space="preserve">- цунами;</w:t>
      </w:r>
    </w:p>
    <w:p>
      <w:pPr>
        <w:spacing w:after="120"/>
        <w:jc w:val="both"/>
      </w:pPr>
      <w:r>
        <w:rPr>
          <w:rFonts w:ascii="Arial" w:cs="Arial" w:eastAsia="Arial" w:hAnsi="Arial"/>
          <w:sz w:val="24"/>
          <w:szCs w:val="24"/>
        </w:rPr>
        <w:t xml:space="preserve">- отложения вулканического пепла;</w:t>
      </w:r>
    </w:p>
    <w:p>
      <w:pPr>
        <w:spacing w:after="120"/>
        <w:jc w:val="both"/>
      </w:pPr>
      <w:r>
        <w:rPr>
          <w:rFonts w:ascii="Arial" w:cs="Arial" w:eastAsia="Arial" w:hAnsi="Arial"/>
          <w:sz w:val="24"/>
          <w:szCs w:val="24"/>
        </w:rPr>
        <w:t xml:space="preserve">- выброса токсических химических веществ;</w:t>
      </w:r>
    </w:p>
    <w:p>
      <w:pPr>
        <w:spacing w:after="120"/>
        <w:jc w:val="both"/>
      </w:pPr>
      <w:r>
        <w:rPr>
          <w:rFonts w:ascii="Arial" w:cs="Arial" w:eastAsia="Arial" w:hAnsi="Arial"/>
          <w:sz w:val="24"/>
          <w:szCs w:val="24"/>
        </w:rPr>
        <w:t xml:space="preserve">- других явлений по соответствующей договоренности.</w:t>
      </w:r>
    </w:p>
    <w:p>
      <w:pPr>
        <w:spacing w:after="120"/>
        <w:jc w:val="both"/>
      </w:pPr>
      <w:r>
        <w:rPr>
          <w:rFonts w:ascii="Arial" w:cs="Arial" w:eastAsia="Arial" w:hAnsi="Arial"/>
          <w:sz w:val="24"/>
          <w:szCs w:val="24"/>
        </w:rPr>
        <w:t xml:space="preserve">5.1.4. Использование текста, помимо сокращений, перечисленных в образце, приводимом в таблице А6-2 Добавления 6 к Приложению 3 к Конвенции о международной гражданской авиации, следует сводить до минимума. Дополнительную информацию следует готовить открытым текстом с сокращениями, используя утвержденные сокращения ИКАО и численные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Количественные критерии для выпуска предупреждений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для выпуска предупреждений по аэродрому необходимы количественные критерии (например, в отношении ожидаемой максимальной скорости ветра или ожидаемой общей высоты снежного покрова) следует устанавливать по соглашению между аэродромной метеорологической службой и теми, кто пользуется предупреждениями.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предупреждений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Обнаружение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наличии сдвига ветра следует получать с помощью:</w:t>
      </w:r>
    </w:p>
    <w:p>
      <w:pPr>
        <w:spacing w:after="120"/>
        <w:jc w:val="both"/>
      </w:pPr>
      <w:r>
        <w:rPr>
          <w:rFonts w:ascii="Arial" w:cs="Arial" w:eastAsia="Arial" w:hAnsi="Arial"/>
          <w:sz w:val="24"/>
          <w:szCs w:val="24"/>
        </w:rPr>
        <w:t xml:space="preserve">а) наземного оборудования дистанционного измерения сдвига ветра (например, доплеровского радиолокатора);</w:t>
      </w:r>
    </w:p>
    <w:p>
      <w:pPr>
        <w:spacing w:after="120"/>
        <w:jc w:val="both"/>
      </w:pPr>
      <w:r>
        <w:rPr>
          <w:rFonts w:ascii="Arial" w:cs="Arial" w:eastAsia="Arial" w:hAnsi="Arial"/>
          <w:sz w:val="24"/>
          <w:szCs w:val="24"/>
        </w:rPr>
        <w:t xml:space="preserve">b) наземного оборудования обнаружения сдвига ветра (например, системы датчиков приземного ветра и/или датчиков давления), расположенных таким образом, чтобы контролировать конкретную взлетно-посадочную полосу (ВПП) или взлетно-посадочные полосы и соответствующие траектории захода на посадку и вылета;</w:t>
      </w:r>
    </w:p>
    <w:p>
      <w:pPr>
        <w:spacing w:after="120"/>
        <w:jc w:val="both"/>
      </w:pPr>
      <w:r>
        <w:rPr>
          <w:rFonts w:ascii="Arial" w:cs="Arial" w:eastAsia="Arial" w:hAnsi="Arial"/>
          <w:sz w:val="24"/>
          <w:szCs w:val="24"/>
        </w:rPr>
        <w:t xml:space="preserve">с) наблюдений с борта воздушных судов на этапе набора высоты или захода на посадку, выполняемых в соответствии с положениями главы 5; или</w:t>
      </w:r>
    </w:p>
    <w:p>
      <w:pPr>
        <w:spacing w:after="120"/>
        <w:jc w:val="both"/>
      </w:pPr>
      <w:r>
        <w:rPr>
          <w:rFonts w:ascii="Arial" w:cs="Arial" w:eastAsia="Arial" w:hAnsi="Arial"/>
          <w:sz w:val="24"/>
          <w:szCs w:val="24"/>
        </w:rPr>
        <w:t xml:space="preserve">d) из другой метеорологической информации (например, полученной с помощью соответствующих датчиков, установленных на имеющихся вблизи аэродрома или на близлежащих возвышенных участках мачтах или вышках).</w:t>
      </w:r>
    </w:p>
    <w:p>
      <w:pPr>
        <w:spacing w:after="120"/>
        <w:jc w:val="both"/>
      </w:pPr>
      <w:r>
        <w:rPr>
          <w:rFonts w:ascii="Arial" w:cs="Arial" w:eastAsia="Arial" w:hAnsi="Arial"/>
          <w:sz w:val="24"/>
          <w:szCs w:val="24"/>
        </w:rPr>
        <w:t xml:space="preserve">Примечание. Условия сдвига ветра, как правило, связаны со следующими явлениями:</w:t>
      </w:r>
    </w:p>
    <w:p>
      <w:pPr>
        <w:spacing w:after="120"/>
        <w:jc w:val="both"/>
      </w:pPr>
      <w:r>
        <w:rPr>
          <w:rFonts w:ascii="Arial" w:cs="Arial" w:eastAsia="Arial" w:hAnsi="Arial"/>
          <w:sz w:val="24"/>
          <w:szCs w:val="24"/>
        </w:rPr>
        <w:t xml:space="preserve">- грозы, микропорывы, воронкообразные облака (торнадо или водяные смерчи) и фронтальные порывы;</w:t>
      </w:r>
    </w:p>
    <w:p>
      <w:pPr>
        <w:spacing w:after="120"/>
        <w:jc w:val="both"/>
      </w:pPr>
      <w:r>
        <w:rPr>
          <w:rFonts w:ascii="Arial" w:cs="Arial" w:eastAsia="Arial" w:hAnsi="Arial"/>
          <w:sz w:val="24"/>
          <w:szCs w:val="24"/>
        </w:rPr>
        <w:t xml:space="preserve">- фронтальные поверхности;</w:t>
      </w:r>
    </w:p>
    <w:p>
      <w:pPr>
        <w:spacing w:after="120"/>
        <w:jc w:val="both"/>
      </w:pPr>
      <w:r>
        <w:rPr>
          <w:rFonts w:ascii="Arial" w:cs="Arial" w:eastAsia="Arial" w:hAnsi="Arial"/>
          <w:sz w:val="24"/>
          <w:szCs w:val="24"/>
        </w:rPr>
        <w:t xml:space="preserve">- сильный приземный ветер, усугубляемый местными топографическими условиями;</w:t>
      </w:r>
    </w:p>
    <w:p>
      <w:pPr>
        <w:spacing w:after="120"/>
        <w:jc w:val="both"/>
      </w:pPr>
      <w:r>
        <w:rPr>
          <w:rFonts w:ascii="Arial" w:cs="Arial" w:eastAsia="Arial" w:hAnsi="Arial"/>
          <w:sz w:val="24"/>
          <w:szCs w:val="24"/>
        </w:rPr>
        <w:t xml:space="preserve">- фронты морского бриза;</w:t>
      </w:r>
    </w:p>
    <w:p>
      <w:pPr>
        <w:spacing w:after="120"/>
        <w:jc w:val="both"/>
      </w:pPr>
      <w:r>
        <w:rPr>
          <w:rFonts w:ascii="Arial" w:cs="Arial" w:eastAsia="Arial" w:hAnsi="Arial"/>
          <w:sz w:val="24"/>
          <w:szCs w:val="24"/>
        </w:rPr>
        <w:t xml:space="preserve">- горные волны (включая шкваловые вороты на малых высотах в районе аэродрома);</w:t>
      </w:r>
    </w:p>
    <w:p>
      <w:pPr>
        <w:spacing w:after="120"/>
        <w:jc w:val="both"/>
      </w:pPr>
      <w:r>
        <w:rPr>
          <w:rFonts w:ascii="Arial" w:cs="Arial" w:eastAsia="Arial" w:hAnsi="Arial"/>
          <w:sz w:val="24"/>
          <w:szCs w:val="24"/>
        </w:rPr>
        <w:t xml:space="preserve">- температурные инверсии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Формат и распространение предупреждений и оповещений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о сдвиге ветра также включается в качестве дополнительной информации в местные регулярные и специальные сводки и в сводки METAR и SPECI в соответствии с образцами, приводимыми в таблицах А3-1 и А3-2 Добавления 3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6.2.1. Предупреждения о сдвиге ветра выпускаются в соответствии с образцом, содержащимся в таблице А6-3 Добавления 6 к Приложению 3 к Конвенции о международной гражданской авиации, и рассылаются пользователям в соответствии с соглашением с последними.</w:t>
      </w:r>
    </w:p>
    <w:p>
      <w:pPr>
        <w:spacing w:after="120"/>
        <w:jc w:val="both"/>
      </w:pPr>
      <w:r>
        <w:rPr>
          <w:rFonts w:ascii="Arial" w:cs="Arial" w:eastAsia="Arial" w:hAnsi="Arial"/>
          <w:sz w:val="24"/>
          <w:szCs w:val="24"/>
        </w:rPr>
        <w:t xml:space="preserve">6.2.2. Порядковый номер, упоминаемый в образце в таблице А6-3 Добавления 6 к Приложению 3 к Конвенции о международной гражданской авиации, отражает количество предупреждений о сдвиге ветра, выпущенных с 00:01 UTC текущего дня по данному аэродрому.</w:t>
      </w:r>
    </w:p>
    <w:p>
      <w:pPr>
        <w:spacing w:after="120"/>
        <w:jc w:val="both"/>
      </w:pPr>
      <w:r>
        <w:rPr>
          <w:rFonts w:ascii="Arial" w:cs="Arial" w:eastAsia="Arial" w:hAnsi="Arial"/>
          <w:sz w:val="24"/>
          <w:szCs w:val="24"/>
        </w:rPr>
        <w:t xml:space="preserve">6.2.3. Использование текста, помимо сокращений, перечисленных в образце, содержащемся в таблице А6-3 Добавления 6 к Приложению 3 к Конвенции о международной гражданской авиации, следует сводить до минимума. Дополнительную информацию следует составлять открытым текстом с сокращениями, используя утвержденные ИКАО сокращения и числовые значения. При отсутствии утвержденных ИКАО сокращений следует использовать открытый текст на английском или русском языке в зависимости от используемого языка.</w:t>
      </w:r>
    </w:p>
    <w:p>
      <w:pPr>
        <w:spacing w:after="120"/>
        <w:jc w:val="both"/>
      </w:pPr>
      <w:r>
        <w:rPr>
          <w:rFonts w:ascii="Arial" w:cs="Arial" w:eastAsia="Arial" w:hAnsi="Arial"/>
          <w:sz w:val="24"/>
          <w:szCs w:val="24"/>
        </w:rPr>
        <w:t xml:space="preserve">6.2.4. В тех случаях, когда донесение с борта воздушного судна используется для подготовки предупреждения о сдвиге ветра или для подтверждения ранее выпущенного предупреждения, соответствующее донесение с борта воздушного судна, включая тип этого воздушного судна, следует рассылать пользователям без изменений в соответствии с договоренностью с последними.</w:t>
      </w:r>
    </w:p>
    <w:p>
      <w:pPr>
        <w:spacing w:after="120"/>
        <w:jc w:val="both"/>
      </w:pPr>
      <w:r>
        <w:rPr>
          <w:rFonts w:ascii="Arial" w:cs="Arial" w:eastAsia="Arial" w:hAnsi="Arial"/>
          <w:sz w:val="24"/>
          <w:szCs w:val="24"/>
        </w:rPr>
        <w:t xml:space="preserve">Примечание 1. После получения донесений о наличии сдвига ветра как с борта прибывающего, так и вылетающего воздушного судна, могут существовать два разных предупреждения о сдвиге ветра: одно для прибывающих воздушных судов, другое для вылетающих.</w:t>
      </w:r>
    </w:p>
    <w:p>
      <w:pPr>
        <w:spacing w:after="120"/>
        <w:jc w:val="both"/>
      </w:pPr>
      <w:r>
        <w:rPr>
          <w:rFonts w:ascii="Arial" w:cs="Arial" w:eastAsia="Arial" w:hAnsi="Arial"/>
          <w:sz w:val="24"/>
          <w:szCs w:val="24"/>
        </w:rPr>
        <w:t xml:space="preserve">Примечание 2. Требования относительно сообщения данных об интенсивности сдвига ветра пока находятся в процессе разработки. Признается, что пилоты в донесениях о сдвиге ветра могут использовать такие классифицирующие термины, как "умеренный", "сильный" или "очень сильный", основанные в значительной степени на их субъективной оценке интенсивности имеющегося сдвига ветра.</w:t>
      </w:r>
    </w:p>
    <w:p>
      <w:pPr>
        <w:spacing w:after="120"/>
        <w:jc w:val="both"/>
      </w:pPr>
      <w:r>
        <w:rPr>
          <w:rFonts w:ascii="Arial" w:cs="Arial" w:eastAsia="Arial" w:hAnsi="Arial"/>
          <w:sz w:val="24"/>
          <w:szCs w:val="24"/>
        </w:rPr>
        <w:t xml:space="preserve">6.2.5. Оповещения о сдвиге ветра распространяются автоматизированным наземным оборудованием дистанционного измерения или обнаружения сдвига ветра пользователям в соответствии с договоренностью с последними.</w:t>
      </w:r>
    </w:p>
    <w:p>
      <w:pPr>
        <w:spacing w:after="120"/>
        <w:jc w:val="both"/>
      </w:pPr>
      <w:r>
        <w:rPr>
          <w:rFonts w:ascii="Arial" w:cs="Arial" w:eastAsia="Arial" w:hAnsi="Arial"/>
          <w:sz w:val="24"/>
          <w:szCs w:val="24"/>
        </w:rPr>
        <w:t xml:space="preserve">6.2.6. В тех случаях, когда микропорывы наблюдаются, сообщаются пилотами или выявляются наземным оборудованием обнаружения и дистанционного измерения сдвига ветра, в предупреждение и оповещение о сдвиге ветра следует включать конкретную ссылку на микропорыв.</w:t>
      </w:r>
    </w:p>
    <w:p>
      <w:pPr>
        <w:spacing w:after="120"/>
        <w:jc w:val="both"/>
      </w:pPr>
      <w:r>
        <w:rPr>
          <w:rFonts w:ascii="Arial" w:cs="Arial" w:eastAsia="Arial" w:hAnsi="Arial"/>
          <w:sz w:val="24"/>
          <w:szCs w:val="24"/>
        </w:rPr>
        <w:t xml:space="preserve">6.2.7. В тех случаях, когда информация наземного оборудования обнаружения или дистанционного измерения сдвига ветра используется для подготовки оповещения о сдвиге ветра, оповещение увязывается, если это практически возможно, с конкретными участками ВПП и расстояниями вдоль траектории захода на посадку или траектории взлета в соответствии с договоренностью между метеорологическим полномочным органом, соответствующим полномочным органом ОВД и эксплуатантами.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Диапазоны и дискретность передачи цифровых элементов, включаемых в консультативные сообщения о вулканическом пепле и тропическом циклоне, сообщения SIGMET/AIRMET, предупреждения по аэродрому и предупреждения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    Диапазон   │Дискретность│</w:t>
      </w:r>
    </w:p>
    <w:p>
      <w:pPr>
        <w:spacing w:after="120"/>
        <w:jc w:val="both"/>
      </w:pPr>
      <w:r>
        <w:rPr>
          <w:rFonts w:ascii="Arial" w:cs="Arial" w:eastAsia="Arial" w:hAnsi="Arial"/>
          <w:sz w:val="24"/>
          <w:szCs w:val="24"/>
        </w:rPr>
        <w:t xml:space="preserve">│                                        │               │  передачи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│Превышение вершины: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│000-8100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│000-27000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│Консультативный номер: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VA (индекс)(*)                      │000-2000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ТС (индекс)(*)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приземный ветер: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│00-99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│00-199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│Давление в центре: гПа                  │850-1050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приземного ветра: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│М/C                                     │15-49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│30-99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у поверхности: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│0000-0750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│0800-5000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нижней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│000-300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│000-1000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│Облачность: высота верхней границы: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│000-2970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                                       │3000-20000     │     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│000-9900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│ФУТ                                     │10000-60000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│00-90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│град. (градусы)                         │000-180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(минуты)                              │00-60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│Эшелоны полета:                         │000-650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│Перемещение: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│КМ/Ч                                    │0-300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│УЗ                                      │0-150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Безразмерная величина.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А6-1. Сообщения SIGMET и AIRMET и их отмена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│SIGMET                            │Отмена сообщения SIGMET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SIGMET 2 VALID 101200/101600 │YUDD SIGMET 3 VALID 101345/101600 │</w:t>
      </w:r>
    </w:p>
    <w:p>
      <w:pPr>
        <w:spacing w:after="120"/>
        <w:jc w:val="both"/>
      </w:pPr>
      <w:r>
        <w:rPr>
          <w:rFonts w:ascii="Arial" w:cs="Arial" w:eastAsia="Arial" w:hAnsi="Arial"/>
          <w:sz w:val="24"/>
          <w:szCs w:val="24"/>
        </w:rPr>
        <w:t xml:space="preserve">│YUSO - YUDD SHANLON FIR/UIR OBSC  │YUSO - YUDD SHANLON FIR/UIR CNL   │</w:t>
      </w:r>
    </w:p>
    <w:p>
      <w:pPr>
        <w:spacing w:after="120"/>
        <w:jc w:val="both"/>
      </w:pPr>
      <w:r>
        <w:rPr>
          <w:rFonts w:ascii="Arial" w:cs="Arial" w:eastAsia="Arial" w:hAnsi="Arial"/>
          <w:sz w:val="24"/>
          <w:szCs w:val="24"/>
        </w:rPr>
        <w:t xml:space="preserve">│TS FCST S OF N54 TOP FL390 MOV E  │SIGMET 2 101200/101600            │</w:t>
      </w:r>
    </w:p>
    <w:p>
      <w:pPr>
        <w:spacing w:after="120"/>
        <w:jc w:val="both"/>
      </w:pPr>
      <w:r>
        <w:rPr>
          <w:rFonts w:ascii="Arial" w:cs="Arial" w:eastAsia="Arial" w:hAnsi="Arial"/>
          <w:sz w:val="24"/>
          <w:szCs w:val="24"/>
        </w:rPr>
        <w:t xml:space="preserve">│WKN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│AIRMET                            │</w:t>
      </w:r>
      <w:r>
        <w:rPr>
          <w:rFonts w:ascii="Arial" w:cs="Arial" w:eastAsia="Arial" w:hAnsi="Arial"/>
          <w:sz w:val="24"/>
          <w:szCs w:val="24"/>
        </w:rPr>
        <w:t xml:space="preserve">Отмена сообщения</w:t>
      </w:r>
      <w:r>
        <w:rPr>
          <w:rFonts w:ascii="Arial" w:cs="Arial" w:eastAsia="Arial" w:hAnsi="Arial"/>
          <w:sz w:val="24"/>
          <w:szCs w:val="24"/>
        </w:rPr>
        <w:t xml:space="preserve"> AIRMET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│YUDD AIRMET 1 VALID 151520/151800 │YUDD AIRMET 2 VALID 151650/151800 │</w:t>
      </w:r>
    </w:p>
    <w:p>
      <w:pPr>
        <w:spacing w:after="120"/>
        <w:jc w:val="both"/>
      </w:pPr>
      <w:r>
        <w:rPr>
          <w:rFonts w:ascii="Arial" w:cs="Arial" w:eastAsia="Arial" w:hAnsi="Arial"/>
          <w:sz w:val="24"/>
          <w:szCs w:val="24"/>
        </w:rPr>
        <w:t xml:space="preserve">│YUSO - YUDD SHANLON FIR ISOL TS   │YUSO - YUDD SHANLON FIR CNL       │</w:t>
      </w:r>
    </w:p>
    <w:p>
      <w:pPr>
        <w:spacing w:after="120"/>
        <w:jc w:val="both"/>
      </w:pPr>
      <w:r>
        <w:rPr>
          <w:rFonts w:ascii="Arial" w:cs="Arial" w:eastAsia="Arial" w:hAnsi="Arial"/>
          <w:sz w:val="24"/>
          <w:szCs w:val="24"/>
        </w:rPr>
        <w:t xml:space="preserve">│OBS N OF S50 TOP ABV FL100 STNR   │AIRMET 1 151520/15180             │</w:t>
      </w:r>
    </w:p>
    <w:p>
      <w:pPr>
        <w:spacing w:after="120"/>
        <w:jc w:val="both"/>
      </w:pPr>
      <w:r>
        <w:rPr>
          <w:rFonts w:ascii="Arial" w:cs="Arial" w:eastAsia="Arial" w:hAnsi="Arial"/>
          <w:sz w:val="24"/>
          <w:szCs w:val="24"/>
        </w:rPr>
        <w:t xml:space="preserve">│WKN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w:t>
      </w:r>
      <w:r>
        <w:rPr>
          <w:rFonts w:ascii="Arial" w:cs="Arial" w:eastAsia="Arial" w:hAnsi="Arial"/>
          <w:sz w:val="24"/>
          <w:szCs w:val="24"/>
        </w:rPr>
        <w:t xml:space="preserve">6-2. </w:t>
      </w:r>
      <w:r>
        <w:rPr>
          <w:rFonts w:ascii="Arial" w:cs="Arial" w:eastAsia="Arial" w:hAnsi="Arial"/>
          <w:sz w:val="24"/>
          <w:szCs w:val="24"/>
        </w:rPr>
        <w:t xml:space="preserve">Сообщение</w:t>
      </w:r>
      <w:r>
        <w:rPr>
          <w:rFonts w:ascii="Arial" w:cs="Arial" w:eastAsia="Arial" w:hAnsi="Arial"/>
          <w:sz w:val="24"/>
          <w:szCs w:val="24"/>
        </w:rPr>
        <w:t xml:space="preserve"> SIGMET </w:t>
      </w:r>
      <w:r>
        <w:rPr>
          <w:rFonts w:ascii="Arial" w:cs="Arial" w:eastAsia="Arial" w:hAnsi="Arial"/>
          <w:sz w:val="24"/>
          <w:szCs w:val="24"/>
        </w:rPr>
        <w:t xml:space="preserve">о тропическом циклоне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3 VALID 251600/252200 YUDO -</w:t>
      </w:r>
    </w:p>
    <w:p>
      <w:pPr>
        <w:spacing w:after="120"/>
        <w:jc w:val="both"/>
      </w:pPr>
      <w:r>
        <w:rPr>
          <w:rFonts w:ascii="Arial" w:cs="Arial" w:eastAsia="Arial" w:hAnsi="Arial"/>
          <w:sz w:val="24"/>
          <w:szCs w:val="24"/>
        </w:rPr>
        <w:t xml:space="preserve">YUCC AMSWELL FIR TC GLORIA OBS AT 1600Z N2706 W07306 CB TOP FL500 WI 150 NM OF CENTRE MOV NW 10KT NC FCST 2200Z TC CENTRE N2740 W07345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третье по счету сообщение SIGMET,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Donlon/международный(*) (YUDO) c 00:01 UTC; сообщение действительно с 16:00 UTC до 22:00 UTC 25 числа данного месяца; в 16:00 UTC наблюдался тропический циклон Глория с координатами 27 градусов 6 минут северной широты и 73 градуса 6 минут западной долготы с вершинами кучево-дождевой облачности, достигающими эшелона полета 500 в пределах 150 морских миль от центра; ожидается, что тропический циклон будет перемещаться в северо-западном направлении со скоростью 10 узлов без снижения интенсивности; согласно прогнозу ожидается, что на 22:00 UTC тропический циклон будет находиться в месте с координатами 27 градусов 40 минут северной широты и 73 градуса 45 минут западной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А6-3. Сообщение SIGMET о вулканическом пепле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YUDD SIGMET 2 VALID 211100/211700 YUSO -</w:t>
      </w:r>
    </w:p>
    <w:p>
      <w:pPr>
        <w:spacing w:after="120"/>
        <w:jc w:val="both"/>
      </w:pPr>
      <w:r>
        <w:rPr>
          <w:rFonts w:ascii="Arial" w:cs="Arial" w:eastAsia="Arial" w:hAnsi="Arial"/>
          <w:sz w:val="24"/>
          <w:szCs w:val="24"/>
        </w:rPr>
        <w:t xml:space="preserve">YUDD SHANLON FIR/UIR VA ERUPTION MT ASHVAL PSN E S1500 E07348 VA CLD OBS AT 1100Z FL310/450 APRX 220KM BY 35KM S1500 E07348 - S1530 E07642 MOV SE 65KMH FCST 1700Z VA CLD APRX S1506 E07500 - S1518 E08112 - S1712 E08330 - S1824 E07836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SIGMET, выпущенное для района полетной информации SHANLON(*) (обозначаемого названием районного диспетчерского центра/верхнего района полетной информации) YUDD Shanlon) службой метеорологического слежения аэропорта/международный(*) (YUSO) после 00:01 UTC; сообщение действительно с 11:00 UTC до 17:00 UTC 21 числа данного месяца; выброс вулканического пепла горой Ашваль(*), расположенной в месте с координатами 15 градусов южной широты и 73 градуса 48 минут восточной долготы; в 11:00 UTC наблюдалось облако вулканического пепла между эшелонами полета 310 и 450 на площади размерами приблизительно 220 км на 35 км между 15 градусами южной широты и 73 градусами 48 минутами восточной долготы и 15 градусами 30 минутами южной широты и 76 градусами 42 минутами восточной долготы; ожидается, что облако вулканического пепла будет перемещаться в юго-восточном направлении со скоростью 65 километров в час; согласно прогнозу облако вулканического пепла на 17:00 UTC будет находиться приблизительно в районе, ограниченном следующими точками: 15 градусов 6 минут южной широты и 75 градусов восточной долготы, 15 градусов 18 минут южной широты и 81 градус 12 минут восточной долготы, 17 градусов 12 минут южной широты и 83 градуса 30 минут восточной долготы и 18 градусов 24 минуты южной широты и 78 градусов 36 минут восточной долготы.</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А6-4. Сообщение SIGMET о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SIGMET 5 VALID 221215/221600 YUDO -</w:t>
      </w:r>
    </w:p>
    <w:p>
      <w:pPr>
        <w:spacing w:after="120"/>
        <w:jc w:val="both"/>
      </w:pPr>
      <w:r>
        <w:rPr>
          <w:rFonts w:ascii="Arial" w:cs="Arial" w:eastAsia="Arial" w:hAnsi="Arial"/>
          <w:sz w:val="24"/>
          <w:szCs w:val="24"/>
        </w:rPr>
        <w:t xml:space="preserve">YUCC AMSWELL FIR SEV TURB OBS AT 1210Z </w:t>
      </w:r>
      <w:r>
        <w:rPr>
          <w:rFonts w:ascii="Arial" w:cs="Arial" w:eastAsia="Arial" w:hAnsi="Arial"/>
          <w:sz w:val="24"/>
          <w:szCs w:val="24"/>
        </w:rPr>
        <w:t xml:space="preserve">АТ</w:t>
      </w:r>
      <w:r>
        <w:rPr>
          <w:rFonts w:ascii="Arial" w:cs="Arial" w:eastAsia="Arial" w:hAnsi="Arial"/>
          <w:sz w:val="24"/>
          <w:szCs w:val="24"/>
        </w:rPr>
        <w:t xml:space="preserve"> YUSB FL250 MOV E 40KMH WKN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пятое по счету сообщение SIGМЕТ, выпущенное для района полетной информации AMSWЕLL(*) (обозначаемого названием районного диспетчерского центра YUCC Amswell) службой метеорологического слежения аэропорта Донлон/международный(*) (YUDО) с 00:01 UТС; действительно с 12:15 UТС до 16:00 UТС 22 числа данного месяца; в 12:10 UТС наблюдалась сильная турбулентность над аэродромом Сиби/Бисток(*) (YUSВ) на эшелоне полета 250; ожидается, что турбулентность будет перемещаться в восточном направлении со скоростью 40 километров в час и интенсивность ее будет уменьшаться.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А6-5. Сообщение AIRMET об умеренной горной волне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YUCC AIRMET 2 VALID 221215/221600 YUDO -</w:t>
      </w:r>
    </w:p>
    <w:p>
      <w:pPr>
        <w:spacing w:after="120"/>
        <w:jc w:val="both"/>
      </w:pPr>
      <w:r>
        <w:rPr>
          <w:rFonts w:ascii="Arial" w:cs="Arial" w:eastAsia="Arial" w:hAnsi="Arial"/>
          <w:sz w:val="24"/>
          <w:szCs w:val="24"/>
        </w:rPr>
        <w:t xml:space="preserve">YUCC AMSWELL FIR MOD MTW OBS AT 1205Z N48 E010 FL080 STNR NC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второе по счету сообщение AIRMET, выпущенное для района полетной информации AMSWELL(*) (обозначаемого названием районного диспетчерского центра YUCC Amswell) службой метеорологического слежения аэропорта Донлон/международный(*) (YUDO) после 00:01 UTC; сообщение действительно с 12:15 UTC до 16:00 UTC 22 числа данного месяца; в 12:05 UTC наблюдалась умеренная горная волна в пункте с координатами 48 градусов северной широты и 10 градусов восточной долготы на эшелоне полета 080; ожидается, что горная волна останется неподвижной и ее интенсивность не изменится.</w:t>
      </w:r>
    </w:p>
    <w:p>
      <w:pPr>
        <w:spacing w:after="120"/>
        <w:jc w:val="both"/>
      </w:pPr>
      <w:r>
        <w:rPr>
          <w:rFonts w:ascii="Arial" w:cs="Arial" w:eastAsia="Arial" w:hAnsi="Arial"/>
          <w:sz w:val="24"/>
          <w:szCs w:val="24"/>
        </w:rPr>
        <w:t xml:space="preserve">(*) Название условное.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ncmyl-ehtdmhthbewc0j">
        <w:r>
          <w:rPr>
            <w:rFonts w:ascii="Arial" w:cs="Arial" w:eastAsia="Arial" w:hAnsi="Arial"/>
            <w:color w:val="1D4ED8"/>
            <w:sz w:val="24"/>
            <w:szCs w:val="24"/>
            <w:u w:val="single"/>
          </w:rPr>
          <w:t xml:space="preserve">26 марта 2013 года № 153)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Обработка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метеорологических наблюдений, касающиеся основных и запасных аэродромов, следует собирать, обрабатывать и хранить в подходящей для подготовки аэродромной климатологической информации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Обмен авиационной климатологической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Метеорологическим полномочным органам следует обмениваться авиационной климатологической информацией по запросу. Эксплуатантам и другим пользователям, нуждающимся в получении такого рода информации, следует обращаться с этой целью к метеорологическому полномочному органу, ответственному за подготовку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Содержание авиационной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Аэродромные климатологические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аэродромной климатологической таблице следует, по мере необходимости, указывать:</w:t>
      </w:r>
    </w:p>
    <w:p>
      <w:pPr>
        <w:spacing w:after="120"/>
        <w:jc w:val="both"/>
      </w:pPr>
      <w:r>
        <w:rPr>
          <w:rFonts w:ascii="Arial" w:cs="Arial" w:eastAsia="Arial" w:hAnsi="Arial"/>
          <w:sz w:val="24"/>
          <w:szCs w:val="24"/>
        </w:rPr>
        <w:t xml:space="preserve">а) средние величины и отклонения, в том числе максимальные и минимальные величины, метеорологических элементов (например, температуры воздуха); и/или</w:t>
      </w:r>
    </w:p>
    <w:p>
      <w:pPr>
        <w:spacing w:after="120"/>
        <w:jc w:val="both"/>
      </w:pPr>
      <w:r>
        <w:rPr>
          <w:rFonts w:ascii="Arial" w:cs="Arial" w:eastAsia="Arial" w:hAnsi="Arial"/>
          <w:sz w:val="24"/>
          <w:szCs w:val="24"/>
        </w:rPr>
        <w:t xml:space="preserve">b) частоту возникновения явлений текущей погоды, влияющих на выполнение полетов в районе аэродрома (например, песчаных бурь); и/или</w:t>
      </w:r>
    </w:p>
    <w:p>
      <w:pPr>
        <w:spacing w:after="120"/>
        <w:jc w:val="both"/>
      </w:pPr>
      <w:r>
        <w:rPr>
          <w:rFonts w:ascii="Arial" w:cs="Arial" w:eastAsia="Arial" w:hAnsi="Arial"/>
          <w:sz w:val="24"/>
          <w:szCs w:val="24"/>
        </w:rPr>
        <w:t xml:space="preserve">с) частоту возникновения одного элемента или сочетания двух и более элементов с определенными значениями (например, сочетание ограниченной видимости и низкой облачности).</w:t>
      </w:r>
    </w:p>
    <w:p>
      <w:pPr>
        <w:spacing w:after="120"/>
        <w:jc w:val="both"/>
      </w:pPr>
      <w:r>
        <w:rPr>
          <w:rFonts w:ascii="Arial" w:cs="Arial" w:eastAsia="Arial" w:hAnsi="Arial"/>
          <w:sz w:val="24"/>
          <w:szCs w:val="24"/>
        </w:rPr>
        <w:t xml:space="preserve">3.1.2. В аэродромные климатологические таблицы следует включать информацию, необходимую для подготовки аэродромных климатологических сводок в соответствии с пунктом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Аэродромные климатологические сводки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аэродромные климатологические сводки следует включать:</w:t>
      </w:r>
    </w:p>
    <w:p>
      <w:pPr>
        <w:spacing w:after="120"/>
        <w:jc w:val="both"/>
      </w:pPr>
      <w:r>
        <w:rPr>
          <w:rFonts w:ascii="Arial" w:cs="Arial" w:eastAsia="Arial" w:hAnsi="Arial"/>
          <w:sz w:val="24"/>
          <w:szCs w:val="24"/>
        </w:rPr>
        <w:t xml:space="preserve">а) повторяемость значений RVR/видимости и/или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b) повторяемость значений видимости ниже установленных величин в определенные моменты времени;</w:t>
      </w:r>
    </w:p>
    <w:p>
      <w:pPr>
        <w:spacing w:after="120"/>
        <w:jc w:val="both"/>
      </w:pPr>
      <w:r>
        <w:rPr>
          <w:rFonts w:ascii="Arial" w:cs="Arial" w:eastAsia="Arial" w:hAnsi="Arial"/>
          <w:sz w:val="24"/>
          <w:szCs w:val="24"/>
        </w:rPr>
        <w:t xml:space="preserve">с) повторяемость значений относительной высоты основания наиболее низкого слоя разорванной облачности (BKN) или протяженности сплошной облачности (OVC) ниже установленных величин в определенные моменты времени;</w:t>
      </w:r>
    </w:p>
    <w:p>
      <w:pPr>
        <w:spacing w:after="120"/>
        <w:jc w:val="both"/>
      </w:pPr>
      <w:r>
        <w:rPr>
          <w:rFonts w:ascii="Arial" w:cs="Arial" w:eastAsia="Arial" w:hAnsi="Arial"/>
          <w:sz w:val="24"/>
          <w:szCs w:val="24"/>
        </w:rPr>
        <w:t xml:space="preserve">d) повторяемость совпадающих направления и скорости ветра в пределах установленных диапазонов;</w:t>
      </w:r>
    </w:p>
    <w:p>
      <w:pPr>
        <w:spacing w:after="120"/>
        <w:jc w:val="both"/>
      </w:pPr>
      <w:r>
        <w:rPr>
          <w:rFonts w:ascii="Arial" w:cs="Arial" w:eastAsia="Arial" w:hAnsi="Arial"/>
          <w:sz w:val="24"/>
          <w:szCs w:val="24"/>
        </w:rPr>
        <w:t xml:space="preserve">е) повторяемость значений температуры у поверхности в установленных диапазонах в 5 град. Цельсия в определенные моменты времени;</w:t>
      </w:r>
    </w:p>
    <w:p>
      <w:pPr>
        <w:spacing w:after="120"/>
        <w:jc w:val="both"/>
      </w:pPr>
      <w:r>
        <w:rPr>
          <w:rFonts w:ascii="Arial" w:cs="Arial" w:eastAsia="Arial" w:hAnsi="Arial"/>
          <w:sz w:val="24"/>
          <w:szCs w:val="24"/>
        </w:rPr>
        <w:t xml:space="preserve">f) средние значения и отклонения от них, включая максимальные и минимальные значения метеорологических элементов, необходимые для целей планирования полетов, включая расчеты взлетных характеристик.</w:t>
      </w:r>
    </w:p>
    <w:p>
      <w:pPr>
        <w:spacing w:after="120"/>
        <w:jc w:val="both"/>
      </w:pPr>
      <w:r>
        <w:rPr>
          <w:rFonts w:ascii="Arial" w:cs="Arial" w:eastAsia="Arial" w:hAnsi="Arial"/>
          <w:sz w:val="24"/>
          <w:szCs w:val="24"/>
        </w:rPr>
        <w:t xml:space="preserve">Примечание. Модели климатологических сводок, упомянутых в подпунктах а)-е), приведены в пункте С.3.2 тома II Технического регламента ВМО Документа N 49.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обслуживания эксплуатантов 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jj6h_szzmy8ekre1uxhi">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касающиеся полетной документации (включая типовые карты и формы), содержатся в Добавлении 1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обеспечения метеорологической информацией и ее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соглашению между метеорологическим полномочным органом и эксплуатантом эксплуатанты и члены летного экипажа снабжаются метеорологической информацией одним из следующих способов (порядок перечисления способов не означает, что при этом высказывается какое-либо предпочтение):</w:t>
      </w:r>
    </w:p>
    <w:p>
      <w:pPr>
        <w:spacing w:after="120"/>
        <w:jc w:val="both"/>
      </w:pPr>
      <w:r>
        <w:rPr>
          <w:rFonts w:ascii="Arial" w:cs="Arial" w:eastAsia="Arial" w:hAnsi="Arial"/>
          <w:sz w:val="24"/>
          <w:szCs w:val="24"/>
        </w:rPr>
        <w:t xml:space="preserve">а) рукописный или печатный материал, в том числе установленные карты и формы;</w:t>
      </w:r>
    </w:p>
    <w:p>
      <w:pPr>
        <w:spacing w:after="120"/>
        <w:jc w:val="both"/>
      </w:pPr>
      <w:r>
        <w:rPr>
          <w:rFonts w:ascii="Arial" w:cs="Arial" w:eastAsia="Arial" w:hAnsi="Arial"/>
          <w:sz w:val="24"/>
          <w:szCs w:val="24"/>
        </w:rPr>
        <w:t xml:space="preserve">b) данные в цифровой форме;</w:t>
      </w:r>
    </w:p>
    <w:p>
      <w:pPr>
        <w:spacing w:after="120"/>
        <w:jc w:val="both"/>
      </w:pPr>
      <w:r>
        <w:rPr>
          <w:rFonts w:ascii="Arial" w:cs="Arial" w:eastAsia="Arial" w:hAnsi="Arial"/>
          <w:sz w:val="24"/>
          <w:szCs w:val="24"/>
        </w:rPr>
        <w:t xml:space="preserve">с) инструктаж;</w:t>
      </w:r>
    </w:p>
    <w:p>
      <w:pPr>
        <w:spacing w:after="120"/>
        <w:jc w:val="both"/>
      </w:pPr>
      <w:r>
        <w:rPr>
          <w:rFonts w:ascii="Arial" w:cs="Arial" w:eastAsia="Arial" w:hAnsi="Arial"/>
          <w:sz w:val="24"/>
          <w:szCs w:val="24"/>
        </w:rPr>
        <w:t xml:space="preserve">d) консультация;</w:t>
      </w:r>
    </w:p>
    <w:p>
      <w:pPr>
        <w:spacing w:after="120"/>
        <w:jc w:val="both"/>
      </w:pPr>
      <w:r>
        <w:rPr>
          <w:rFonts w:ascii="Arial" w:cs="Arial" w:eastAsia="Arial" w:hAnsi="Arial"/>
          <w:sz w:val="24"/>
          <w:szCs w:val="24"/>
        </w:rPr>
        <w:t xml:space="preserve">e) показ; или</w:t>
      </w:r>
    </w:p>
    <w:p>
      <w:pPr>
        <w:spacing w:after="120"/>
        <w:jc w:val="both"/>
      </w:pPr>
      <w:r>
        <w:rPr>
          <w:rFonts w:ascii="Arial" w:cs="Arial" w:eastAsia="Arial" w:hAnsi="Arial"/>
          <w:sz w:val="24"/>
          <w:szCs w:val="24"/>
        </w:rPr>
        <w:t xml:space="preserve">f) с учетом подпунктов а)-е) автоматизированная система предполетной информации, обеспечивающая возможность самостоятельного инструктажа и составления полетной документации, при этом, при необходимости, сохраняется доступ эксплуатантов и членов экипажа для консультации к аэродромной метеорологической службе в соответствии с пунктом 5.1.</w:t>
      </w:r>
    </w:p>
    <w:p>
      <w:pPr>
        <w:spacing w:after="120"/>
        <w:jc w:val="both"/>
      </w:pPr>
      <w:r>
        <w:rPr>
          <w:rFonts w:ascii="Arial" w:cs="Arial" w:eastAsia="Arial" w:hAnsi="Arial"/>
          <w:sz w:val="24"/>
          <w:szCs w:val="24"/>
        </w:rPr>
        <w:t xml:space="preserve">1.2. На основе консультаций с эксплуатантом метеорологический полномочный орган определяет:</w:t>
      </w:r>
    </w:p>
    <w:p>
      <w:pPr>
        <w:spacing w:after="120"/>
        <w:jc w:val="both"/>
      </w:pPr>
      <w:r>
        <w:rPr>
          <w:rFonts w:ascii="Arial" w:cs="Arial" w:eastAsia="Arial" w:hAnsi="Arial"/>
          <w:sz w:val="24"/>
          <w:szCs w:val="24"/>
        </w:rPr>
        <w:t xml:space="preserve">а) тип и формат подлежащей предоставлению информации; и</w:t>
      </w:r>
    </w:p>
    <w:p>
      <w:pPr>
        <w:spacing w:after="120"/>
        <w:jc w:val="both"/>
      </w:pPr>
      <w:r>
        <w:rPr>
          <w:rFonts w:ascii="Arial" w:cs="Arial" w:eastAsia="Arial" w:hAnsi="Arial"/>
          <w:sz w:val="24"/>
          <w:szCs w:val="24"/>
        </w:rPr>
        <w:t xml:space="preserve">b) способы и средства снабжения этой информацией.</w:t>
      </w:r>
    </w:p>
    <w:p>
      <w:pPr>
        <w:spacing w:after="120"/>
        <w:jc w:val="both"/>
      </w:pPr>
      <w:r>
        <w:rPr>
          <w:rFonts w:ascii="Arial" w:cs="Arial" w:eastAsia="Arial" w:hAnsi="Arial"/>
          <w:sz w:val="24"/>
          <w:szCs w:val="24"/>
        </w:rPr>
        <w:t xml:space="preserve">1.3. По запросу эксплуатанта в метеорологическую информацию, предоставляемую для планирования полетов, следует включать данные, необходимые для определения самого нижнего безопасного эшелона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касающиеся информации для планирования полетов и перепланирования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Формат информации о верхних слоях атмосферы в узлах регулярной сетки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 верхних слоях атмосферы в узлах регулярной сетки, предназначенная для планирования полетов и перепланирования в полете, подготавливается в кодовой форме GRIB.</w:t>
      </w:r>
    </w:p>
    <w:p>
      <w:pPr>
        <w:spacing w:after="120"/>
        <w:jc w:val="both"/>
      </w:pPr>
      <w:r>
        <w:rPr>
          <w:rFonts w:ascii="Arial" w:cs="Arial" w:eastAsia="Arial" w:hAnsi="Arial"/>
          <w:sz w:val="24"/>
          <w:szCs w:val="24"/>
        </w:rPr>
        <w:t xml:space="preserve">Примечание. Код GRIB приводится в издании ВМО N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Формат информации об особых явлениях погоды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Поступающая из ВЦЗП информация об особых явлениях погоды, предназначенная для планирования полетов и перепланирования в полете, подготавливается в кодовой форме BUFR.</w:t>
      </w:r>
    </w:p>
    <w:p>
      <w:pPr>
        <w:spacing w:after="120"/>
        <w:jc w:val="both"/>
      </w:pPr>
      <w:r>
        <w:rPr>
          <w:rFonts w:ascii="Arial" w:cs="Arial" w:eastAsia="Arial" w:hAnsi="Arial"/>
          <w:sz w:val="24"/>
          <w:szCs w:val="24"/>
        </w:rPr>
        <w:t xml:space="preserve">Примечание. Код BUFR приводится в издании ВМО N 306 "Наставление по кодам", том I.2, часть В "Двоичные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Особые требования по обеспечению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метеорологическую информацию, предназначенную для осуществления планирования полетов и перепланирования в ходе полета эксплуатантами вертолетов, выполняющих полеты на сооружения в открытом море, следует включать данные по слоям от уровня моря и до эшелона полета 100. Особо следует указывать ожидаемую видимость у поверхности, количество, тип (в тех случаях, когда такие сведения имеются), основание и вершину облаков ниже эшелона полета 100, состояние моря, температуру поверхности моря, среднее давление на уровне моря, фактическое и ожидаемое возникновение турбулентности и обледенения, как это предусматривается региональным аэронавигационным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касающиеся инструктажа и консультаций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Информация, подлежащая показу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Показываемый материал следует представлять в легко доступной форме для членов летного экипажа и другого персонала, связанного с производством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касающиеся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Представление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Полетная документация, относящаяся к прогнозам ветра и температуры воздуха на высотах и явлений SIGWX, представляется в виде карт. Для полетов на малых высотах в качестве альтернативы используются зональные прогнозы GAMET.</w:t>
      </w:r>
    </w:p>
    <w:p>
      <w:pPr>
        <w:spacing w:after="120"/>
        <w:jc w:val="both"/>
      </w:pPr>
      <w:r>
        <w:rPr>
          <w:rFonts w:ascii="Arial" w:cs="Arial" w:eastAsia="Arial" w:hAnsi="Arial"/>
          <w:sz w:val="24"/>
          <w:szCs w:val="24"/>
        </w:rPr>
        <w:t xml:space="preserve">4.1.2. Сводки METAR и SPECI (включая прогнозы типа "тренд", выпускаемые в соответствии с региональным аэронавигационным соглашением), TAF, GAMET, SIGMET, AIRMET и консультативная информация о вулканическом пепле и тропических циклонах представляются в соответствии с образцами, приведенными или указанными соответственно в настоящих Правилах. Такая метеорологическая информация, полученная от других аэродромных метеорологических служб, включается в полетную документацию без изменений.</w:t>
      </w:r>
    </w:p>
    <w:p>
      <w:pPr>
        <w:spacing w:after="120"/>
        <w:jc w:val="both"/>
      </w:pPr>
      <w:r>
        <w:rPr>
          <w:rFonts w:ascii="Arial" w:cs="Arial" w:eastAsia="Arial" w:hAnsi="Arial"/>
          <w:sz w:val="24"/>
          <w:szCs w:val="24"/>
        </w:rPr>
        <w:t xml:space="preserve">4.1.3. Используемые указатели местоположения и сокращения следует пояснять в полетной документации.</w:t>
      </w:r>
    </w:p>
    <w:p>
      <w:pPr>
        <w:spacing w:after="120"/>
        <w:jc w:val="both"/>
      </w:pPr>
      <w:r>
        <w:rPr>
          <w:rFonts w:ascii="Arial" w:cs="Arial" w:eastAsia="Arial" w:hAnsi="Arial"/>
          <w:sz w:val="24"/>
          <w:szCs w:val="24"/>
        </w:rPr>
        <w:t xml:space="preserve">4.1.4. Формы и условные сокращения, включаемые в полетную документацию, следует печатать на английском или русском языках в зависимости от используемого языка (языков). При необходимости следует использовать утвержденные сокращения. По каждому элементу следует указывать используемые единицы.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Карты в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Характеристики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4.2.1.1. Карты, включаемые в полетную документацию, следует составлять в предельно ясной и удобочитаемой форме со следующими физическими характеристиками:</w:t>
      </w:r>
    </w:p>
    <w:p>
      <w:pPr>
        <w:spacing w:after="120"/>
        <w:jc w:val="both"/>
      </w:pPr>
      <w:r>
        <w:rPr>
          <w:rFonts w:ascii="Arial" w:cs="Arial" w:eastAsia="Arial" w:hAnsi="Arial"/>
          <w:sz w:val="24"/>
          <w:szCs w:val="24"/>
        </w:rPr>
        <w:t xml:space="preserve">а) для удобства пользования наибольший размер карт следует обеспечить равным 42x30 см (стандартный размер А3), а наименьший размер 21x30 см (стандартный размер А4). Выбор размера зависит от протяженности маршрутов и от степени детализации информации, которую необходимо указывать на картах по согласованию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b) очертания основных географических ориентиров (например, береговых линий, крупных рек и озер) следует изображать способом, обеспечивающим простое их распознавание;</w:t>
      </w:r>
    </w:p>
    <w:p>
      <w:pPr>
        <w:spacing w:after="120"/>
        <w:jc w:val="both"/>
      </w:pPr>
      <w:r>
        <w:rPr>
          <w:rFonts w:ascii="Arial" w:cs="Arial" w:eastAsia="Arial" w:hAnsi="Arial"/>
          <w:sz w:val="24"/>
          <w:szCs w:val="24"/>
        </w:rPr>
        <w:t xml:space="preserve">с) следует обеспечить, чтобы на картах, подготавливаемых с помощью ЭВМ, метеорологические данные превалировали над исходной картографической информацией, и в случае наложения первая информация аннулировала последнюю;</w:t>
      </w:r>
    </w:p>
    <w:p>
      <w:pPr>
        <w:spacing w:after="120"/>
        <w:jc w:val="both"/>
      </w:pPr>
      <w:r>
        <w:rPr>
          <w:rFonts w:ascii="Arial" w:cs="Arial" w:eastAsia="Arial" w:hAnsi="Arial"/>
          <w:sz w:val="24"/>
          <w:szCs w:val="24"/>
        </w:rPr>
        <w:t xml:space="preserve">d) основные аэродромы следует указывать в виде точки и обозначать первой буквой названия города, который обслуживается данным аэродромом, как указано в таблице AOP соответствующего регионального аэронавигационного плана;</w:t>
      </w:r>
    </w:p>
    <w:p>
      <w:pPr>
        <w:spacing w:after="120"/>
        <w:jc w:val="both"/>
      </w:pPr>
      <w:r>
        <w:rPr>
          <w:rFonts w:ascii="Arial" w:cs="Arial" w:eastAsia="Arial" w:hAnsi="Arial"/>
          <w:sz w:val="24"/>
          <w:szCs w:val="24"/>
        </w:rPr>
        <w:t xml:space="preserve">e) географическую сетку координат следует наносить с меридианами и параллелями, изображаемыми пунктирными линиями через каждые 10 град. широты и долготы; точки следует располагать с интервалом в 1 град.;</w:t>
      </w:r>
    </w:p>
    <w:p>
      <w:pPr>
        <w:spacing w:after="120"/>
        <w:jc w:val="both"/>
      </w:pPr>
      <w:r>
        <w:rPr>
          <w:rFonts w:ascii="Arial" w:cs="Arial" w:eastAsia="Arial" w:hAnsi="Arial"/>
          <w:sz w:val="24"/>
          <w:szCs w:val="24"/>
        </w:rPr>
        <w:t xml:space="preserve">f) значения широты и долготы следует указывать в различных точках по всей площади карт (не только на полях);</w:t>
      </w:r>
    </w:p>
    <w:p>
      <w:pPr>
        <w:spacing w:after="120"/>
        <w:jc w:val="both"/>
      </w:pPr>
      <w:r>
        <w:rPr>
          <w:rFonts w:ascii="Arial" w:cs="Arial" w:eastAsia="Arial" w:hAnsi="Arial"/>
          <w:sz w:val="24"/>
          <w:szCs w:val="24"/>
        </w:rPr>
        <w:t xml:space="preserve">g) пояснительные надписи на картах для полетной документации следует делать четкими и простыми; в них ясно указывается название всемирного центра зональных прогнозов или центра, предоставляющего информацию, не относящуюся к данным ВСЗП, тип карты, дата и период действия и, при необходимости, типы используемых единиц измерения с однозначным толкованием.</w:t>
      </w:r>
    </w:p>
    <w:p>
      <w:pPr>
        <w:spacing w:after="120"/>
        <w:jc w:val="both"/>
      </w:pPr>
      <w:r>
        <w:rPr>
          <w:rFonts w:ascii="Arial" w:cs="Arial" w:eastAsia="Arial" w:hAnsi="Arial"/>
          <w:sz w:val="24"/>
          <w:szCs w:val="24"/>
        </w:rPr>
        <w:t xml:space="preserve">4.2.1.2. Метеорологическая информация, включаемая в полетную документацию, представляется в следующем виде:</w:t>
      </w:r>
    </w:p>
    <w:p>
      <w:pPr>
        <w:spacing w:after="120"/>
        <w:jc w:val="both"/>
      </w:pPr>
      <w:r>
        <w:rPr>
          <w:rFonts w:ascii="Arial" w:cs="Arial" w:eastAsia="Arial" w:hAnsi="Arial"/>
          <w:sz w:val="24"/>
          <w:szCs w:val="24"/>
        </w:rPr>
        <w:t xml:space="preserve">а) ветры на картах указываются стрелками с оперением и с помощью заштрихованных флажков на достаточно густой сетке;</w:t>
      </w:r>
    </w:p>
    <w:p>
      <w:pPr>
        <w:spacing w:after="120"/>
        <w:jc w:val="both"/>
      </w:pPr>
      <w:r>
        <w:rPr>
          <w:rFonts w:ascii="Arial" w:cs="Arial" w:eastAsia="Arial" w:hAnsi="Arial"/>
          <w:sz w:val="24"/>
          <w:szCs w:val="24"/>
        </w:rPr>
        <w:t xml:space="preserve">b) температуры указываются цифрами на достаточно густой сетке;</w:t>
      </w:r>
    </w:p>
    <w:p>
      <w:pPr>
        <w:spacing w:after="120"/>
        <w:jc w:val="both"/>
      </w:pPr>
      <w:r>
        <w:rPr>
          <w:rFonts w:ascii="Arial" w:cs="Arial" w:eastAsia="Arial" w:hAnsi="Arial"/>
          <w:sz w:val="24"/>
          <w:szCs w:val="24"/>
        </w:rPr>
        <w:t xml:space="preserve">с) данные о ветре и температуре, выбираемые из наборов данных, полученных от Всемирного центра зональных прогнозов, наносятся на достаточно густую широтно-долготную сетку;</w:t>
      </w:r>
    </w:p>
    <w:p>
      <w:pPr>
        <w:spacing w:after="120"/>
        <w:jc w:val="both"/>
      </w:pPr>
      <w:r>
        <w:rPr>
          <w:rFonts w:ascii="Arial" w:cs="Arial" w:eastAsia="Arial" w:hAnsi="Arial"/>
          <w:sz w:val="24"/>
          <w:szCs w:val="24"/>
        </w:rPr>
        <w:t xml:space="preserve">d) стрелки ветра превалируют над температурами, и оба эти обозначения выделяются на фоне карты.</w:t>
      </w:r>
    </w:p>
    <w:p>
      <w:pPr>
        <w:spacing w:after="120"/>
        <w:jc w:val="both"/>
      </w:pPr>
      <w:r>
        <w:rPr>
          <w:rFonts w:ascii="Arial" w:cs="Arial" w:eastAsia="Arial" w:hAnsi="Arial"/>
          <w:sz w:val="24"/>
          <w:szCs w:val="24"/>
        </w:rPr>
        <w:t xml:space="preserve">4.2.1.3. Для полетов на малые расстояния следует подготавливать карты с охватом ограниченных районов в масштабе 1:15 x 10^(6), если это потребуется.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Комплект карт, подлежащих предоставлению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4.2.2.1. В минимальное количество карт для полетов между эшелоном полета 250 и эшелоном полета 630 включают карту особых явлений погоды в верхних слоях атмосферы (эшелон полета 250 - эшелон полета 630) и прогностическую карту ветра и температуры для эшелона 250 гПа. Фактические карты, предоставляемые для планирования полетов и планирования в полете и для полетной документации, согласовываются между метеорологическими полномочными органами и пользователями.</w:t>
      </w:r>
    </w:p>
    <w:p>
      <w:pPr>
        <w:spacing w:after="120"/>
        <w:jc w:val="both"/>
      </w:pPr>
      <w:r>
        <w:rPr>
          <w:rFonts w:ascii="Arial" w:cs="Arial" w:eastAsia="Arial" w:hAnsi="Arial"/>
          <w:sz w:val="24"/>
          <w:szCs w:val="24"/>
        </w:rPr>
        <w:t xml:space="preserve">4.2.2.2. Представляемые карты составляются по цифровым прогнозам ВЦЗП, когда такие прогнозы охватывают предполагаемую траекторию полета по времени, абсолютной высоте и географическому району, если только между метеорологическим полномочным органом и эксплуатантом не согласована иная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Указание относительной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полетной документации относительная высота указывается следующим образом:</w:t>
      </w:r>
    </w:p>
    <w:p>
      <w:pPr>
        <w:spacing w:after="120"/>
        <w:jc w:val="both"/>
      </w:pPr>
      <w:r>
        <w:rPr>
          <w:rFonts w:ascii="Arial" w:cs="Arial" w:eastAsia="Arial" w:hAnsi="Arial"/>
          <w:sz w:val="24"/>
          <w:szCs w:val="24"/>
        </w:rPr>
        <w:t xml:space="preserve">а) все сведения о метеорологических условиях по маршруту полета (например, об относительной высоте ветра на высотах, турбулентности или высоте нижней и верхней границ облаков) желательно указывать в виде эшелонов полета. Эти сведения могут также выражаться в величинах давления, абсолютной высоты или, для полетов на малых высотах, в виде высоты над уровнем земли;</w:t>
      </w:r>
    </w:p>
    <w:p>
      <w:pPr>
        <w:spacing w:after="120"/>
        <w:jc w:val="both"/>
      </w:pPr>
      <w:r>
        <w:rPr>
          <w:rFonts w:ascii="Arial" w:cs="Arial" w:eastAsia="Arial" w:hAnsi="Arial"/>
          <w:sz w:val="24"/>
          <w:szCs w:val="24"/>
        </w:rPr>
        <w:t xml:space="preserve">b) все сведения о метеорологических условиях в районе аэродрома (например, об относительной высоте нижней границы облаков) указываются в виде высоты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касающиеся представления информации для полетов на малых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В виде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в форме карт, в полетную документацию для полетов на малых высотах, в том числе полетов по правилам визуальных полетов, до эшелона полета 100 (или,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из соответствующих сообщений SIGMET и AIRMET;</w:t>
      </w:r>
    </w:p>
    <w:p>
      <w:pPr>
        <w:spacing w:after="120"/>
        <w:jc w:val="both"/>
      </w:pPr>
      <w:r>
        <w:rPr>
          <w:rFonts w:ascii="Arial" w:cs="Arial" w:eastAsia="Arial" w:hAnsi="Arial"/>
          <w:sz w:val="24"/>
          <w:szCs w:val="24"/>
        </w:rPr>
        <w:t xml:space="preserve">b) карты ветра и температуры воздуха на высотах, указанные в пункте 4.3.1 Приложения 5 к настоящим Правилам;</w:t>
      </w:r>
    </w:p>
    <w:p>
      <w:pPr>
        <w:spacing w:after="120"/>
        <w:jc w:val="both"/>
      </w:pPr>
      <w:r>
        <w:rPr>
          <w:rFonts w:ascii="Arial" w:cs="Arial" w:eastAsia="Arial" w:hAnsi="Arial"/>
          <w:sz w:val="24"/>
          <w:szCs w:val="24"/>
        </w:rPr>
        <w:t xml:space="preserve">с) карты особых явлений погоды, указанные в пункте 4.3.2 Приложения 5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Открытым текстом с сокращениями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если прогнозы представляются не в форме карт, в полетную документацию для полетов на малых высотах, в том числе полетов по правилам визуальных полетов, до эшелона полета 100 (при необходимости до эшелона полета 150 или выше в горных районах), следует включать следующую информацию:</w:t>
      </w:r>
    </w:p>
    <w:p>
      <w:pPr>
        <w:spacing w:after="120"/>
        <w:jc w:val="both"/>
      </w:pPr>
      <w:r>
        <w:rPr>
          <w:rFonts w:ascii="Arial" w:cs="Arial" w:eastAsia="Arial" w:hAnsi="Arial"/>
          <w:sz w:val="24"/>
          <w:szCs w:val="24"/>
        </w:rPr>
        <w:t xml:space="preserve">а) информацию SIGMET и AIRMET; и</w:t>
      </w:r>
    </w:p>
    <w:p>
      <w:pPr>
        <w:spacing w:after="120"/>
        <w:jc w:val="both"/>
      </w:pPr>
      <w:r>
        <w:rPr>
          <w:rFonts w:ascii="Arial" w:cs="Arial" w:eastAsia="Arial" w:hAnsi="Arial"/>
          <w:sz w:val="24"/>
          <w:szCs w:val="24"/>
        </w:rPr>
        <w:t xml:space="preserve">b) зональные прогнозы GAMET.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касающиеся использования автоматизированных систем предполетной информации для инструктажа, консультаций, планирования полетов и составления полетной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Доступ к системам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автоматизированных системах предполетной информации, предоставляющих средства для самостоятельного инструктажа, предусматривается, при необходимости, доступ эксплуатантов и членов экипажа для консультаций к аэродромной метеорологической службе по телефону или другим приемлемым средствам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Подробные спецификации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предоставления метеорологических данных в целях самостоятельного инструктажа, планирования полетов и составления полетной документации следует использовать автоматизированные системы, которые:</w:t>
      </w:r>
    </w:p>
    <w:p>
      <w:pPr>
        <w:spacing w:after="120"/>
        <w:jc w:val="both"/>
      </w:pPr>
      <w:r>
        <w:rPr>
          <w:rFonts w:ascii="Arial" w:cs="Arial" w:eastAsia="Arial" w:hAnsi="Arial"/>
          <w:sz w:val="24"/>
          <w:szCs w:val="24"/>
        </w:rPr>
        <w:t xml:space="preserve">а) обеспечивают на постоянной основе своевременное обновление базы данных системы и контроль над достоверностью и целостностью хранимой метеорологической информации;</w:t>
      </w:r>
    </w:p>
    <w:p>
      <w:pPr>
        <w:spacing w:after="120"/>
        <w:jc w:val="both"/>
      </w:pPr>
      <w:r>
        <w:rPr>
          <w:rFonts w:ascii="Arial" w:cs="Arial" w:eastAsia="Arial" w:hAnsi="Arial"/>
          <w:sz w:val="24"/>
          <w:szCs w:val="24"/>
        </w:rPr>
        <w:t xml:space="preserve">b) предоставляют эксплуатантам и членам летного экипажа, а также другим пользователям доступ к системе с использованием соответствующих средств связи;</w:t>
      </w:r>
    </w:p>
    <w:p>
      <w:pPr>
        <w:spacing w:after="120"/>
        <w:jc w:val="both"/>
      </w:pPr>
      <w:r>
        <w:rPr>
          <w:rFonts w:ascii="Arial" w:cs="Arial" w:eastAsia="Arial" w:hAnsi="Arial"/>
          <w:sz w:val="24"/>
          <w:szCs w:val="24"/>
        </w:rPr>
        <w:t xml:space="preserve">с)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а также указателей типа данных в авиационных метеорологических кодах, предписанных ВМО, или основанные на интерфейсе пользователя на базе меню, или другой соответствующий порядок, согласованный между метеорологическим полномочным органом и эксплуатантами;</w:t>
      </w:r>
    </w:p>
    <w:p>
      <w:pPr>
        <w:spacing w:after="120"/>
        <w:jc w:val="both"/>
      </w:pPr>
      <w:r>
        <w:rPr>
          <w:rFonts w:ascii="Arial" w:cs="Arial" w:eastAsia="Arial" w:hAnsi="Arial"/>
          <w:sz w:val="24"/>
          <w:szCs w:val="24"/>
        </w:rPr>
        <w:t xml:space="preserve">d) быстро представляют ответ на запрос пользователей в отношении информации.</w:t>
      </w:r>
    </w:p>
    <w:p>
      <w:pPr>
        <w:spacing w:after="120"/>
        <w:jc w:val="both"/>
      </w:pPr>
      <w:r>
        <w:rPr>
          <w:rFonts w:ascii="Arial" w:cs="Arial" w:eastAsia="Arial" w:hAnsi="Arial"/>
          <w:sz w:val="24"/>
          <w:szCs w:val="24"/>
        </w:rPr>
        <w:t xml:space="preserve">Примечание. Сокращения и коды, а также указатели местоположения ИКАО приводятся соответственно в Документах ИКАО "Правила аэронавигационного обслуживания "Сокращения и коды ИКАО" (PANS-ABC, Doc 8400) и "Указатели (индексы) местоположения" (Doc 7910). Указатели типа данных в авиационных метеорологических кодах приводятся в издании ВМО N 386 "Наставление по Глобальной системе телесвязи".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касающиеся информации для воздушных судов, находящихся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Предоставление информации, запрашиваемой экипажем воздушного судна, находящегося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экипаж воздушного судна, находящегося в полете, запрашивает метеорологическую информацию, аэродромной метеорологической службе, получившей запрос, следует принять меры для снабжения экипажа данного воздушного судна информацией с помощью, если это необходимо, другой аэродромной метеорологической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Информация, используемая эксплуатантом для планирования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Метеорологическую информацию для воздушных судов, находящихся в полете, следует предоставлять во время полета и включать в нее любой или все нижеследующие элементы:</w:t>
      </w:r>
    </w:p>
    <w:p>
      <w:pPr>
        <w:spacing w:after="120"/>
        <w:jc w:val="both"/>
      </w:pPr>
      <w:r>
        <w:rPr>
          <w:rFonts w:ascii="Arial" w:cs="Arial" w:eastAsia="Arial" w:hAnsi="Arial"/>
          <w:sz w:val="24"/>
          <w:szCs w:val="24"/>
        </w:rPr>
        <w:t xml:space="preserve">a) информацию METAR и SPECI (включая прогнозы типа "тренд", выпускаемые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b) прогнозы TAF и измененные прогнозы TAF;</w:t>
      </w:r>
    </w:p>
    <w:p>
      <w:pPr>
        <w:spacing w:after="120"/>
        <w:jc w:val="both"/>
      </w:pPr>
      <w:r>
        <w:rPr>
          <w:rFonts w:ascii="Arial" w:cs="Arial" w:eastAsia="Arial" w:hAnsi="Arial"/>
          <w:sz w:val="24"/>
          <w:szCs w:val="24"/>
        </w:rPr>
        <w:t xml:space="preserve">с) информацию SIGМЕТ и AIRMET и специальные донесения с борта, относящиеся к полету, при условии, что они не отражены в сообщении SIGМЕТ;</w:t>
      </w:r>
    </w:p>
    <w:p>
      <w:pPr>
        <w:spacing w:after="120"/>
        <w:jc w:val="both"/>
      </w:pPr>
      <w:r>
        <w:rPr>
          <w:rFonts w:ascii="Arial" w:cs="Arial" w:eastAsia="Arial" w:hAnsi="Arial"/>
          <w:sz w:val="24"/>
          <w:szCs w:val="24"/>
        </w:rPr>
        <w:t xml:space="preserve">d) информацию о ветре и температуре воздуха на высотах;</w:t>
      </w:r>
    </w:p>
    <w:p>
      <w:pPr>
        <w:spacing w:after="120"/>
        <w:jc w:val="both"/>
      </w:pPr>
      <w:r>
        <w:rPr>
          <w:rFonts w:ascii="Arial" w:cs="Arial" w:eastAsia="Arial" w:hAnsi="Arial"/>
          <w:sz w:val="24"/>
          <w:szCs w:val="24"/>
        </w:rPr>
        <w:t xml:space="preserve">е) консультативную информацию о вулканическом пепле и тропических циклонах, относящуюся к полету;</w:t>
      </w:r>
    </w:p>
    <w:p>
      <w:pPr>
        <w:spacing w:after="120"/>
        <w:jc w:val="both"/>
      </w:pPr>
      <w:r>
        <w:rPr>
          <w:rFonts w:ascii="Arial" w:cs="Arial" w:eastAsia="Arial" w:hAnsi="Arial"/>
          <w:sz w:val="24"/>
          <w:szCs w:val="24"/>
        </w:rPr>
        <w:t xml:space="preserve">f) другую метеорологическую информацию в буквенно-цифровом или графическом формате в соответствии с договоренностью между метеорологическим полномочным органом и эксплуатантом.</w:t>
      </w:r>
    </w:p>
    <w:p>
      <w:pPr>
        <w:spacing w:after="120"/>
        <w:jc w:val="both"/>
      </w:pPr>
      <w:r>
        <w:rPr>
          <w:rFonts w:ascii="Arial" w:cs="Arial" w:eastAsia="Arial" w:hAnsi="Arial"/>
          <w:sz w:val="24"/>
          <w:szCs w:val="24"/>
        </w:rPr>
        <w:t xml:space="preserve">Примечание. Инструктивный материал, касающийся отображения графической информации в кабине, приводится в Документе ИКАО "Руководство по авиационной метеорологии" (Doc 8896).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│N7000      │W12500      │D        │N6500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│N7000      │W02500      │D        │N6500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│W02500      │D        │S2800      │E13200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│S5500      │W12500      │D        │S2800      │W01500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│N3600      │E05300      │E        │N4500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│N3600      │E10800      │E        │N4500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│E10800      │E        │S4700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│ASIA     │0          │E05300      │E        │S4700      │E02500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│N8500      │W01500      │F        │N4230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│N4330      │E05300      │F        │S4730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│S5200      │W05000      │F        │S4730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│N1500      │W12500      │F        │N4230      │E10000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│N5000      │W12800      │M        │S1000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│N6000      │E01500      │M        │N7200      │E11000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│S3500      │E04000      │M        │N7200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│B1       │S4600      │W10800      │M        │S1000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│N7600      │W03230      │MID      │N4400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│N7600      │E07000      │MID      │N4400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│E07000      │MID      │N1000      │E07000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│S4500      │W03230      │MID      │N1000      │E01700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A8-1. Фиксированные зоны охвата прогнозов ВСЗП в виде карты (проекция Меркатора)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│N5830      │E06800      │I        │N0200      │W11000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│N2600      │E03145      │I        │N4000      │W03953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│N2100      │W02130      │I        │N2000      │E13000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│N4700      │W05800      │I        │S0500      │E18000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│S1000      │E11000      │L        │N1205      │E11449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│S0530      │E04515      │L        │N1518      │E4500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│N3500      │W02000      │L        │N2020      │E6900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        │N2000      │E16500      │L        │N1413      │E14338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│N0230      │W00500      │NAT      │N4454      │W10130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│N2500      │E05600      │NAT      │N1953      │E00945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│N3000      │W14500      │NAT      │N1721      │W05354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│N0500      │W08000      │NAT      │N5047      │E06004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A8-2. Фиксированные зоны охвата прогнозов ВСЗП в виде карты (полярная стереографическая проекция – северное полушарие)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КАРТА  │   ШИРОТА  │   ДОЛГОТА  │  КАРТА  │   ШИРОТА  │   ДОЛГОТА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│S2305      │W03700      │K        │S1000      │E00500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│S2245      │E11322      │K        │S2845      │W16730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│S0616      │E17245      │K        │N0500      │E12800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        │S0722      │W09347      │K        │N1200      │E05500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A8-3. Фиксированные зоны охвата прогнозов ВСЗП в виде карты (полярная стереографическая проекция - южное полушарие)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информации для органов ОВД, поисково-спасательных служб и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mi78656izve2te1sts4p">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подлежащая предоставлению органам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информации для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аэродромный диспетчерский пункт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METAR и SPECI, прогнозами TAF и прогнозами типа "тренд" по соответствующему аэродрому с коррективами к ним;</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и предупреждениями по аэродрому;</w:t>
      </w:r>
    </w:p>
    <w:p>
      <w:pPr>
        <w:spacing w:after="120"/>
        <w:jc w:val="both"/>
      </w:pPr>
      <w:r>
        <w:rPr>
          <w:rFonts w:ascii="Arial" w:cs="Arial" w:eastAsia="Arial" w:hAnsi="Arial"/>
          <w:sz w:val="24"/>
          <w:szCs w:val="24"/>
        </w:rPr>
        <w:t xml:space="preserve">с) прогнозами приземного ветра для определения возможного изменения условий погоды на ВПП или любой другой дополнительной метеорологической информацией по соответствующему соглашению;</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Перечень информации для диспетчерского пункта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аэродромная метеорологическая служба снабжает, по мере необходимости, диспетчерский пункт подхода следующей метеорологической информацией:</w:t>
      </w:r>
    </w:p>
    <w:p>
      <w:pPr>
        <w:spacing w:after="120"/>
        <w:jc w:val="both"/>
      </w:pPr>
      <w:r>
        <w:rPr>
          <w:rFonts w:ascii="Arial" w:cs="Arial" w:eastAsia="Arial" w:hAnsi="Arial"/>
          <w:sz w:val="24"/>
          <w:szCs w:val="24"/>
        </w:rPr>
        <w:t xml:space="preserve">a) местными регулярными и специальными сводками, сводками METAR и SPECI, прогнозами TAF и прогнозами типа "тренд" с коррективами к ним для аэродрома(ов), обслуживаемого(ых) диспетчерским пунктом подхода;</w:t>
      </w:r>
    </w:p>
    <w:p>
      <w:pPr>
        <w:spacing w:after="120"/>
        <w:jc w:val="both"/>
      </w:pPr>
      <w:r>
        <w:rPr>
          <w:rFonts w:ascii="Arial" w:cs="Arial" w:eastAsia="Arial" w:hAnsi="Arial"/>
          <w:sz w:val="24"/>
          <w:szCs w:val="24"/>
        </w:rPr>
        <w:t xml:space="preserve">b) информацией SIGМЕТ и AIRMET, предупреждениями и оповещениями о сдвиге ветра, соответствующими специальными донесениями с борта, относящимися к воздушному пространству, обслуживаемому данным диспетчерским пунктом подхода, и предупреждениями по аэродрому;</w:t>
      </w:r>
    </w:p>
    <w:p>
      <w:pPr>
        <w:spacing w:after="120"/>
        <w:jc w:val="both"/>
      </w:pPr>
      <w:r>
        <w:rPr>
          <w:rFonts w:ascii="Arial" w:cs="Arial" w:eastAsia="Arial" w:hAnsi="Arial"/>
          <w:sz w:val="24"/>
          <w:szCs w:val="24"/>
        </w:rPr>
        <w:t xml:space="preserve">с) любой дополнительной метеорологической информацией, в отношении которой существует соответствующее соглашение;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 вулканической деятельности, предшествующей извержению, и/или вулканическом извержении по согласованию между соответствующими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Перечень информации для районного диспетчерского центра и центра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Соответствующая служба метеорологического слежения снабжает, по мере необходимости, районный диспетчерский центр или центр полетной информации следующей метеорологической информацией:</w:t>
      </w:r>
    </w:p>
    <w:p>
      <w:pPr>
        <w:spacing w:after="120"/>
        <w:jc w:val="both"/>
      </w:pPr>
      <w:r>
        <w:rPr>
          <w:rFonts w:ascii="Arial" w:cs="Arial" w:eastAsia="Arial" w:hAnsi="Arial"/>
          <w:sz w:val="24"/>
          <w:szCs w:val="24"/>
        </w:rPr>
        <w:t xml:space="preserve">а) сводками METAR и SPECI, в том числе текущими данными о давлении по аэродромам и другим точкам, прогнозами TAF и прогнозами типа "тренд" с коррективами к ним, охватывающими район полетной информации или диспетчерский район, и, по запросу центра полетной информации или районного диспетчерского центра и в соответствии с региональным аэронавигационным соглашением, охватывающими аэродромы в соседних районах полетной информации;</w:t>
      </w:r>
    </w:p>
    <w:p>
      <w:pPr>
        <w:spacing w:after="120"/>
        <w:jc w:val="both"/>
      </w:pPr>
      <w:r>
        <w:rPr>
          <w:rFonts w:ascii="Arial" w:cs="Arial" w:eastAsia="Arial" w:hAnsi="Arial"/>
          <w:sz w:val="24"/>
          <w:szCs w:val="24"/>
        </w:rPr>
        <w:t xml:space="preserve">b) прогнозами ветра и температуры воздуха на высотах, прогнозами особых явлений погоды по маршруту полета с коррективами к ним, в частности таких явлений, которые могут воспрепятствовать выполнению полета по правилам визуальных полетов, информацией SIGМЕТ и AIRMET, специальными донесениями с борта по району полетной информации или диспетчерскому району и, в соответствии с региональным аэронавигационным соглашением и по запросу центра полетной информации или районного диспетчерского центра, по соседним районам полетной информации;</w:t>
      </w:r>
    </w:p>
    <w:p>
      <w:pPr>
        <w:spacing w:after="120"/>
        <w:jc w:val="both"/>
      </w:pPr>
      <w:r>
        <w:rPr>
          <w:rFonts w:ascii="Arial" w:cs="Arial" w:eastAsia="Arial" w:hAnsi="Arial"/>
          <w:sz w:val="24"/>
          <w:szCs w:val="24"/>
        </w:rPr>
        <w:t xml:space="preserve">с) другой метеорологической информацией, запрошенной центром полетной информации или районным диспетчерским центром для удовлетворения требований со стороны воздушных судов, находящихся в полете. Если соответствующая служба метеорологического слежения не располагает запрошенной информацией, она обращается за такой информацией к другой аэродромной метеорологической службе;</w:t>
      </w:r>
    </w:p>
    <w:p>
      <w:pPr>
        <w:spacing w:after="120"/>
        <w:jc w:val="both"/>
      </w:pPr>
      <w:r>
        <w:rPr>
          <w:rFonts w:ascii="Arial" w:cs="Arial" w:eastAsia="Arial" w:hAnsi="Arial"/>
          <w:sz w:val="24"/>
          <w:szCs w:val="24"/>
        </w:rPr>
        <w:t xml:space="preserve">d) получаемой информацией об облаке вулканического пепла, в отношении которой сообщение SIGМЕТ еще не было выпущено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е) получаемой информацией об аварийном выбросе радиоактивных материалов в атмосферу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f) консультативной информацией о тропических циклонах, выпускаемой ТСАС в его районе ответственности;</w:t>
      </w:r>
    </w:p>
    <w:p>
      <w:pPr>
        <w:spacing w:after="120"/>
        <w:jc w:val="both"/>
      </w:pPr>
      <w:r>
        <w:rPr>
          <w:rFonts w:ascii="Arial" w:cs="Arial" w:eastAsia="Arial" w:hAnsi="Arial"/>
          <w:sz w:val="24"/>
          <w:szCs w:val="24"/>
        </w:rPr>
        <w:t xml:space="preserve">g) консультативной информацией о вулканическом пепле, выпускаемой VAAC в его районе ответственности;</w:t>
      </w:r>
    </w:p>
    <w:p>
      <w:pPr>
        <w:spacing w:after="120"/>
        <w:jc w:val="both"/>
      </w:pPr>
      <w:r>
        <w:rPr>
          <w:rFonts w:ascii="Arial" w:cs="Arial" w:eastAsia="Arial" w:hAnsi="Arial"/>
          <w:sz w:val="24"/>
          <w:szCs w:val="24"/>
        </w:rPr>
        <w:t xml:space="preserve">h) получаемой информацией о вулканической деятельности, предшествующей извержению, и/или вулканическом извержении по согласованию между метеорологическими полномочными органами и соответствующими полномочными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Предоставление информации станциям авиационной электросвязи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это необходимо в целях полетной информации, текущими метеорологическими сводками и прогнозами снабжаются назначенные станции авиационной электросвязи. В случае необходимости копия такой информации направляется центру полетной информации или районному диспетчерскому центру.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Формат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Пункты (органы) ОВД снабжаются местными регулярными и специальными сводками, сводками METAR и SPECI, прогнозами TAF и прогнозами типа "тренд", информацией SIGМЕТ и AIRMET, прогнозами ветра и температуры воздуха на высотах с коррективами к ним в той форме, в какой они составляются и направляются другой аэродромной метеорологической службой или получаются от них, если иное не оговорено соответствующим соглашением.</w:t>
      </w:r>
    </w:p>
    <w:p>
      <w:pPr>
        <w:spacing w:after="120"/>
        <w:jc w:val="both"/>
      </w:pPr>
      <w:r>
        <w:rPr>
          <w:rFonts w:ascii="Arial" w:cs="Arial" w:eastAsia="Arial" w:hAnsi="Arial"/>
          <w:sz w:val="24"/>
          <w:szCs w:val="24"/>
        </w:rPr>
        <w:t xml:space="preserve">1.5.2. В тех случаях, когда обеспечивается наличие обработанных на ЭВМ данных о верхних слоях атмосферы в узлах регулярной сетки для пунктов (органов) ОВД в цифровой форме в целях последующего использования в ЭВМ, обслуживающих эти пункты (органы), содержание, формат и правила передачи данных следует определять по соглашению между метеорологическим полномочным органом и соответствующим полномочным органом ОВД. Эти данные следует предоставлять немедленно по завершении обработки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Информация, подлежащая предоставлению поисково-спасательным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которой снабжаются координационные центры поиска и спасания, включает сведения о метеорологических условиях, имевших место тогда, когда было известно последнее местонахождение пропавшего без вести воздушного судна, а также сведения о метеорологических условиях по намеченному маршруту данного воздушного судна с указанием:</w:t>
      </w:r>
    </w:p>
    <w:p>
      <w:pPr>
        <w:spacing w:after="120"/>
        <w:jc w:val="both"/>
      </w:pPr>
      <w:r>
        <w:rPr>
          <w:rFonts w:ascii="Arial" w:cs="Arial" w:eastAsia="Arial" w:hAnsi="Arial"/>
          <w:sz w:val="24"/>
          <w:szCs w:val="24"/>
        </w:rPr>
        <w:t xml:space="preserve">а) особых явлений погоды по маршруту полета;</w:t>
      </w:r>
    </w:p>
    <w:p>
      <w:pPr>
        <w:spacing w:after="120"/>
        <w:jc w:val="both"/>
      </w:pPr>
      <w:r>
        <w:rPr>
          <w:rFonts w:ascii="Arial" w:cs="Arial" w:eastAsia="Arial" w:hAnsi="Arial"/>
          <w:sz w:val="24"/>
          <w:szCs w:val="24"/>
        </w:rPr>
        <w:t xml:space="preserve">b) количества и вида облаков (в частности, кучево-дождевых) и высоты нижней и верхней границ облаков;</w:t>
      </w:r>
    </w:p>
    <w:p>
      <w:pPr>
        <w:spacing w:after="120"/>
        <w:jc w:val="both"/>
      </w:pPr>
      <w:r>
        <w:rPr>
          <w:rFonts w:ascii="Arial" w:cs="Arial" w:eastAsia="Arial" w:hAnsi="Arial"/>
          <w:sz w:val="24"/>
          <w:szCs w:val="24"/>
        </w:rPr>
        <w:t xml:space="preserve">с) видимости и явлений, вызывающих ухудшение видимости;</w:t>
      </w:r>
    </w:p>
    <w:p>
      <w:pPr>
        <w:spacing w:after="120"/>
        <w:jc w:val="both"/>
      </w:pPr>
      <w:r>
        <w:rPr>
          <w:rFonts w:ascii="Arial" w:cs="Arial" w:eastAsia="Arial" w:hAnsi="Arial"/>
          <w:sz w:val="24"/>
          <w:szCs w:val="24"/>
        </w:rPr>
        <w:t xml:space="preserve">d) приземного ветра и ветра на высотах;</w:t>
      </w:r>
    </w:p>
    <w:p>
      <w:pPr>
        <w:spacing w:after="120"/>
        <w:jc w:val="both"/>
      </w:pPr>
      <w:r>
        <w:rPr>
          <w:rFonts w:ascii="Arial" w:cs="Arial" w:eastAsia="Arial" w:hAnsi="Arial"/>
          <w:sz w:val="24"/>
          <w:szCs w:val="24"/>
        </w:rPr>
        <w:t xml:space="preserve">e) состояния поверхности, в частности наличие снежного покрова или воды;</w:t>
      </w:r>
    </w:p>
    <w:p>
      <w:pPr>
        <w:spacing w:after="120"/>
        <w:jc w:val="both"/>
      </w:pPr>
      <w:r>
        <w:rPr>
          <w:rFonts w:ascii="Arial" w:cs="Arial" w:eastAsia="Arial" w:hAnsi="Arial"/>
          <w:sz w:val="24"/>
          <w:szCs w:val="24"/>
        </w:rPr>
        <w:t xml:space="preserve">f) температуры поверхности моря, состояния моря, ледового покрова, при наличии такового, и океанических течений (в случае необходимости при указании района поиска);</w:t>
      </w:r>
    </w:p>
    <w:p>
      <w:pPr>
        <w:spacing w:after="120"/>
        <w:jc w:val="both"/>
      </w:pPr>
      <w:r>
        <w:rPr>
          <w:rFonts w:ascii="Arial" w:cs="Arial" w:eastAsia="Arial" w:hAnsi="Arial"/>
          <w:sz w:val="24"/>
          <w:szCs w:val="24"/>
        </w:rPr>
        <w:t xml:space="preserve">g) давления на уровне моря.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Информация, подлежащая предоставлению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По запросу координационного центра поиска и спасания аэродромной метеорологической службе следует принять меры для получения подробных сведений о полетной документации, предоставленной экипажу пропавшего без вести воздушного судна, в том числе о всех коррективах к прогнозу, переданных на борт воздушного судна, находившегося в полете.</w:t>
      </w:r>
    </w:p>
    <w:p>
      <w:pPr>
        <w:spacing w:after="120"/>
        <w:jc w:val="both"/>
      </w:pPr>
      <w:r>
        <w:rPr>
          <w:rFonts w:ascii="Arial" w:cs="Arial" w:eastAsia="Arial" w:hAnsi="Arial"/>
          <w:sz w:val="24"/>
          <w:szCs w:val="24"/>
        </w:rPr>
        <w:t xml:space="preserve">2.2.2. Для того чтобы способствовать проведению поисково-спасательных операций, аэродромной метеорологической службе следует, по запросу, предоставлять:</w:t>
      </w:r>
    </w:p>
    <w:p>
      <w:pPr>
        <w:spacing w:after="120"/>
        <w:jc w:val="both"/>
      </w:pPr>
      <w:r>
        <w:rPr>
          <w:rFonts w:ascii="Arial" w:cs="Arial" w:eastAsia="Arial" w:hAnsi="Arial"/>
          <w:sz w:val="24"/>
          <w:szCs w:val="24"/>
        </w:rPr>
        <w:t xml:space="preserve">а) полную и подробную информацию о текущих и прогнозируемых метеорологических условиях в зоне поиска; и</w:t>
      </w:r>
    </w:p>
    <w:p>
      <w:pPr>
        <w:spacing w:after="120"/>
        <w:jc w:val="both"/>
      </w:pPr>
      <w:r>
        <w:rPr>
          <w:rFonts w:ascii="Arial" w:cs="Arial" w:eastAsia="Arial" w:hAnsi="Arial"/>
          <w:sz w:val="24"/>
          <w:szCs w:val="24"/>
        </w:rPr>
        <w:t xml:space="preserve">b) информацию о текущих и прогнозируемых метеорологических условиях по маршруту полета, в том числе по маршрутам полетов, выполняемых поисковыми воздушными судами при удалении от аэродрома, с которого ведется поиск, и при возвращении на него.</w:t>
      </w:r>
    </w:p>
    <w:p>
      <w:pPr>
        <w:spacing w:after="120"/>
        <w:jc w:val="both"/>
      </w:pPr>
      <w:r>
        <w:rPr>
          <w:rFonts w:ascii="Arial" w:cs="Arial" w:eastAsia="Arial" w:hAnsi="Arial"/>
          <w:sz w:val="24"/>
          <w:szCs w:val="24"/>
        </w:rPr>
        <w:t xml:space="preserve">2.2.3. По запросу координационного центра поиска и спасания аэродромной метеорологической службе следует снабжать (или принимать меры для снабжения) необходимой метеорологической информацией надводные суда, выполняющие поисково-спасательные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для служб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Перечень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мере необходимости службе аэронавигационной информации предоставляется следующая информация:</w:t>
      </w:r>
    </w:p>
    <w:p>
      <w:pPr>
        <w:spacing w:after="120"/>
        <w:jc w:val="both"/>
      </w:pPr>
      <w:r>
        <w:rPr>
          <w:rFonts w:ascii="Arial" w:cs="Arial" w:eastAsia="Arial" w:hAnsi="Arial"/>
          <w:sz w:val="24"/>
          <w:szCs w:val="24"/>
        </w:rPr>
        <w:t xml:space="preserve">а) информация о метеорологическом обслуживании, предназначенная для включения в соответствующий сборник аэронавигационной информации;</w:t>
      </w:r>
    </w:p>
    <w:p>
      <w:pPr>
        <w:spacing w:after="120"/>
        <w:jc w:val="both"/>
      </w:pPr>
      <w:r>
        <w:rPr>
          <w:rFonts w:ascii="Arial" w:cs="Arial" w:eastAsia="Arial" w:hAnsi="Arial"/>
          <w:sz w:val="24"/>
          <w:szCs w:val="24"/>
        </w:rPr>
        <w:t xml:space="preserve">b) информация, необходимая для подготовки NOTAM или ASHTAM, включая, в частности, информацию о:</w:t>
      </w:r>
    </w:p>
    <w:p>
      <w:pPr>
        <w:spacing w:after="120"/>
        <w:jc w:val="both"/>
      </w:pPr>
      <w:r>
        <w:rPr>
          <w:rFonts w:ascii="Arial" w:cs="Arial" w:eastAsia="Arial" w:hAnsi="Arial"/>
          <w:sz w:val="24"/>
          <w:szCs w:val="24"/>
        </w:rPr>
        <w:t xml:space="preserve">1) введении, прекращении и значительных изменениях в предоставлении авиационного метеорологического обслуживания. Эта информация предоставляется службе аэронавигационной информации заблаговременно до даты вступления в силу с тем, чтобы иметь возможность выпустить NOTAM;</w:t>
      </w:r>
    </w:p>
    <w:p>
      <w:pPr>
        <w:spacing w:after="120"/>
        <w:jc w:val="both"/>
      </w:pPr>
      <w:r>
        <w:rPr>
          <w:rFonts w:ascii="Arial" w:cs="Arial" w:eastAsia="Arial" w:hAnsi="Arial"/>
          <w:sz w:val="24"/>
          <w:szCs w:val="24"/>
        </w:rPr>
        <w:t xml:space="preserve">2) возникновении вулканической деятельности;</w:t>
      </w:r>
    </w:p>
    <w:p>
      <w:pPr>
        <w:spacing w:after="120"/>
        <w:jc w:val="both"/>
      </w:pPr>
      <w:r>
        <w:rPr>
          <w:rFonts w:ascii="Arial" w:cs="Arial" w:eastAsia="Arial" w:hAnsi="Arial"/>
          <w:sz w:val="24"/>
          <w:szCs w:val="24"/>
        </w:rPr>
        <w:t xml:space="preserve">3) аварийном выбросе радиоактивных материалов в атмосферу (по согласованию между метеорологическими полномочными органами и соответствующим органом гражданской авиации);</w:t>
      </w:r>
    </w:p>
    <w:p>
      <w:pPr>
        <w:spacing w:after="120"/>
        <w:jc w:val="both"/>
      </w:pPr>
      <w:r>
        <w:rPr>
          <w:rFonts w:ascii="Arial" w:cs="Arial" w:eastAsia="Arial" w:hAnsi="Arial"/>
          <w:sz w:val="24"/>
          <w:szCs w:val="24"/>
        </w:rPr>
        <w:t xml:space="preserve">с) информация, необходимая для подготовки циркуляров аэронавигационной информации, включая, в частности, информацию о:</w:t>
      </w:r>
    </w:p>
    <w:p>
      <w:pPr>
        <w:spacing w:after="120"/>
        <w:jc w:val="both"/>
      </w:pPr>
      <w:r>
        <w:rPr>
          <w:rFonts w:ascii="Arial" w:cs="Arial" w:eastAsia="Arial" w:hAnsi="Arial"/>
          <w:sz w:val="24"/>
          <w:szCs w:val="24"/>
        </w:rPr>
        <w:t xml:space="preserve">1) ожидаемых важных изменениях в авиационном метеорологическом обслуживании, правилах и средствах его предоставления; и</w:t>
      </w:r>
    </w:p>
    <w:p>
      <w:pPr>
        <w:spacing w:after="120"/>
        <w:jc w:val="both"/>
      </w:pPr>
      <w:r>
        <w:rPr>
          <w:rFonts w:ascii="Arial" w:cs="Arial" w:eastAsia="Arial" w:hAnsi="Arial"/>
          <w:sz w:val="24"/>
          <w:szCs w:val="24"/>
        </w:rPr>
        <w:t xml:space="preserve">2) влиянии определенных метеорологических явлений на производство полетов воздушных судов.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касающиеся связи и ее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yxzhkzilj6qypk8butzq">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Конкретные требования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Необходимое время передачи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обеспечивать, чтобы если иначе не оговорено в региональном аэронавигационном соглашении, время передачи сообщений АFТN и бюллетеней, содержащих оперативную метеорологическую информацию, составляла менее: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│Сообщения SIGМЕТ и AIRMET, консультативная информация   │5 минут     │</w:t>
      </w:r>
    </w:p>
    <w:p>
      <w:pPr>
        <w:spacing w:after="120"/>
        <w:jc w:val="both"/>
      </w:pPr>
      <w:r>
        <w:rPr>
          <w:rFonts w:ascii="Arial" w:cs="Arial" w:eastAsia="Arial" w:hAnsi="Arial"/>
          <w:sz w:val="24"/>
          <w:szCs w:val="24"/>
        </w:rPr>
        <w:t xml:space="preserve">│о вулканическом пепле и тропических циклонах и          │            │</w:t>
      </w:r>
    </w:p>
    <w:p>
      <w:pPr>
        <w:spacing w:after="120"/>
        <w:jc w:val="both"/>
      </w:pPr>
      <w:r>
        <w:rPr>
          <w:rFonts w:ascii="Arial" w:cs="Arial" w:eastAsia="Arial" w:hAnsi="Arial"/>
          <w:sz w:val="24"/>
          <w:szCs w:val="24"/>
        </w:rPr>
        <w:t xml:space="preserve">│специальные донесения с борта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│Передаваемые открытым текстом с сокращениями коррективы │            │</w:t>
      </w:r>
    </w:p>
    <w:p>
      <w:pPr>
        <w:spacing w:after="120"/>
        <w:jc w:val="both"/>
      </w:pPr>
      <w:r>
        <w:rPr>
          <w:rFonts w:ascii="Arial" w:cs="Arial" w:eastAsia="Arial" w:hAnsi="Arial"/>
          <w:sz w:val="24"/>
          <w:szCs w:val="24"/>
        </w:rPr>
        <w:t xml:space="preserve">│к прогнозам особых явлений погоды и высотным прогнозам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│Уточнения и коррективы прогнозов TAF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│METAR                      │0-900 км (500 м. миль)      │5 минут     │</w:t>
      </w:r>
    </w:p>
    <w:p>
      <w:pPr>
        <w:spacing w:after="120"/>
        <w:jc w:val="both"/>
      </w:pPr>
      <w:r>
        <w:rPr>
          <w:rFonts w:ascii="Arial" w:cs="Arial" w:eastAsia="Arial" w:hAnsi="Arial"/>
          <w:sz w:val="24"/>
          <w:szCs w:val="24"/>
        </w:rPr>
        <w:t xml:space="preserve">│Прогнозы типа "тренд"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│TAF                        │более 900 км (500 м. миль)  │10 минут    │</w:t>
      </w:r>
    </w:p>
    <w:p>
      <w:pPr>
        <w:spacing w:after="120"/>
        <w:jc w:val="both"/>
      </w:pPr>
      <w:r>
        <w:rPr>
          <w:rFonts w:ascii="Arial" w:cs="Arial" w:eastAsia="Arial" w:hAnsi="Arial"/>
          <w:sz w:val="24"/>
          <w:szCs w:val="24"/>
        </w:rPr>
        <w:t xml:space="preserve">│SPECI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 в узлах регулярной сетки для органов ОВД и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 тех случаях, когда обеспечивается наличие данных о верхних слоях атмосферы в узлах регулярной сетки в цифровой форме для использования в ЭВМ пунктов (органов) ОВД, правила их передачи следует определять по соглашению между метеорологическим полномочным органом и соответствующим полномочным органом ОВД.</w:t>
      </w:r>
    </w:p>
    <w:p>
      <w:pPr>
        <w:spacing w:after="120"/>
        <w:jc w:val="both"/>
      </w:pPr>
      <w:r>
        <w:rPr>
          <w:rFonts w:ascii="Arial" w:cs="Arial" w:eastAsia="Arial" w:hAnsi="Arial"/>
          <w:sz w:val="24"/>
          <w:szCs w:val="24"/>
        </w:rPr>
        <w:t xml:space="preserve">1.2.2. В тех случаях, когда эксплуатантам для планирования полетов с помощью ЭВМ предоставляются данные о верхних слоях атмосферы в узлах регулярной сетки в цифровой форме, правила их передачи следует определять по соглашению между заинтересованным всемирным или региональным центром зональных прогнозов, метеорологическим полномочным органом и эксплуатантами.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Использование средств связи авиационной фиксированной службы и Интернета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Метеорологические бюллетени в буквенно-цифровой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Содержание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это возможно, обмен оперативной метеорологической информацией следует осуществлять в форме сводных бюллетеней метеорологической информации аналогичного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Время представления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предназначенные для регулярных передач, следует представлять регулярно в указанное время согласно расписанию. Сводки METAR следует представлять для передачи не позднее чем через 5 минут после фактического времени наблюдения. Прогнозы TAF следует представлять для передачи не менее чем за 1 час до начала периода их действия, если региональное аэронавигационное соглашение не предусматривает иного.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Заголовок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авиационной фиксированной службы или Интернета, имеют заголовок, состоящий из:</w:t>
      </w:r>
    </w:p>
    <w:p>
      <w:pPr>
        <w:spacing w:after="120"/>
        <w:jc w:val="both"/>
      </w:pPr>
      <w:r>
        <w:rPr>
          <w:rFonts w:ascii="Arial" w:cs="Arial" w:eastAsia="Arial" w:hAnsi="Arial"/>
          <w:sz w:val="24"/>
          <w:szCs w:val="24"/>
        </w:rPr>
        <w:t xml:space="preserve">а) условного обозначения из четырех букв и двух цифр;</w:t>
      </w:r>
    </w:p>
    <w:p>
      <w:pPr>
        <w:spacing w:after="120"/>
        <w:jc w:val="both"/>
      </w:pPr>
      <w:r>
        <w:rPr>
          <w:rFonts w:ascii="Arial" w:cs="Arial" w:eastAsia="Arial" w:hAnsi="Arial"/>
          <w:sz w:val="24"/>
          <w:szCs w:val="24"/>
        </w:rPr>
        <w:t xml:space="preserve">b) применяемого в ИКАО четырехбуквенного индекса местоположения, соответствующего географическому положению аэродромной метеорологической службы, выпустившей или составившей метеорологический бюллетень;</w:t>
      </w:r>
    </w:p>
    <w:p>
      <w:pPr>
        <w:spacing w:after="120"/>
        <w:jc w:val="both"/>
      </w:pPr>
      <w:r>
        <w:rPr>
          <w:rFonts w:ascii="Arial" w:cs="Arial" w:eastAsia="Arial" w:hAnsi="Arial"/>
          <w:sz w:val="24"/>
          <w:szCs w:val="24"/>
        </w:rPr>
        <w:t xml:space="preserve">c) группы "дата - время";</w:t>
      </w:r>
    </w:p>
    <w:p>
      <w:pPr>
        <w:spacing w:after="120"/>
        <w:jc w:val="both"/>
      </w:pPr>
      <w:r>
        <w:rPr>
          <w:rFonts w:ascii="Arial" w:cs="Arial" w:eastAsia="Arial" w:hAnsi="Arial"/>
          <w:sz w:val="24"/>
          <w:szCs w:val="24"/>
        </w:rPr>
        <w:t xml:space="preserve">d) трехбуквенного индекса, если это требуется.</w:t>
      </w:r>
    </w:p>
    <w:p>
      <w:pPr>
        <w:spacing w:after="120"/>
        <w:jc w:val="both"/>
      </w:pPr>
      <w:r>
        <w:rPr>
          <w:rFonts w:ascii="Arial" w:cs="Arial" w:eastAsia="Arial" w:hAnsi="Arial"/>
          <w:sz w:val="24"/>
          <w:szCs w:val="24"/>
        </w:rPr>
        <w:t xml:space="preserve">Примечание 1. Подробные требования в отношении формата и содержания заголовка приводятся в томе I Руководства по всемирной системе электросвязи, публикация ВМО N 386, а также Документе ИКАО "Руководство по авиационной метеорологии" (Dос 8896).</w:t>
      </w:r>
    </w:p>
    <w:p>
      <w:pPr>
        <w:spacing w:after="120"/>
        <w:jc w:val="both"/>
      </w:pPr>
      <w:r>
        <w:rPr>
          <w:rFonts w:ascii="Arial" w:cs="Arial" w:eastAsia="Arial" w:hAnsi="Arial"/>
          <w:sz w:val="24"/>
          <w:szCs w:val="24"/>
        </w:rPr>
        <w:t xml:space="preserve">Примечание 2. Применяемые в ИКАО индексы местоположения приводятся в Документе ИКАО "Указатели (индексы) местоположения" (Dос 7910).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Структура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оперативную метеорологическую информацию и подлежащие передаче с помощью средств фиксированной сети авиационной электросвязи (АFТN), включаются в текстовую часть формата сообщения АFТN.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Данные Всемирной системы зональных прогнозов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Средства электросвязи для передачи данных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средств электросвязи для передачи данных Всемирной системы зональных прогнозов следует использовать авиационную фиксированную службу или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Требования к качеству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данные Всемирной системы зональных прогнозов распространяются в виде карт, следует обеспечить, чтобы качество полученных карт обеспечивало возможность их воспроизведения с достаточно четким изображением для планирования полетов и подготовки документации, и ясность и различимость составляли, по меньшей мере, 95% изображения полученных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Требования к качеству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обеспечить, чтобы перерыв в передаче информации не превышал 10 минут в течение любого периода работы продолжительностью 6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Заголовок бюллетеней, содержащих данные ВСЗП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бюллетени, содержащие данные ВСЗП в цифровой форме и подлежащие передаче с помощью авиационной фиксированной службы или Интернета, имеют заголовок, указанный в пункте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Использование средств связи авиационной подвижной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и формат метеорологических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Содержание и формат сводок, прогнозов и информации SIGМЕТ, передаваемых на борт воздушных судов, соответствуют положениям глав 4, 6 и 7.</w:t>
      </w:r>
    </w:p>
    <w:p>
      <w:pPr>
        <w:spacing w:after="120"/>
        <w:jc w:val="both"/>
      </w:pPr>
      <w:r>
        <w:rPr>
          <w:rFonts w:ascii="Arial" w:cs="Arial" w:eastAsia="Arial" w:hAnsi="Arial"/>
          <w:sz w:val="24"/>
          <w:szCs w:val="24"/>
        </w:rPr>
        <w:t xml:space="preserve">3.1.2. Содержание и формат донесений, передаваемых с борта воздушных судов, соответствуют положениям главы 5 настоящих Правил и Добавления 1 к Документу ИКАО "Правила аэронавигационного обслуживания "Организация воздушного движения" (PANS-АТМ, Dос 4444).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Содержание и формат метеорологических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метеорологического бюллетеня, передаваемого с помощью средств авиационной подвижной службы, не отличается от содержания первоначального варианта бюллетеня.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авиационной линии передачи данных: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Подробное содержание метеорологической информации, передаваемой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Аэродромы, по которым сводки METAR, SPECI и TAF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4.1.2. Районы полетной информации, по которым сообщения SIGMET и AIRMET подлежат передаче по линии связи "вверх" на борт воздушных судов, находящихся в полете, определены в региональном аэронавигационном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касающиеся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Последние имеющиеся сводки METAR и SPECI, прогнозы TAF и действующие сообщения SIGMET и AIRMET следует передавать по линии связи "вверх" на борт воздушных судов, находящихся в полете.</w:t>
      </w:r>
    </w:p>
    <w:p>
      <w:pPr>
        <w:spacing w:after="120"/>
        <w:jc w:val="both"/>
      </w:pPr>
      <w:r>
        <w:rPr>
          <w:rFonts w:ascii="Arial" w:cs="Arial" w:eastAsia="Arial" w:hAnsi="Arial"/>
          <w:sz w:val="24"/>
          <w:szCs w:val="24"/>
        </w:rPr>
        <w:t xml:space="preserve">4.2.2. Прогнозы TAF, являющиеся частью сообщения D-VOLMET, следует, по мере необходимости, корректировать с тем, чтобы каждый подготовленный для передачи по линии связи "вверх" на борт воздушного судна, находящегося в полете,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4.2.3. Если для данного района полетной информации отсутствует действующее сообщение SIGMET, в информацию D-VOLMET следует включать указание NIL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Формат информации, подлежащей передаче по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и формат сводок, прогнозов и информации SIGMET и AIRMET, являющихся частью сообщений D-VOLMET, соответствуют положениям глав 4, 6 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службы авиационного радиовещания:</w:t>
      </w:r>
    </w:p>
    <w:p>
      <w:pPr>
        <w:spacing w:after="120"/>
        <w:jc w:val="both"/>
      </w:pPr>
      <w:r>
        <w:rPr>
          <w:rFonts w:ascii="Arial" w:cs="Arial" w:eastAsia="Arial" w:hAnsi="Arial"/>
          <w:sz w:val="24"/>
          <w:szCs w:val="24"/>
        </w:rPr>
        <w:t xml:space="preserve">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Подробное содержание метеорологической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Аэродромы, для которых во время радиовещательных передач VОLМЕТ транслируются сводки и прогнозы, а также порядок и время их передачи, определяются в соответствии с региональным аэронавигационным соглашением.</w:t>
      </w:r>
    </w:p>
    <w:p>
      <w:pPr>
        <w:spacing w:after="120"/>
        <w:jc w:val="both"/>
      </w:pPr>
      <w:r>
        <w:rPr>
          <w:rFonts w:ascii="Arial" w:cs="Arial" w:eastAsia="Arial" w:hAnsi="Arial"/>
          <w:sz w:val="24"/>
          <w:szCs w:val="24"/>
        </w:rPr>
        <w:t xml:space="preserve">5.1.2. Районы полетной информации, для которых сообщения SIGМЕТ включаются в регулярные радиовещательные передачи VОLМЕТ, определяются региональным аэронавигационным соглашением. Если соглашение предусматривает их включение, сообщение SIGМЕТ передается в начале передачи или в начале 5-минутного отрезка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Критерии, касающиеся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 тех случаях, когда к началу радиовещательной передачи сводка с аэродрома не поступила, следует передать последнюю полученную сводку с указанием срока наблюдения.</w:t>
      </w:r>
    </w:p>
    <w:p>
      <w:pPr>
        <w:spacing w:after="120"/>
        <w:jc w:val="both"/>
      </w:pPr>
      <w:r>
        <w:rPr>
          <w:rFonts w:ascii="Arial" w:cs="Arial" w:eastAsia="Arial" w:hAnsi="Arial"/>
          <w:sz w:val="24"/>
          <w:szCs w:val="24"/>
        </w:rPr>
        <w:t xml:space="preserve">5.2.2. Прогнозы ТАF, являющиеся частью регулярных радиовещательных передач VОLМЕТ, следует по мере необходимости корректировать, с тем, чтобы каждый передаваемый по радио прогноз отражал последнюю информацию соответствующей аэродромной метеорологической службы.</w:t>
      </w:r>
    </w:p>
    <w:p>
      <w:pPr>
        <w:spacing w:after="120"/>
        <w:jc w:val="both"/>
      </w:pPr>
      <w:r>
        <w:rPr>
          <w:rFonts w:ascii="Arial" w:cs="Arial" w:eastAsia="Arial" w:hAnsi="Arial"/>
          <w:sz w:val="24"/>
          <w:szCs w:val="24"/>
        </w:rPr>
        <w:t xml:space="preserve">5.2.3. В тех случаях, когда сообщения SIGМЕТ включаются в регулярные радиовещательные передачи VOLMET, следует передавать указание "NIL SIGМЕТ", если для данного района полетной информации отсутствует действующее сообщение SIGМЕТ.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Формат информации, подлежащей включению в радиовещательные передачи 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Содержание и формат сводок, прогнозов и информации SIGМЕТ, являющихся частью радиовещательных передач VОLМЕТ, соответствуют положениям глав 4, 6 и 7.</w:t>
      </w:r>
    </w:p>
    <w:p>
      <w:pPr>
        <w:spacing w:after="120"/>
        <w:jc w:val="both"/>
      </w:pPr>
      <w:r>
        <w:rPr>
          <w:rFonts w:ascii="Arial" w:cs="Arial" w:eastAsia="Arial" w:hAnsi="Arial"/>
          <w:sz w:val="24"/>
          <w:szCs w:val="24"/>
        </w:rPr>
        <w:t xml:space="preserve">5.3.2. Радиовещательные передачи VOLMET следует осуществлять с использованием стандартной радиотелефонной фразеологии.</w:t>
      </w:r>
    </w:p>
    <w:p>
      <w:pPr>
        <w:spacing w:after="120"/>
        <w:jc w:val="both"/>
      </w:pPr>
      <w:r>
        <w:rPr>
          <w:rFonts w:ascii="Arial" w:cs="Arial" w:eastAsia="Arial" w:hAnsi="Arial"/>
          <w:sz w:val="24"/>
          <w:szCs w:val="24"/>
        </w:rPr>
        <w:t xml:space="preserve">Примечание. Инструктивный материал по стандартной радиотелефонной фразеологии, которую следует использовать при ведении радиовещательных передач VOLMET, содержится в Добавлении 1 к Документу ИКАО "Руководство по координации между органами обслуживания воздушного движения, службами аэронавигационной информации и авиационными метеорологическими службами" (Doc 9377).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измерения или наблюдения,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kldmja0sdibtyggnb1so">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подлежащий     │   Точность измерения или наблюдения,  │</w:t>
      </w:r>
    </w:p>
    <w:p>
      <w:pPr>
        <w:spacing w:after="120"/>
        <w:jc w:val="both"/>
      </w:pPr>
      <w:r>
        <w:rPr>
          <w:rFonts w:ascii="Arial" w:cs="Arial" w:eastAsia="Arial" w:hAnsi="Arial"/>
          <w:sz w:val="24"/>
          <w:szCs w:val="24"/>
        </w:rPr>
        <w:t xml:space="preserve">│          наблюдению         │желательная с точки зрения эксплуатации│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величина приземного  │Направление: +- 10 град.               │</w:t>
      </w:r>
    </w:p>
    <w:p>
      <w:pPr>
        <w:spacing w:after="120"/>
        <w:jc w:val="both"/>
      </w:pPr>
      <w:r>
        <w:rPr>
          <w:rFonts w:ascii="Arial" w:cs="Arial" w:eastAsia="Arial" w:hAnsi="Arial"/>
          <w:sz w:val="24"/>
          <w:szCs w:val="24"/>
        </w:rPr>
        <w:t xml:space="preserve">│ветра                        │Скорость: +- 0,5 м/с (1 узел) до 5 м/с │</w:t>
      </w:r>
    </w:p>
    <w:p>
      <w:pPr>
        <w:spacing w:after="120"/>
        <w:jc w:val="both"/>
      </w:pPr>
      <w:r>
        <w:rPr>
          <w:rFonts w:ascii="Arial" w:cs="Arial" w:eastAsia="Arial" w:hAnsi="Arial"/>
          <w:sz w:val="24"/>
          <w:szCs w:val="24"/>
        </w:rPr>
        <w:t xml:space="preserve">│                             │(10 узлов)                             │</w:t>
      </w:r>
    </w:p>
    <w:p>
      <w:pPr>
        <w:spacing w:after="120"/>
        <w:jc w:val="both"/>
      </w:pPr>
      <w:r>
        <w:rPr>
          <w:rFonts w:ascii="Arial" w:cs="Arial" w:eastAsia="Arial" w:hAnsi="Arial"/>
          <w:sz w:val="24"/>
          <w:szCs w:val="24"/>
        </w:rPr>
        <w:t xml:space="preserve">│                             │+- 10% свыше 5 м/с (10 узлов)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от средней        │+- 1 м/с (2 узла) с учетом продольных и│</w:t>
      </w:r>
    </w:p>
    <w:p>
      <w:pPr>
        <w:spacing w:after="120"/>
        <w:jc w:val="both"/>
      </w:pPr>
      <w:r>
        <w:rPr>
          <w:rFonts w:ascii="Arial" w:cs="Arial" w:eastAsia="Arial" w:hAnsi="Arial"/>
          <w:sz w:val="24"/>
          <w:szCs w:val="24"/>
        </w:rPr>
        <w:t xml:space="preserve">│величины приземного ветра    │боковых составляющих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│+- 50 м до 600 м                       │</w:t>
      </w:r>
    </w:p>
    <w:p>
      <w:pPr>
        <w:spacing w:after="120"/>
        <w:jc w:val="both"/>
      </w:pPr>
      <w:r>
        <w:rPr>
          <w:rFonts w:ascii="Arial" w:cs="Arial" w:eastAsia="Arial" w:hAnsi="Arial"/>
          <w:sz w:val="24"/>
          <w:szCs w:val="24"/>
        </w:rPr>
        <w:t xml:space="preserve">│                             │+- 10% от 600 до 1500 м                │</w:t>
      </w:r>
    </w:p>
    <w:p>
      <w:pPr>
        <w:spacing w:after="120"/>
        <w:jc w:val="both"/>
      </w:pPr>
      <w:r>
        <w:rPr>
          <w:rFonts w:ascii="Arial" w:cs="Arial" w:eastAsia="Arial" w:hAnsi="Arial"/>
          <w:sz w:val="24"/>
          <w:szCs w:val="24"/>
        </w:rPr>
        <w:t xml:space="preserve">│                             │+- 20% свыше 1500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│RVR                          │+- 10 м до 400 м                       │</w:t>
      </w:r>
    </w:p>
    <w:p>
      <w:pPr>
        <w:spacing w:after="120"/>
        <w:jc w:val="both"/>
      </w:pPr>
      <w:r>
        <w:rPr>
          <w:rFonts w:ascii="Arial" w:cs="Arial" w:eastAsia="Arial" w:hAnsi="Arial"/>
          <w:sz w:val="24"/>
          <w:szCs w:val="24"/>
        </w:rPr>
        <w:t xml:space="preserve">│                             │+- 25 м от 400 до 800 м                │</w:t>
      </w:r>
    </w:p>
    <w:p>
      <w:pPr>
        <w:spacing w:after="120"/>
        <w:jc w:val="both"/>
      </w:pPr>
      <w:r>
        <w:rPr>
          <w:rFonts w:ascii="Arial" w:cs="Arial" w:eastAsia="Arial" w:hAnsi="Arial"/>
          <w:sz w:val="24"/>
          <w:szCs w:val="24"/>
        </w:rPr>
        <w:t xml:space="preserve">│                             │+- 10% свыше 800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│+- 1 октант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│+- 10 м (33 фут) до 100 м (330 фут)    │</w:t>
      </w:r>
    </w:p>
    <w:p>
      <w:pPr>
        <w:spacing w:after="120"/>
        <w:jc w:val="both"/>
      </w:pPr>
      <w:r>
        <w:rPr>
          <w:rFonts w:ascii="Arial" w:cs="Arial" w:eastAsia="Arial" w:hAnsi="Arial"/>
          <w:sz w:val="24"/>
          <w:szCs w:val="24"/>
        </w:rPr>
        <w:t xml:space="preserve">│                             │+- 10% свыше 100 м (330 фут)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и        │+- 1 град. Цельсия                     │</w:t>
      </w:r>
    </w:p>
    <w:p>
      <w:pPr>
        <w:spacing w:after="120"/>
        <w:jc w:val="both"/>
      </w:pPr>
      <w:r>
        <w:rPr>
          <w:rFonts w:ascii="Arial" w:cs="Arial" w:eastAsia="Arial" w:hAnsi="Arial"/>
          <w:sz w:val="24"/>
          <w:szCs w:val="24"/>
        </w:rPr>
        <w:t xml:space="preserve">│температура точки росы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(QNН, QFE) │+- 0,5 гПа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Указания относительно недостоверности измерения или наблюдения содержатся в издании ВМО N 8 "Справочник по метеорологическим приборам и методам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Точность прогнозов, желательная с точки зрения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45veliur79squwlf7s28">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точность прогнозов остается в пределах указанного во второй колонке диапазона точности, желательного с точки зрения эксплуатации, и указанной в третьей колонке обеспеченности, влияние ошибок прогнозирования считается незначительным по сравнению с влиянием навигационных ошибок и других эксплуатационных неопределенностей.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│Прогнозируемый элемент│      Точность прогнозов,     │  Минимальный  │</w:t>
      </w:r>
    </w:p>
    <w:p>
      <w:pPr>
        <w:spacing w:after="120"/>
        <w:jc w:val="both"/>
      </w:pPr>
      <w:r>
        <w:rPr>
          <w:rFonts w:ascii="Arial" w:cs="Arial" w:eastAsia="Arial" w:hAnsi="Arial"/>
          <w:sz w:val="24"/>
          <w:szCs w:val="24"/>
        </w:rPr>
        <w:t xml:space="preserve">│                      │  желательная с точки зрения  │процент случаев│</w:t>
      </w:r>
    </w:p>
    <w:p>
      <w:pPr>
        <w:spacing w:after="120"/>
        <w:jc w:val="both"/>
      </w:pPr>
      <w:r>
        <w:rPr>
          <w:rFonts w:ascii="Arial" w:cs="Arial" w:eastAsia="Arial" w:hAnsi="Arial"/>
          <w:sz w:val="24"/>
          <w:szCs w:val="24"/>
        </w:rPr>
        <w:t xml:space="preserve">│                      │          эксплуатации        │  в пределах   │</w:t>
      </w:r>
    </w:p>
    <w:p>
      <w:pPr>
        <w:spacing w:after="120"/>
        <w:jc w:val="both"/>
      </w:pPr>
      <w:r>
        <w:rPr>
          <w:rFonts w:ascii="Arial" w:cs="Arial" w:eastAsia="Arial" w:hAnsi="Arial"/>
          <w:sz w:val="24"/>
          <w:szCs w:val="24"/>
        </w:rPr>
        <w:t xml:space="preserve">│                      │                              │   диапазона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TAF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│80%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│80%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│70%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BKN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│70%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│70%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типа "тренд"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│Видимость             │+- 200 м до 800 м             │90% случаев    │</w:t>
      </w:r>
    </w:p>
    <w:p>
      <w:pPr>
        <w:spacing w:after="120"/>
        <w:jc w:val="both"/>
      </w:pPr>
      <w:r>
        <w:rPr>
          <w:rFonts w:ascii="Arial" w:cs="Arial" w:eastAsia="Arial" w:hAnsi="Arial"/>
          <w:sz w:val="24"/>
          <w:szCs w:val="24"/>
        </w:rPr>
        <w:t xml:space="preserve">│                      │+- 30% от 800 м до 10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│Осадки                │Наличие или отсутствие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облаков    │Одна категория ниже 450 м     │90% случаев    │</w:t>
      </w:r>
    </w:p>
    <w:p>
      <w:pPr>
        <w:spacing w:after="120"/>
        <w:jc w:val="both"/>
      </w:pPr>
      <w:r>
        <w:rPr>
          <w:rFonts w:ascii="Arial" w:cs="Arial" w:eastAsia="Arial" w:hAnsi="Arial"/>
          <w:sz w:val="24"/>
          <w:szCs w:val="24"/>
        </w:rPr>
        <w:t xml:space="preserve">│                      │(1500 фут)                    │               │</w:t>
      </w:r>
    </w:p>
    <w:p>
      <w:pPr>
        <w:spacing w:after="120"/>
        <w:jc w:val="both"/>
      </w:pPr>
      <w:r>
        <w:rPr>
          <w:rFonts w:ascii="Arial" w:cs="Arial" w:eastAsia="Arial" w:hAnsi="Arial"/>
          <w:sz w:val="24"/>
          <w:szCs w:val="24"/>
        </w:rPr>
        <w:t xml:space="preserve">│                      │Наличие или отсутствие BKN или│               │</w:t>
      </w:r>
    </w:p>
    <w:p>
      <w:pPr>
        <w:spacing w:after="120"/>
        <w:jc w:val="both"/>
      </w:pPr>
      <w:r>
        <w:rPr>
          <w:rFonts w:ascii="Arial" w:cs="Arial" w:eastAsia="Arial" w:hAnsi="Arial"/>
          <w:sz w:val="24"/>
          <w:szCs w:val="24"/>
        </w:rPr>
        <w:t xml:space="preserve">│                      │OVC между 450 м (1500 фут) и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облаков        │+- 30 м (100 фут) до 300 м    │90% случаев    │</w:t>
      </w:r>
    </w:p>
    <w:p>
      <w:pPr>
        <w:spacing w:after="120"/>
        <w:jc w:val="both"/>
      </w:pPr>
      <w:r>
        <w:rPr>
          <w:rFonts w:ascii="Arial" w:cs="Arial" w:eastAsia="Arial" w:hAnsi="Arial"/>
          <w:sz w:val="24"/>
          <w:szCs w:val="24"/>
        </w:rPr>
        <w:t xml:space="preserve">│                      │(1000 фут)                    │               │</w:t>
      </w:r>
    </w:p>
    <w:p>
      <w:pPr>
        <w:spacing w:after="120"/>
        <w:jc w:val="both"/>
      </w:pPr>
      <w:r>
        <w:rPr>
          <w:rFonts w:ascii="Arial" w:cs="Arial" w:eastAsia="Arial" w:hAnsi="Arial"/>
          <w:sz w:val="24"/>
          <w:szCs w:val="24"/>
        </w:rPr>
        <w:t xml:space="preserve">│                      │+- 30% от 300 м (1000 фут) до │               │</w:t>
      </w:r>
    </w:p>
    <w:p>
      <w:pPr>
        <w:spacing w:after="120"/>
        <w:jc w:val="both"/>
      </w:pPr>
      <w:r>
        <w:rPr>
          <w:rFonts w:ascii="Arial" w:cs="Arial" w:eastAsia="Arial" w:hAnsi="Arial"/>
          <w:sz w:val="24"/>
          <w:szCs w:val="24"/>
        </w:rPr>
        <w:t xml:space="preserve">│                      │3000 м (10000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Прогноз для взлета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│Направление ветра     │+- 20 град.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│Скорость ветра        │+- 2,5 м/с (5 узлов) до 12,5  │90% случаев    │</w:t>
      </w:r>
    </w:p>
    <w:p>
      <w:pPr>
        <w:spacing w:after="120"/>
        <w:jc w:val="both"/>
      </w:pPr>
      <w:r>
        <w:rPr>
          <w:rFonts w:ascii="Arial" w:cs="Arial" w:eastAsia="Arial" w:hAnsi="Arial"/>
          <w:sz w:val="24"/>
          <w:szCs w:val="24"/>
        </w:rPr>
        <w:t xml:space="preserve">│                      │м/с (25 узлов)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│+- 1 град. Цельсия            │90% случаев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давления     │+- 1 гПа                      │90% случаев    │</w:t>
      </w:r>
    </w:p>
    <w:p>
      <w:pPr>
        <w:spacing w:after="120"/>
        <w:jc w:val="both"/>
      </w:pPr>
      <w:r>
        <w:rPr>
          <w:rFonts w:ascii="Arial" w:cs="Arial" w:eastAsia="Arial" w:hAnsi="Arial"/>
          <w:sz w:val="24"/>
          <w:szCs w:val="24"/>
        </w:rPr>
        <w:t xml:space="preserve">│воздуха (QNH)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Зональный прогноз, прогноз на полет и прогноз по маршруту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│Температура воздуха на│+- 2 град. Цельсия (средняя   │90% случаев    │</w:t>
      </w:r>
    </w:p>
    <w:p>
      <w:pPr>
        <w:spacing w:after="120"/>
        <w:jc w:val="both"/>
      </w:pPr>
      <w:r>
        <w:rPr>
          <w:rFonts w:ascii="Arial" w:cs="Arial" w:eastAsia="Arial" w:hAnsi="Arial"/>
          <w:sz w:val="24"/>
          <w:szCs w:val="24"/>
        </w:rPr>
        <w:t xml:space="preserve">│высотах               │для 900 км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│Относительная         │+- 20%                        │90% случаев    │</w:t>
      </w:r>
    </w:p>
    <w:p>
      <w:pPr>
        <w:spacing w:after="120"/>
        <w:jc w:val="both"/>
      </w:pPr>
      <w:r>
        <w:rPr>
          <w:rFonts w:ascii="Arial" w:cs="Arial" w:eastAsia="Arial" w:hAnsi="Arial"/>
          <w:sz w:val="24"/>
          <w:szCs w:val="24"/>
        </w:rPr>
        <w:t xml:space="preserve">│влажность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│Ветер на высотах      │+- 5 м/с (10 узлов) (модуль   │90% случаев    │</w:t>
      </w:r>
    </w:p>
    <w:p>
      <w:pPr>
        <w:spacing w:after="120"/>
        <w:jc w:val="both"/>
      </w:pPr>
      <w:r>
        <w:rPr>
          <w:rFonts w:ascii="Arial" w:cs="Arial" w:eastAsia="Arial" w:hAnsi="Arial"/>
          <w:sz w:val="24"/>
          <w:szCs w:val="24"/>
        </w:rPr>
        <w:t xml:space="preserve">│                      │векторной разности для 900 км │               │</w:t>
      </w:r>
    </w:p>
    <w:p>
      <w:pPr>
        <w:spacing w:after="120"/>
        <w:jc w:val="both"/>
      </w:pPr>
      <w:r>
        <w:rPr>
          <w:rFonts w:ascii="Arial" w:cs="Arial" w:eastAsia="Arial" w:hAnsi="Arial"/>
          <w:sz w:val="24"/>
          <w:szCs w:val="24"/>
        </w:rPr>
        <w:t xml:space="preserve">│                      │(500 м. миль))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явления погоды │Наличие или отсутствие        │80% случаев    │</w:t>
      </w:r>
    </w:p>
    <w:p>
      <w:pPr>
        <w:spacing w:after="120"/>
        <w:jc w:val="both"/>
      </w:pPr>
      <w:r>
        <w:rPr>
          <w:rFonts w:ascii="Arial" w:cs="Arial" w:eastAsia="Arial" w:hAnsi="Arial"/>
          <w:sz w:val="24"/>
          <w:szCs w:val="24"/>
        </w:rPr>
        <w:t xml:space="preserve">│по маршруту полета и  ├──────────────────────────────┼───────────────┤</w:t>
      </w:r>
    </w:p>
    <w:p>
      <w:pPr>
        <w:spacing w:after="120"/>
        <w:jc w:val="both"/>
      </w:pPr>
      <w:r>
        <w:rPr>
          <w:rFonts w:ascii="Arial" w:cs="Arial" w:eastAsia="Arial" w:hAnsi="Arial"/>
          <w:sz w:val="24"/>
          <w:szCs w:val="24"/>
        </w:rPr>
        <w:t xml:space="preserve">│облачность            │Местонахождение: +- 100 км    │70% случаев    │</w:t>
      </w:r>
    </w:p>
    <w:p>
      <w:pPr>
        <w:spacing w:after="120"/>
        <w:jc w:val="both"/>
      </w:pPr>
      <w:r>
        <w:rPr>
          <w:rFonts w:ascii="Arial" w:cs="Arial" w:eastAsia="Arial" w:hAnsi="Arial"/>
          <w:sz w:val="24"/>
          <w:szCs w:val="24"/>
        </w:rPr>
        <w:t xml:space="preserve">│                      │(60 м. миль)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│Вертикальная протяженность:   │70% случаев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тропопаузы в единицах  │80% случаев    │</w:t>
      </w:r>
    </w:p>
    <w:p>
      <w:pPr>
        <w:spacing w:after="120"/>
        <w:jc w:val="both"/>
      </w:pPr>
      <w:r>
        <w:rPr>
          <w:rFonts w:ascii="Arial" w:cs="Arial" w:eastAsia="Arial" w:hAnsi="Arial"/>
          <w:sz w:val="24"/>
          <w:szCs w:val="24"/>
        </w:rPr>
        <w:t xml:space="preserve">│                      │эшелона полета: +- 300 м (1000│               │</w:t>
      </w:r>
    </w:p>
    <w:p>
      <w:pPr>
        <w:spacing w:after="120"/>
        <w:jc w:val="both"/>
      </w:pPr>
      <w:r>
        <w:rPr>
          <w:rFonts w:ascii="Arial" w:cs="Arial" w:eastAsia="Arial" w:hAnsi="Arial"/>
          <w:sz w:val="24"/>
          <w:szCs w:val="24"/>
        </w:rPr>
        <w:t xml:space="preserve">│                      │фут)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│Высота максимального ветра в  │80% случаев    │</w:t>
      </w:r>
    </w:p>
    <w:p>
      <w:pPr>
        <w:spacing w:after="120"/>
        <w:jc w:val="both"/>
      </w:pPr>
      <w:r>
        <w:rPr>
          <w:rFonts w:ascii="Arial" w:cs="Arial" w:eastAsia="Arial" w:hAnsi="Arial"/>
          <w:sz w:val="24"/>
          <w:szCs w:val="24"/>
        </w:rPr>
        <w:t xml:space="preserve">│                      │единицах эшелона полета:      │               │</w:t>
      </w:r>
    </w:p>
    <w:p>
      <w:pPr>
        <w:spacing w:after="120"/>
        <w:jc w:val="both"/>
      </w:pPr>
      <w:r>
        <w:rPr>
          <w:rFonts w:ascii="Arial" w:cs="Arial" w:eastAsia="Arial" w:hAnsi="Arial"/>
          <w:sz w:val="24"/>
          <w:szCs w:val="24"/>
        </w:rPr>
        <w:t xml:space="preserve">│                      │+- 300 м (1000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Выборочные критерии, относящиеся к аэродромным сводкам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2kdcctsikdj-sayyotkq">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выборочных критериев, действующих в отношении указанной в пунктах 4.1-4.8 главы 4 метеорологической информации, подлежащей включению в сводки по аэродрому, следует использовать таблицу "Выборочные критерии, относящиеся к аэродромным сводкам" в Дополнении С к Приложению 3 к Конвенции о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 инструментальных показаний в значения RVR и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wulio-uqdo9x9ptalnue">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Перевод инструментальных показаний в значения RVR и видимости основан на законах Кошмидера или Алларда, в зависимости от того, будет ли пилот использовать для визуальной ориентировки на ВПП ее маркировку или огни.</w:t>
      </w:r>
    </w:p>
    <w:p>
      <w:pPr>
        <w:spacing w:after="120"/>
        <w:jc w:val="both"/>
      </w:pPr>
      <w:r>
        <w:rPr>
          <w:rFonts w:ascii="Arial" w:cs="Arial" w:eastAsia="Arial" w:hAnsi="Arial"/>
          <w:sz w:val="24"/>
          <w:szCs w:val="24"/>
        </w:rPr>
        <w:t xml:space="preserve">2. По закону Кошмидера одним из факторов, которые необходимо принимать во внимание, является порог контрастной чувствительности глаз пилота. Согласованная константа, применяемая при этом, равна 0,05 (безразмерная величина).</w:t>
      </w:r>
    </w:p>
    <w:p>
      <w:pPr>
        <w:spacing w:after="120"/>
        <w:jc w:val="both"/>
      </w:pPr>
      <w:r>
        <w:rPr>
          <w:rFonts w:ascii="Arial" w:cs="Arial" w:eastAsia="Arial" w:hAnsi="Arial"/>
          <w:sz w:val="24"/>
          <w:szCs w:val="24"/>
        </w:rPr>
        <w:t xml:space="preserve">3. По закону Алларда соответствующим фактором является порог освещенности. Эта величина не является постоянной, она функционально зависит от яркости фона. Согласованная зависимость, подлежащая использованию в инструментальных системах при условии автоматической коррекции порога освещенности с помощью данных, полученных от датчика яркости фона, показана на приведенной ниже диаграмме в виде ломаной кривой (рисунок D-1). Использование непрерывной функции, которая аппроксимирует ступенчатую функцию, как это показано на рисунке D-1, является, вследствие ее более высокой точности, предпочтительным использованию ступенчатой зависимости, упомянутой в пункте 4.</w:t>
      </w:r>
    </w:p>
    <w:p>
      <w:pPr>
        <w:spacing w:after="120"/>
        <w:jc w:val="both"/>
      </w:pPr>
      <w:r>
        <w:rPr>
          <w:rFonts w:ascii="Arial" w:cs="Arial" w:eastAsia="Arial" w:hAnsi="Arial"/>
          <w:sz w:val="24"/>
          <w:szCs w:val="24"/>
        </w:rPr>
        <w:t xml:space="preserve">4. В инструментальных системах без автоматической подстройки порога освещенности могут использоваться четыре равномерно распределенных значения порога освещенности и соответствующие согласованные диапазоны яркости фона, что приводит к снижению точности. На рисунке D-1 четыре значения порога указаны в виде ступенчатой функции. Для уточнения эти значения приводятся в таблице D-1.</w:t>
      </w:r>
    </w:p>
    <w:p>
      <w:pPr>
        <w:spacing w:after="120"/>
        <w:jc w:val="both"/>
      </w:pPr>
      <w:r>
        <w:rPr>
          <w:rFonts w:ascii="Arial" w:cs="Arial" w:eastAsia="Arial" w:hAnsi="Arial"/>
          <w:sz w:val="24"/>
          <w:szCs w:val="24"/>
        </w:rPr>
        <w:t xml:space="preserve">Примечание 1. Информация и инструктивный материал по огням ВПП, подлежащим использованию при оценке RVR, приводятся в Документе ИКАО "Руководство по практике наблюдения за RVR и сообщения данных о ней" (Doc 9328).</w:t>
      </w:r>
    </w:p>
    <w:p>
      <w:pPr>
        <w:spacing w:after="120"/>
        <w:jc w:val="both"/>
      </w:pPr>
      <w:r>
        <w:rPr>
          <w:rFonts w:ascii="Arial" w:cs="Arial" w:eastAsia="Arial" w:hAnsi="Arial"/>
          <w:sz w:val="24"/>
          <w:szCs w:val="24"/>
        </w:rPr>
        <w:t xml:space="preserve">Примечание 2. Согласно определению видимости для авиационных целей сила света огней, подлежащих использованию для оценки видимости, составляет порядка 1000 кд.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D-1. Зависимость порога освещенности ЕТ (люкс) и яркости фона В (кд/кв.м)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D-1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Ступеньки порога освещенности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│Порог освещенности (люкс)│Яркость фона (кд/кв.м)│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│Ночь                │8 x 10-7                 │&lt;=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│Переходные условия  │10-5                     │51-999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│Обычный день        │10-4                     │1000-12000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│Яркий день          │10-3                     │&gt; 12000               │</w:t>
      </w:r>
    </w:p>
    <w:p>
      <w:pPr>
        <w:spacing w:after="120"/>
        <w:jc w:val="both"/>
      </w:pPr>
      <w:r>
        <w:rPr>
          <w:rFonts w:ascii="Arial" w:cs="Arial" w:eastAsia="Arial" w:hAnsi="Arial"/>
          <w:sz w:val="24"/>
          <w:szCs w:val="24"/>
        </w:rPr>
        <w:t xml:space="preserve">│(освещенный солнцем │                         │                      │</w:t>
      </w:r>
    </w:p>
    <w:p>
      <w:pPr>
        <w:spacing w:after="120"/>
        <w:jc w:val="both"/>
      </w:pPr>
      <w:r>
        <w:rPr>
          <w:rFonts w:ascii="Arial" w:cs="Arial" w:eastAsia="Arial" w:hAnsi="Arial"/>
          <w:sz w:val="24"/>
          <w:szCs w:val="24"/>
        </w:rPr>
        <w:t xml:space="preserve">│туман)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инструкция по метеорологическому обеспечению полетов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cqebevnhayrecoqjdrjb">
        <w:r>
          <w:rPr>
            <w:rFonts w:ascii="Arial" w:cs="Arial" w:eastAsia="Arial" w:hAnsi="Arial"/>
            <w:color w:val="1D4ED8"/>
            <w:sz w:val="24"/>
            <w:szCs w:val="24"/>
            <w:u w:val="single"/>
          </w:rPr>
          <w:t xml:space="preserve">26 марта 2013 года № 153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метеорологическому обеспечению полетов на аэродроме (далее Инструкция) содержит, по меньшей мере, следующую информацию и положения:</w:t>
      </w:r>
    </w:p>
    <w:p>
      <w:pPr>
        <w:spacing w:after="120"/>
        <w:jc w:val="both"/>
      </w:pPr>
      <w:r>
        <w:rPr>
          <w:rFonts w:ascii="Arial" w:cs="Arial" w:eastAsia="Arial" w:hAnsi="Arial"/>
          <w:sz w:val="24"/>
          <w:szCs w:val="24"/>
        </w:rPr>
        <w:t xml:space="preserve">- почтовый адрес, телефон, факс, AFTN, E-mail, режим работы, а также любая другая информация, касающаяся аэродромной метеорологической службы, и которая необходима пользователям услуг аэродромной метеорологической службы;</w:t>
      </w:r>
    </w:p>
    <w:p>
      <w:pPr>
        <w:spacing w:after="120"/>
        <w:jc w:val="both"/>
      </w:pPr>
      <w:r>
        <w:rPr>
          <w:rFonts w:ascii="Arial" w:cs="Arial" w:eastAsia="Arial" w:hAnsi="Arial"/>
          <w:sz w:val="24"/>
          <w:szCs w:val="24"/>
        </w:rPr>
        <w:t xml:space="preserve">- данные аэродрома (обслуживаемых аэродромов), которые необходимы для составления метеорологической информации и другой информации или документации, выпускаемой аэродромной метеорологической службой в соответствии с настоящими Правилами. Указанные здесь данные аэродромная метеорологическая служба получает из инструкции или другого документа по производству полетов аэродрома и/или соответствующего сборника аэронавигационной информации (АИП);</w:t>
      </w:r>
    </w:p>
    <w:p>
      <w:pPr>
        <w:spacing w:after="120"/>
        <w:jc w:val="both"/>
      </w:pPr>
      <w:r>
        <w:rPr>
          <w:rFonts w:ascii="Arial" w:cs="Arial" w:eastAsia="Arial" w:hAnsi="Arial"/>
          <w:sz w:val="24"/>
          <w:szCs w:val="24"/>
        </w:rPr>
        <w:t xml:space="preserve">- перечень аэродромов, карта или схема воздушных трасс, районов и/или маршрутов выполнения полетов и авиационных спецработ, пунктов органа ОВД и других пользователей метеорологической информации, обслуживаемых аэродромной метеорологической службой, и порядок распространения метеорологической информации для этих аэродромов;</w:t>
      </w:r>
    </w:p>
    <w:p>
      <w:pPr>
        <w:spacing w:after="120"/>
        <w:jc w:val="both"/>
      </w:pPr>
      <w:r>
        <w:rPr>
          <w:rFonts w:ascii="Arial" w:cs="Arial" w:eastAsia="Arial" w:hAnsi="Arial"/>
          <w:sz w:val="24"/>
          <w:szCs w:val="24"/>
        </w:rPr>
        <w:t xml:space="preserve">- перечень и соответствующие данные аэродромов, от которых аэродромная метеорологическая служба получает или с которыми осуществляет взаимообмен метеорологической информацией;</w:t>
      </w:r>
    </w:p>
    <w:p>
      <w:pPr>
        <w:spacing w:after="120"/>
        <w:jc w:val="both"/>
      </w:pPr>
      <w:r>
        <w:rPr>
          <w:rFonts w:ascii="Arial" w:cs="Arial" w:eastAsia="Arial" w:hAnsi="Arial"/>
          <w:sz w:val="24"/>
          <w:szCs w:val="24"/>
        </w:rPr>
        <w:t xml:space="preserve">- карта или схема расположения и перечень пунктов наблюдения и метеорологического оборудования на аэродроме (обслуживаемых аэродромах) и порядок проведения наблюдений на каждом из этих пунктов;</w:t>
      </w:r>
    </w:p>
    <w:p>
      <w:pPr>
        <w:spacing w:after="120"/>
        <w:jc w:val="both"/>
      </w:pPr>
      <w:r>
        <w:rPr>
          <w:rFonts w:ascii="Arial" w:cs="Arial" w:eastAsia="Arial" w:hAnsi="Arial"/>
          <w:sz w:val="24"/>
          <w:szCs w:val="24"/>
        </w:rPr>
        <w:t xml:space="preserve">- перечень, описание и месторасположение визуальных ориентиров для определения видимости и нижней кромки облаков (на аэродромах, где отсутствуют возможности инструментального определения этих метеорологических данных);</w:t>
      </w:r>
    </w:p>
    <w:p>
      <w:pPr>
        <w:spacing w:after="120"/>
        <w:jc w:val="both"/>
      </w:pPr>
      <w:r>
        <w:rPr>
          <w:rFonts w:ascii="Arial" w:cs="Arial" w:eastAsia="Arial" w:hAnsi="Arial"/>
          <w:sz w:val="24"/>
          <w:szCs w:val="24"/>
        </w:rPr>
        <w:t xml:space="preserve">- таблицы, рисунки и все другие материалы из Приложения 3 к Конвенции о международной гражданской авиации, а также другие документы, использование которых оговорено настоящими Правилами;</w:t>
      </w:r>
    </w:p>
    <w:p>
      <w:pPr>
        <w:spacing w:after="120"/>
        <w:jc w:val="both"/>
      </w:pPr>
      <w:r>
        <w:rPr>
          <w:rFonts w:ascii="Arial" w:cs="Arial" w:eastAsia="Arial" w:hAnsi="Arial"/>
          <w:sz w:val="24"/>
          <w:szCs w:val="24"/>
        </w:rPr>
        <w:t xml:space="preserve">- таблица перевода инструментальных показаний в значения RVR (для аэродромов, где необходимо предоставлять RVR);</w:t>
      </w:r>
    </w:p>
    <w:p>
      <w:pPr>
        <w:spacing w:after="120"/>
        <w:jc w:val="both"/>
      </w:pPr>
      <w:r>
        <w:rPr>
          <w:rFonts w:ascii="Arial" w:cs="Arial" w:eastAsia="Arial" w:hAnsi="Arial"/>
          <w:sz w:val="24"/>
          <w:szCs w:val="24"/>
        </w:rPr>
        <w:t xml:space="preserve">- порядок проверки или обеспечения соответствия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информация о сертификатах, лицензиях и/или других документах, подтверждающих соответствие используемого аэродромной метеорологической службой метеорологического оборудования установленным требованиям;</w:t>
      </w:r>
    </w:p>
    <w:p>
      <w:pPr>
        <w:spacing w:after="120"/>
        <w:jc w:val="both"/>
      </w:pPr>
      <w:r>
        <w:rPr>
          <w:rFonts w:ascii="Arial" w:cs="Arial" w:eastAsia="Arial" w:hAnsi="Arial"/>
          <w:sz w:val="24"/>
          <w:szCs w:val="24"/>
        </w:rPr>
        <w:t xml:space="preserve">- любые другие положения или информация, которые необходимы для обеспечения должного исполнения аэродромной метеорологической службой своих обязанностей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1cowijntqbgotxetm_yp" Type="http://schemas.openxmlformats.org/officeDocument/2006/relationships/hyperlink" Target="http://kodeks.duckdns.org/document/98649" TargetMode="External"/><Relationship Id="rId7jle1o2nfgk9exvlhdiel" Type="http://schemas.openxmlformats.org/officeDocument/2006/relationships/hyperlink" Target="http://kodeks.duckdns.org/document/95073" TargetMode="External"/><Relationship Id="rIdqimkefzoukweinjx-gedb" Type="http://schemas.openxmlformats.org/officeDocument/2006/relationships/hyperlink" Target="http://kodeks.duckdns.org/document/94146" TargetMode="External"/><Relationship Id="rIdvca5u1iie1wklrg78rm5x" Type="http://schemas.openxmlformats.org/officeDocument/2006/relationships/hyperlink" Target="http://kodeks.duckdns.org/document/94146" TargetMode="External"/><Relationship Id="rIdz3ndpi1fqkeas7dzavqvz" Type="http://schemas.openxmlformats.org/officeDocument/2006/relationships/hyperlink" Target="http://kodeks.duckdns.org/document/94146" TargetMode="External"/><Relationship Id="rIdhtc1sqcnvjtzyjnsqr0ka" Type="http://schemas.openxmlformats.org/officeDocument/2006/relationships/hyperlink" Target="http://kodeks.duckdns.org/document/94146" TargetMode="External"/><Relationship Id="rIdnjihr_6t8xx1dyegdh0iu" Type="http://schemas.openxmlformats.org/officeDocument/2006/relationships/hyperlink" Target="http://kodeks.duckdns.org/document/94146" TargetMode="External"/><Relationship Id="rIdgxaerw-wyffoc52bupy73" Type="http://schemas.openxmlformats.org/officeDocument/2006/relationships/hyperlink" Target="http://kodeks.duckdns.org/document/94146" TargetMode="External"/><Relationship Id="rIdzz6hrniyplvwy2ppp2e5q" Type="http://schemas.openxmlformats.org/officeDocument/2006/relationships/hyperlink" Target="http://kodeks.duckdns.org/document/94146" TargetMode="External"/><Relationship Id="rId7mylaeioe_w4wab5ojcre" Type="http://schemas.openxmlformats.org/officeDocument/2006/relationships/hyperlink" Target="http://kodeks.duckdns.org/document/94146" TargetMode="External"/><Relationship Id="rId9wtvjddsjeggtrrzuek-w" Type="http://schemas.openxmlformats.org/officeDocument/2006/relationships/hyperlink" Target="http://kodeks.duckdns.org/document/94146" TargetMode="External"/><Relationship Id="rId26hgpppz7m-b0hk0yteis" Type="http://schemas.openxmlformats.org/officeDocument/2006/relationships/hyperlink" Target="http://kodeks.duckdns.org/document/94146" TargetMode="External"/><Relationship Id="rIdb0l3bgqdcmc-jizls9kjt" Type="http://schemas.openxmlformats.org/officeDocument/2006/relationships/hyperlink" Target="http://kodeks.duckdns.org/document/94146" TargetMode="External"/><Relationship Id="rIdltf9x9jr8ylo4ohrhfoqw" Type="http://schemas.openxmlformats.org/officeDocument/2006/relationships/hyperlink" Target="http://kodeks.duckdns.org/document/94146" TargetMode="External"/><Relationship Id="rIdiiebmhjl2od77mzowda8f" Type="http://schemas.openxmlformats.org/officeDocument/2006/relationships/hyperlink" Target="http://kodeks.duckdns.org/document/94146" TargetMode="External"/><Relationship Id="rIdz9qpydd8qkfo7y-ndtp4s" Type="http://schemas.openxmlformats.org/officeDocument/2006/relationships/hyperlink" Target="http://kodeks.duckdns.org/document/94146" TargetMode="External"/><Relationship Id="rId75ksegnyvo_ml3cjc_ye7" Type="http://schemas.openxmlformats.org/officeDocument/2006/relationships/hyperlink" Target="http://kodeks.duckdns.org/document/94146" TargetMode="External"/><Relationship Id="rIdurtre077k_bmlmsohgmp_" Type="http://schemas.openxmlformats.org/officeDocument/2006/relationships/hyperlink" Target="http://kodeks.duckdns.org/document/94146" TargetMode="External"/><Relationship Id="rIdfazgocbdxpgodwqlr1zz9" Type="http://schemas.openxmlformats.org/officeDocument/2006/relationships/hyperlink" Target="http://kodeks.duckdns.org/document/94146" TargetMode="External"/><Relationship Id="rIdjvqc8eojnnm5ves_axbqw" Type="http://schemas.openxmlformats.org/officeDocument/2006/relationships/hyperlink" Target="http://kodeks.duckdns.org/document/94146" TargetMode="External"/><Relationship Id="rIdmncmyl-ehtdmhthbewc0j" Type="http://schemas.openxmlformats.org/officeDocument/2006/relationships/hyperlink" Target="http://kodeks.duckdns.org/document/94146" TargetMode="External"/><Relationship Id="rIdojj6h_szzmy8ekre1uxhi" Type="http://schemas.openxmlformats.org/officeDocument/2006/relationships/hyperlink" Target="http://kodeks.duckdns.org/document/94146" TargetMode="External"/><Relationship Id="rIdbmi78656izve2te1sts4p" Type="http://schemas.openxmlformats.org/officeDocument/2006/relationships/hyperlink" Target="http://kodeks.duckdns.org/document/94146" TargetMode="External"/><Relationship Id="rIdryxzhkzilj6qypk8butzq" Type="http://schemas.openxmlformats.org/officeDocument/2006/relationships/hyperlink" Target="http://kodeks.duckdns.org/document/94146" TargetMode="External"/><Relationship Id="rIdfkldmja0sdibtyggnb1so" Type="http://schemas.openxmlformats.org/officeDocument/2006/relationships/hyperlink" Target="http://kodeks.duckdns.org/document/94146" TargetMode="External"/><Relationship Id="rIdm45veliur79squwlf7s28" Type="http://schemas.openxmlformats.org/officeDocument/2006/relationships/hyperlink" Target="http://kodeks.duckdns.org/document/94146" TargetMode="External"/><Relationship Id="rIdu2kdcctsikdj-sayyotkq" Type="http://schemas.openxmlformats.org/officeDocument/2006/relationships/hyperlink" Target="http://kodeks.duckdns.org/document/94146" TargetMode="External"/><Relationship Id="rId0wulio-uqdo9x9ptalnue" Type="http://schemas.openxmlformats.org/officeDocument/2006/relationships/hyperlink" Target="http://kodeks.duckdns.org/document/94146" TargetMode="External"/><Relationship Id="rId2cqebevnhayrecoqjdrjb" Type="http://schemas.openxmlformats.org/officeDocument/2006/relationships/hyperlink" Target="http://kodeks.duckdns.org/document/94146"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2026-09-23T04:48:41.602Z</dcterms:created>
  <dcterms:modified xsi:type="dcterms:W3CDTF">2026-09-23T04:48:41.602Z</dcterms:modified>
</cp:coreProperties>
</file>

<file path=docProps/custom.xml><?xml version="1.0" encoding="utf-8"?>
<Properties xmlns="http://schemas.openxmlformats.org/officeDocument/2006/custom-properties" xmlns:vt="http://schemas.openxmlformats.org/officeDocument/2006/docPropsVTypes"/>
</file>