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q5sk1rm04ofvhnkf5oj8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vpunkmfnxo-1dcnqan6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ГРАЖДАНСКИХ ВОЗДУШНЫХ СУДОВ"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│Акт, которым│    Дата     │Подпись лица,│</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в  │</w:t>
      </w:r>
    </w:p>
    <w:p>
      <w:pPr>
        <w:spacing w:after="120"/>
        <w:jc w:val="center"/>
      </w:pPr>
      <w:r>
        <w:rPr>
          <w:rFonts w:ascii="Arial" w:cs="Arial" w:eastAsia="Arial" w:hAnsi="Arial"/>
          <w:sz w:val="24"/>
          <w:szCs w:val="24"/>
        </w:rPr>
        <w:t xml:space="preserve">│  │            │            │            │  в данный   │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 АПКР-7 Регистрация гражданских воздушных судов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(ж) статьи 2 Воздушного кодекса Кыргызской Республики. Нумерация Правил совпадает с порядковым номером пункта (ж)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7 к Конвенции о международной гражданской авиации (Чикагская конвенция), издание 5-е, вступившее в силу 27.11.03 и включающее поправку № 5, вступившую в силу 14.07.03.</w:t>
      </w:r>
    </w:p>
    <w:p>
      <w:pPr>
        <w:spacing w:after="120"/>
        <w:jc w:val="both"/>
      </w:pPr>
      <w:r>
        <w:rPr>
          <w:rFonts w:ascii="Arial" w:cs="Arial" w:eastAsia="Arial" w:hAnsi="Arial"/>
          <w:sz w:val="24"/>
          <w:szCs w:val="24"/>
        </w:rPr>
        <w:t xml:space="preserve">Настоящие Правила вступают в силу с 01.04.2008.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Автожир - летательный аппарат тяжелее воздуха, который поддерживается в полете за счет реакций воздуха с одним или несколькими несущими винтами, свободно вращающимися вокруг осей, находящихся примерно в вертикальном положении.</w:t>
      </w:r>
    </w:p>
    <w:p>
      <w:pPr>
        <w:spacing w:after="120"/>
        <w:jc w:val="both"/>
      </w:pPr>
      <w:r>
        <w:rPr>
          <w:rFonts w:ascii="Arial" w:cs="Arial" w:eastAsia="Arial" w:hAnsi="Arial"/>
          <w:sz w:val="24"/>
          <w:szCs w:val="24"/>
        </w:rPr>
        <w:t xml:space="preserve">1.2. Аэростат - летательный аппарат легче воздуха, не приводимый в движение силовой установкой.</w:t>
      </w:r>
    </w:p>
    <w:p>
      <w:pPr>
        <w:spacing w:after="120"/>
        <w:jc w:val="both"/>
      </w:pPr>
      <w:r>
        <w:rPr>
          <w:rFonts w:ascii="Arial" w:cs="Arial" w:eastAsia="Arial" w:hAnsi="Arial"/>
          <w:sz w:val="24"/>
          <w:szCs w:val="24"/>
        </w:rPr>
        <w:t xml:space="preserve">1.3. Вертолет - летательный аппарат тяжелее воздуха, который поддерживается в полете главным образом за счет реакций воздуха с одним или несколькими несущими винтами, вращаемыми силовой установкой вокруг осей, находящихся примерно в вертикальной плоскости.</w:t>
      </w:r>
    </w:p>
    <w:p>
      <w:pPr>
        <w:spacing w:after="120"/>
        <w:jc w:val="both"/>
      </w:pPr>
      <w:r>
        <w:rPr>
          <w:rFonts w:ascii="Arial" w:cs="Arial" w:eastAsia="Arial" w:hAnsi="Arial"/>
          <w:sz w:val="24"/>
          <w:szCs w:val="24"/>
        </w:rPr>
        <w:t xml:space="preserve">1.4. Винтокрыл - летательный аппарат тяжелее воздуха, приводимый в движение силовой установкой и поддерживаемый в полете за счет реакций воздуха с одним или несколькими несущими винтами.</w:t>
      </w:r>
    </w:p>
    <w:p>
      <w:pPr>
        <w:spacing w:after="120"/>
        <w:jc w:val="both"/>
      </w:pPr>
      <w:r>
        <w:rPr>
          <w:rFonts w:ascii="Arial" w:cs="Arial" w:eastAsia="Arial" w:hAnsi="Arial"/>
          <w:sz w:val="24"/>
          <w:szCs w:val="24"/>
        </w:rPr>
        <w:t xml:space="preserve">1.5. Воздушное судно; летательный аппарат - любой аппарат, поддерживаемый в атмосфере за счет реакции воздуха, отличной от реакции воздуха с земной поверхностью.</w:t>
      </w:r>
    </w:p>
    <w:p>
      <w:pPr>
        <w:spacing w:after="120"/>
        <w:jc w:val="both"/>
      </w:pPr>
      <w:r>
        <w:rPr>
          <w:rFonts w:ascii="Arial" w:cs="Arial" w:eastAsia="Arial" w:hAnsi="Arial"/>
          <w:sz w:val="24"/>
          <w:szCs w:val="24"/>
        </w:rPr>
        <w:t xml:space="preserve">1.6. Государство регистрации - государство, в реестр которого занесено воздушное судно.</w:t>
      </w:r>
    </w:p>
    <w:p>
      <w:pPr>
        <w:spacing w:after="120"/>
        <w:jc w:val="both"/>
      </w:pPr>
      <w:r>
        <w:rPr>
          <w:rFonts w:ascii="Arial" w:cs="Arial" w:eastAsia="Arial" w:hAnsi="Arial"/>
          <w:sz w:val="24"/>
          <w:szCs w:val="24"/>
        </w:rPr>
        <w:t xml:space="preserve">1.7. Дирижабль - летательный аппарат легче воздуха, приводимый в движение силовой установкой.</w:t>
      </w:r>
    </w:p>
    <w:p>
      <w:pPr>
        <w:spacing w:after="120"/>
        <w:jc w:val="both"/>
      </w:pPr>
      <w:r>
        <w:rPr>
          <w:rFonts w:ascii="Arial" w:cs="Arial" w:eastAsia="Arial" w:hAnsi="Arial"/>
          <w:sz w:val="24"/>
          <w:szCs w:val="24"/>
        </w:rPr>
        <w:t xml:space="preserve">1.8. Летательный аппарат легче воздуха - любой летательный аппарат, который удерживается в воздухе в основном за счет своей аэростатической подъемной силы.</w:t>
      </w:r>
    </w:p>
    <w:p>
      <w:pPr>
        <w:spacing w:after="120"/>
        <w:jc w:val="both"/>
      </w:pPr>
      <w:r>
        <w:rPr>
          <w:rFonts w:ascii="Arial" w:cs="Arial" w:eastAsia="Arial" w:hAnsi="Arial"/>
          <w:sz w:val="24"/>
          <w:szCs w:val="24"/>
        </w:rPr>
        <w:t xml:space="preserve">1.9. Летательный аппарат тяжелее воздуха - любой летательный аппарат, подъемная сила которого в полете создается в основном за счет аэродинамических сил.</w:t>
      </w:r>
    </w:p>
    <w:p>
      <w:pPr>
        <w:spacing w:after="120"/>
        <w:jc w:val="both"/>
      </w:pPr>
      <w:r>
        <w:rPr>
          <w:rFonts w:ascii="Arial" w:cs="Arial" w:eastAsia="Arial" w:hAnsi="Arial"/>
          <w:sz w:val="24"/>
          <w:szCs w:val="24"/>
        </w:rPr>
        <w:t xml:space="preserve">1.10. Общий знак - знак, выделенный Международной организацией гражданской авиации полномочному органу, ведающему регистрацией общих знаков воздушных судов международного эксплуатационного агентства на любой другой основе, кроме государственной.</w:t>
      </w:r>
    </w:p>
    <w:p>
      <w:pPr>
        <w:spacing w:after="120"/>
        <w:jc w:val="both"/>
      </w:pPr>
      <w:r>
        <w:rPr>
          <w:rFonts w:ascii="Arial" w:cs="Arial" w:eastAsia="Arial" w:hAnsi="Arial"/>
          <w:sz w:val="24"/>
          <w:szCs w:val="24"/>
        </w:rPr>
        <w:t xml:space="preserve">Примечание: Все воздушные суда международного эксплуатационного агентства, зарегистрированные на любой другой основе, кроме государственной, должны иметь один и тот же общий знак.</w:t>
      </w:r>
    </w:p>
    <w:p>
      <w:pPr>
        <w:spacing w:after="120"/>
        <w:jc w:val="both"/>
      </w:pPr>
      <w:r>
        <w:rPr>
          <w:rFonts w:ascii="Arial" w:cs="Arial" w:eastAsia="Arial" w:hAnsi="Arial"/>
          <w:sz w:val="24"/>
          <w:szCs w:val="24"/>
        </w:rPr>
        <w:t xml:space="preserve">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w:t>
      </w:r>
    </w:p>
    <w:p>
      <w:pPr>
        <w:spacing w:after="120"/>
        <w:jc w:val="both"/>
      </w:pPr>
      <w:r>
        <w:rPr>
          <w:rFonts w:ascii="Arial" w:cs="Arial" w:eastAsia="Arial" w:hAnsi="Arial"/>
          <w:sz w:val="24"/>
          <w:szCs w:val="24"/>
        </w:rPr>
        <w:t xml:space="preserve">1.12. Огнеупорный материал - материал, способный выдерживать нагрев также, как сталь, или лучше, при условии, что размеры в обоих случаях соответствуют конкретному назначению.</w:t>
      </w:r>
    </w:p>
    <w:p>
      <w:pPr>
        <w:spacing w:after="120"/>
        <w:jc w:val="both"/>
      </w:pPr>
      <w:r>
        <w:rPr>
          <w:rFonts w:ascii="Arial" w:cs="Arial" w:eastAsia="Arial" w:hAnsi="Arial"/>
          <w:sz w:val="24"/>
          <w:szCs w:val="24"/>
        </w:rPr>
        <w:t xml:space="preserve">1.13. Орган гражданской авиации - государственный орган Кыргызской Республики, ответственный за регулирование деятельности гражданской авиации и регистрацию воздушных судов в Кыргызской Республике.</w:t>
      </w:r>
    </w:p>
    <w:p>
      <w:pPr>
        <w:spacing w:after="120"/>
        <w:jc w:val="both"/>
      </w:pPr>
      <w:r>
        <w:rPr>
          <w:rFonts w:ascii="Arial" w:cs="Arial" w:eastAsia="Arial" w:hAnsi="Arial"/>
          <w:sz w:val="24"/>
          <w:szCs w:val="24"/>
        </w:rPr>
        <w:t xml:space="preserve">1.14. Полномочный орган регистрации общих знаков - орган, ведущий на негосударственной основе реестр (или, соответственно, часть его), куда заносятся воздушные суда международного эксплуатационного агентства.</w:t>
      </w:r>
    </w:p>
    <w:p>
      <w:pPr>
        <w:spacing w:after="120"/>
        <w:jc w:val="both"/>
      </w:pPr>
      <w:r>
        <w:rPr>
          <w:rFonts w:ascii="Arial" w:cs="Arial" w:eastAsia="Arial" w:hAnsi="Arial"/>
          <w:sz w:val="24"/>
          <w:szCs w:val="24"/>
        </w:rPr>
        <w:t xml:space="preserve">1.15. Планер - летательный аппарат тяжелее воздуха, не приводимый 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1.16. Самолет - летательный аппарат тяжелее воздуха, приводимый в движение 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w:t>
      </w:r>
    </w:p>
    <w:p>
      <w:pPr>
        <w:spacing w:after="120"/>
        <w:jc w:val="both"/>
      </w:pPr>
      <w:r>
        <w:rPr>
          <w:rFonts w:ascii="Arial" w:cs="Arial" w:eastAsia="Arial" w:hAnsi="Arial"/>
          <w:sz w:val="24"/>
          <w:szCs w:val="24"/>
        </w:rPr>
        <w:t xml:space="preserve">1.17. Свидетельство о регистрации - документ, удостоверяющий, что данное воздушное судно должным образом зарегистрировано в Государстве регистрации.</w:t>
      </w:r>
    </w:p>
    <w:p>
      <w:pPr>
        <w:spacing w:after="120"/>
        <w:jc w:val="both"/>
      </w:pPr>
      <w:r>
        <w:rPr>
          <w:rFonts w:ascii="Arial" w:cs="Arial" w:eastAsia="Arial" w:hAnsi="Arial"/>
          <w:sz w:val="24"/>
          <w:szCs w:val="24"/>
        </w:rPr>
        <w:t xml:space="preserve">1.18. Сертификат летной годности - документ, подтверждающий, что это воздушное судно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1.19. Сертификат типа -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 годности данного государства.</w:t>
      </w:r>
    </w:p>
    <w:p>
      <w:pPr>
        <w:spacing w:after="120"/>
        <w:jc w:val="both"/>
      </w:pPr>
      <w:r>
        <w:rPr>
          <w:rFonts w:ascii="Arial" w:cs="Arial" w:eastAsia="Arial" w:hAnsi="Arial"/>
          <w:sz w:val="24"/>
          <w:szCs w:val="24"/>
        </w:rPr>
        <w:t xml:space="preserve">1.20. Соответствующие нормы летной годности - всеобъемлющие и подробные нормы летной годности, установленные, принятые или признанные Кыргызской Республикой для рассматриваемого класса воздушных судов, двигателей или воздушных винтов.</w:t>
      </w:r>
    </w:p>
    <w:p>
      <w:pPr>
        <w:spacing w:after="120"/>
        <w:jc w:val="both"/>
      </w:pPr>
      <w:r>
        <w:rPr>
          <w:rFonts w:ascii="Arial" w:cs="Arial" w:eastAsia="Arial" w:hAnsi="Arial"/>
          <w:sz w:val="24"/>
          <w:szCs w:val="24"/>
        </w:rPr>
        <w:t xml:space="preserve">1.21. Экспортный сертификат летной годности - документ, не являющийся действительным для цели выполнения полетов, но который может быть 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 груза.</w:t>
      </w:r>
    </w:p>
    <w:p>
      <w:pPr>
        <w:spacing w:after="120"/>
        <w:jc w:val="both"/>
      </w:pPr>
      <w:r>
        <w:rPr>
          <w:rFonts w:ascii="Arial" w:cs="Arial" w:eastAsia="Arial" w:hAnsi="Arial"/>
          <w:sz w:val="24"/>
          <w:szCs w:val="24"/>
        </w:rPr>
        <w:t xml:space="preserve">2.2. Метеорологические шары-пилоты, а также планеры и аэростаты, используемые исключительно в метеорологических целях или беспилотные неуправляемые аэростаты или свободные аэростаты без полезного груза или коммерческой загрузки и другие подобные летательные аппараты могут не регистрироваться в Реестре гражданских воздушных судов Кыргызской Республики. В этом случае такие летательные аппараты подлежат учету в специальном реестре или подобном документе Органа гражданской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Регистрация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регистрации воздушного судна в Кыргызской Республике Эксплуатант/собственник воздушного судна представляет в Орган гражданской авиации:</w:t>
      </w:r>
    </w:p>
    <w:p>
      <w:pPr>
        <w:spacing w:after="120"/>
        <w:jc w:val="both"/>
      </w:pPr>
      <w:r>
        <w:rPr>
          <w:rFonts w:ascii="Arial" w:cs="Arial" w:eastAsia="Arial" w:hAnsi="Arial"/>
          <w:sz w:val="24"/>
          <w:szCs w:val="24"/>
        </w:rPr>
        <w:t xml:space="preserve">(а) заявление о регистрации воздушного судна по форме, указанной в Приложении 3 к настоящим Правилам;</w:t>
      </w:r>
    </w:p>
    <w:p>
      <w:pPr>
        <w:spacing w:after="120"/>
        <w:jc w:val="both"/>
      </w:pPr>
      <w:r>
        <w:rPr>
          <w:rFonts w:ascii="Arial" w:cs="Arial" w:eastAsia="Arial" w:hAnsi="Arial"/>
          <w:sz w:val="24"/>
          <w:szCs w:val="24"/>
        </w:rPr>
        <w:t xml:space="preserve">(б) сертификат летной годности или Акт технического состояния воздушного судна, подтверждающий годность воздушного судна к полетам, по форме, указанной в Приложении 6 к настоящим Правилам;</w:t>
      </w:r>
    </w:p>
    <w:p>
      <w:pPr>
        <w:spacing w:after="120"/>
        <w:jc w:val="both"/>
      </w:pPr>
      <w:r>
        <w:rPr>
          <w:rFonts w:ascii="Arial" w:cs="Arial" w:eastAsia="Arial" w:hAnsi="Arial"/>
          <w:sz w:val="24"/>
          <w:szCs w:val="24"/>
        </w:rPr>
        <w:t xml:space="preserve">(в) сертификат типа;</w:t>
      </w:r>
    </w:p>
    <w:p>
      <w:pPr>
        <w:spacing w:after="120"/>
        <w:jc w:val="both"/>
      </w:pPr>
      <w:r>
        <w:rPr>
          <w:rFonts w:ascii="Arial" w:cs="Arial" w:eastAsia="Arial" w:hAnsi="Arial"/>
          <w:sz w:val="24"/>
          <w:szCs w:val="24"/>
        </w:rPr>
        <w:t xml:space="preserve">(г) договор о купле-продаже или другой документ, в соответствии с которым владелец обладает правом собственности на данное воздушное судно;</w:t>
      </w:r>
    </w:p>
    <w:p>
      <w:pPr>
        <w:spacing w:after="120"/>
        <w:jc w:val="both"/>
      </w:pPr>
      <w:r>
        <w:rPr>
          <w:rFonts w:ascii="Arial" w:cs="Arial" w:eastAsia="Arial" w:hAnsi="Arial"/>
          <w:sz w:val="24"/>
          <w:szCs w:val="24"/>
        </w:rPr>
        <w:t xml:space="preserve">(д) договор аренды или другой документ, в соответствии с которым эксплуатант обладает правом распоряжения данным воздушным судном в случае, когда эксплуатант не является владельцем данного воздушного судна;</w:t>
      </w:r>
    </w:p>
    <w:p>
      <w:pPr>
        <w:spacing w:after="120"/>
        <w:jc w:val="both"/>
      </w:pPr>
      <w:r>
        <w:rPr>
          <w:rFonts w:ascii="Arial" w:cs="Arial" w:eastAsia="Arial" w:hAnsi="Arial"/>
          <w:sz w:val="24"/>
          <w:szCs w:val="24"/>
        </w:rPr>
        <w:t xml:space="preserve">(е) экспортный сертификат летной годности, признанный в Кыргызской Республике, в случае импортируемого в Кыргызскую Республику воздушного судна;</w:t>
      </w:r>
    </w:p>
    <w:p>
      <w:pPr>
        <w:spacing w:after="120"/>
        <w:jc w:val="both"/>
      </w:pPr>
      <w:r>
        <w:rPr>
          <w:rFonts w:ascii="Arial" w:cs="Arial" w:eastAsia="Arial" w:hAnsi="Arial"/>
          <w:sz w:val="24"/>
          <w:szCs w:val="24"/>
        </w:rPr>
        <w:t xml:space="preserve">(ж) акт или другой документ, который содержит перечень эксплуатационной, технической и другой документации, а также съемного и другого оборудования воздушного судна в соответствии с технической документацией и его назначением.</w:t>
      </w:r>
    </w:p>
    <w:p>
      <w:pPr>
        <w:spacing w:after="120"/>
        <w:jc w:val="both"/>
      </w:pPr>
      <w:r>
        <w:rPr>
          <w:rFonts w:ascii="Arial" w:cs="Arial" w:eastAsia="Arial" w:hAnsi="Arial"/>
          <w:sz w:val="24"/>
          <w:szCs w:val="24"/>
        </w:rPr>
        <w:t xml:space="preserve">3.2. Акт технического состояния воздушного судна составляется комиссией или организацией по техническому обслуживанию, назначенной, эксплуатантом/собственником воздушного судна. Акт подписывается всеми членами комиссии, а также руководителем или ответственным должностным лицом эксплуатанта, ответственным за техническое обслуживание.</w:t>
      </w:r>
    </w:p>
    <w:p>
      <w:pPr>
        <w:spacing w:after="120"/>
        <w:jc w:val="both"/>
      </w:pPr>
      <w:r>
        <w:rPr>
          <w:rFonts w:ascii="Arial" w:cs="Arial" w:eastAsia="Arial" w:hAnsi="Arial"/>
          <w:sz w:val="24"/>
          <w:szCs w:val="24"/>
        </w:rPr>
        <w:t xml:space="preserve">3.3. Информация о техническом состоянии воздушного судна может быть представлена в форме, отличающейся от формы, указанной в Приложении 6 к настоящим Правилам. В любом случае эта информация или Акт технического состояния воздушного судна включают, по меньшей мере, те данные, которые предусмотрены формой, указанной в Приложении 6 к настоящим Правилам, и которые необходимы для определения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Снятие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Воздушное судно снимается с регистрации в следующих случаях:</w:t>
      </w:r>
    </w:p>
    <w:p>
      <w:pPr>
        <w:spacing w:after="120"/>
        <w:jc w:val="both"/>
      </w:pPr>
      <w:r>
        <w:rPr>
          <w:rFonts w:ascii="Arial" w:cs="Arial" w:eastAsia="Arial" w:hAnsi="Arial"/>
          <w:sz w:val="24"/>
          <w:szCs w:val="24"/>
        </w:rPr>
        <w:t xml:space="preserve">(а) по заявлению эксплуатанта/владельца воздушного судна;</w:t>
      </w:r>
    </w:p>
    <w:p>
      <w:pPr>
        <w:spacing w:after="120"/>
        <w:jc w:val="both"/>
      </w:pPr>
      <w:r>
        <w:rPr>
          <w:rFonts w:ascii="Arial" w:cs="Arial" w:eastAsia="Arial" w:hAnsi="Arial"/>
          <w:sz w:val="24"/>
          <w:szCs w:val="24"/>
        </w:rPr>
        <w:t xml:space="preserve">(б) списание или снятие иным образом воздушного судна с эксплуатации в Кыргызской Республике;</w:t>
      </w:r>
    </w:p>
    <w:p>
      <w:pPr>
        <w:spacing w:after="120"/>
        <w:jc w:val="both"/>
      </w:pPr>
      <w:r>
        <w:rPr>
          <w:rFonts w:ascii="Arial" w:cs="Arial" w:eastAsia="Arial" w:hAnsi="Arial"/>
          <w:sz w:val="24"/>
          <w:szCs w:val="24"/>
        </w:rPr>
        <w:t xml:space="preserve">(в) несоблюдения эксплуатантом/владельцем воздушного судна требований любого из авиационных правил Кыргызской Республики, при котором безопасная эксплуатация или поддержание летной годности данного воздушного судна не обеспечивается или, когда имеются основания считать, что восстановление летной годности или использование данного воздушного судна является невозможным или нецелесообразным.</w:t>
      </w:r>
    </w:p>
    <w:p>
      <w:pPr>
        <w:spacing w:after="120"/>
        <w:jc w:val="both"/>
      </w:pPr>
      <w:r>
        <w:rPr>
          <w:rFonts w:ascii="Arial" w:cs="Arial" w:eastAsia="Arial" w:hAnsi="Arial"/>
          <w:sz w:val="24"/>
          <w:szCs w:val="24"/>
        </w:rPr>
        <w:t xml:space="preserve">4.2. Эксплуатант/владелец воздушного судна, зарегистрированного в Кыргызской Республике, немедленно уведомляет Орган гражданской авиации о любом принятом решении и факте списания или снятия воздушного судна с эксплуатации.</w:t>
      </w:r>
    </w:p>
    <w:p>
      <w:pPr>
        <w:spacing w:after="120"/>
        <w:jc w:val="both"/>
      </w:pPr>
      <w:r>
        <w:rPr>
          <w:rFonts w:ascii="Arial" w:cs="Arial" w:eastAsia="Arial" w:hAnsi="Arial"/>
          <w:sz w:val="24"/>
          <w:szCs w:val="24"/>
        </w:rPr>
        <w:t xml:space="preserve">4.3. При снятии воздушного судна с регистрации эксплуатант/владелец представляет в Орган гражданской авиации:</w:t>
      </w:r>
    </w:p>
    <w:p>
      <w:pPr>
        <w:spacing w:after="120"/>
        <w:jc w:val="both"/>
      </w:pPr>
      <w:r>
        <w:rPr>
          <w:rFonts w:ascii="Arial" w:cs="Arial" w:eastAsia="Arial" w:hAnsi="Arial"/>
          <w:sz w:val="24"/>
          <w:szCs w:val="24"/>
        </w:rPr>
        <w:t xml:space="preserve">(а) заявление о снятии воздушного судна с регистрации по форме, указанной в Приложении 4 к настоящим Правилам;</w:t>
      </w:r>
    </w:p>
    <w:p>
      <w:pPr>
        <w:spacing w:after="120"/>
        <w:jc w:val="both"/>
      </w:pPr>
      <w:r>
        <w:rPr>
          <w:rFonts w:ascii="Arial" w:cs="Arial" w:eastAsia="Arial" w:hAnsi="Arial"/>
          <w:sz w:val="24"/>
          <w:szCs w:val="24"/>
        </w:rPr>
        <w:t xml:space="preserve">(б) документ, подтверждающий факт списания или снятия воздушного судна с эксплуатации, в случае списания или снятия воздушного судна с эксплуатации;</w:t>
      </w:r>
    </w:p>
    <w:p>
      <w:pPr>
        <w:spacing w:after="120"/>
        <w:jc w:val="both"/>
      </w:pPr>
      <w:r>
        <w:rPr>
          <w:rFonts w:ascii="Arial" w:cs="Arial" w:eastAsia="Arial" w:hAnsi="Arial"/>
          <w:sz w:val="24"/>
          <w:szCs w:val="24"/>
        </w:rPr>
        <w:t xml:space="preserve">(в) акт технического состояния воздушного судна по форме, указанной в Приложении 6 к настоящим Правилам, в случае необходимости выдачи Экспортного сертификата летной годности;</w:t>
      </w:r>
    </w:p>
    <w:p>
      <w:pPr>
        <w:spacing w:after="120"/>
        <w:jc w:val="both"/>
      </w:pPr>
      <w:r>
        <w:rPr>
          <w:rFonts w:ascii="Arial" w:cs="Arial" w:eastAsia="Arial" w:hAnsi="Arial"/>
          <w:sz w:val="24"/>
          <w:szCs w:val="24"/>
        </w:rPr>
        <w:t xml:space="preserve">(г) документ, подтверждающий обязательства государства экспорта воздушного судна зарегистрировать данное воздушное судно в своем реестре в случае подачи заявления о снятии воздушного судна с регистрации с целью его экспорта или регистрации в другом государстве;</w:t>
      </w:r>
    </w:p>
    <w:p>
      <w:pPr>
        <w:spacing w:after="120"/>
        <w:jc w:val="both"/>
      </w:pPr>
      <w:r>
        <w:rPr>
          <w:rFonts w:ascii="Arial" w:cs="Arial" w:eastAsia="Arial" w:hAnsi="Arial"/>
          <w:sz w:val="24"/>
          <w:szCs w:val="24"/>
        </w:rPr>
        <w:t xml:space="preserve">(д) оригинал Свидетельства о регистрации.</w:t>
      </w:r>
    </w:p>
    <w:p>
      <w:pPr>
        <w:spacing w:after="120"/>
        <w:jc w:val="both"/>
      </w:pPr>
      <w:r>
        <w:rPr>
          <w:rFonts w:ascii="Arial" w:cs="Arial" w:eastAsia="Arial" w:hAnsi="Arial"/>
          <w:sz w:val="24"/>
          <w:szCs w:val="24"/>
        </w:rPr>
        <w:t xml:space="preserve">Примечание: В соответствии с Воздушным кодексом Кыргызской Республики факт снятия воздушного судна с регистрации в Кыргызской Республике и/или аннулирование действия сертификата о регистрации данного воздушного судна подтверждается соответствующей записью об этом в Реестре гражданских воздушных судов Кыргызской Республики.</w:t>
      </w:r>
    </w:p>
    <w:p>
      <w:pPr>
        <w:spacing w:after="120"/>
        <w:jc w:val="both"/>
      </w:pPr>
      <w:r>
        <w:rPr>
          <w:rFonts w:ascii="Arial" w:cs="Arial" w:eastAsia="Arial" w:hAnsi="Arial"/>
          <w:sz w:val="24"/>
          <w:szCs w:val="24"/>
        </w:rPr>
        <w:t xml:space="preserve">4.4. При снятии воздушного судна с регистрации по запросу эксплуатанта/владельца или другого государства Орган гражданской авиации выдает свидетельство о снятии с регистрации по форме, указанной в Приложении 8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Замена и выдача дубликата</w:t>
      </w:r>
    </w:p>
    <w:p>
      <w:pPr>
        <w:spacing w:after="120"/>
        <w:jc w:val="both"/>
      </w:pPr>
      <w:r>
        <w:rPr>
          <w:rFonts w:ascii="Arial" w:cs="Arial" w:eastAsia="Arial" w:hAnsi="Arial"/>
          <w:sz w:val="24"/>
          <w:szCs w:val="24"/>
        </w:rPr>
        <w:t xml:space="preserve">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Выдача Дубликата свидетельства о регистрации осуществляется при его утере, уничтожении или порче, в результате которого распознавание Свидетельства становится невозможным.</w:t>
      </w:r>
    </w:p>
    <w:p>
      <w:pPr>
        <w:spacing w:after="120"/>
        <w:jc w:val="both"/>
      </w:pPr>
      <w:r>
        <w:rPr>
          <w:rFonts w:ascii="Arial" w:cs="Arial" w:eastAsia="Arial" w:hAnsi="Arial"/>
          <w:sz w:val="24"/>
          <w:szCs w:val="24"/>
        </w:rPr>
        <w:t xml:space="preserve">5.2. Замена Свидетельства о регистрации осуществляется при изменении сведений о воздушном судне и/или его владельце, а также при его порче, в результате которого распознавание какого-либо сведения, внесенного в Свидетельство, становится невозможным или затруднительным.</w:t>
      </w:r>
    </w:p>
    <w:p>
      <w:pPr>
        <w:spacing w:after="120"/>
        <w:jc w:val="both"/>
      </w:pPr>
      <w:r>
        <w:rPr>
          <w:rFonts w:ascii="Arial" w:cs="Arial" w:eastAsia="Arial" w:hAnsi="Arial"/>
          <w:sz w:val="24"/>
          <w:szCs w:val="24"/>
        </w:rPr>
        <w:t xml:space="preserve">5.3. Эксплуатант/владелец воздушного судна, зарегистрированного в Кыргызской Республике, немедленно уведомляет Орган гражданской авиации о любом изменении в отношении сведений о владельце воздушного судна.</w:t>
      </w:r>
    </w:p>
    <w:p>
      <w:pPr>
        <w:spacing w:after="120"/>
        <w:jc w:val="both"/>
      </w:pPr>
      <w:r>
        <w:rPr>
          <w:rFonts w:ascii="Arial" w:cs="Arial" w:eastAsia="Arial" w:hAnsi="Arial"/>
          <w:sz w:val="24"/>
          <w:szCs w:val="24"/>
        </w:rPr>
        <w:t xml:space="preserve">5.4. Дубликат свидетельства о регистрации выдается на основании:</w:t>
      </w:r>
    </w:p>
    <w:p>
      <w:pPr>
        <w:spacing w:after="120"/>
        <w:jc w:val="both"/>
      </w:pPr>
      <w:r>
        <w:rPr>
          <w:rFonts w:ascii="Arial" w:cs="Arial" w:eastAsia="Arial" w:hAnsi="Arial"/>
          <w:sz w:val="24"/>
          <w:szCs w:val="24"/>
        </w:rPr>
        <w:t xml:space="preserve">(а) заявления эксплуатанта воздушного судна, по форме, указанной в Приложении 5 к настоящим Правилам;</w:t>
      </w:r>
    </w:p>
    <w:p>
      <w:pPr>
        <w:spacing w:after="120"/>
        <w:jc w:val="both"/>
      </w:pPr>
      <w:r>
        <w:rPr>
          <w:rFonts w:ascii="Arial" w:cs="Arial" w:eastAsia="Arial" w:hAnsi="Arial"/>
          <w:sz w:val="24"/>
          <w:szCs w:val="24"/>
        </w:rPr>
        <w:t xml:space="preserve">(б) акта или заключения комиссии, назначенной Органом гражданской авиации, или соответствующего правоохранительного органа, подтверждающего факт порчи, утери или уничтожения Свидетельства о регистрации;</w:t>
      </w:r>
    </w:p>
    <w:p>
      <w:pPr>
        <w:spacing w:after="120"/>
        <w:jc w:val="both"/>
      </w:pPr>
      <w:r>
        <w:rPr>
          <w:rFonts w:ascii="Arial" w:cs="Arial" w:eastAsia="Arial" w:hAnsi="Arial"/>
          <w:sz w:val="24"/>
          <w:szCs w:val="24"/>
        </w:rPr>
        <w:t xml:space="preserve">(в) наличия всех других документов, требующихся при выдаче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и регистрационный знак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Каждому воздушному судну, зарегистрированному в Кыргызской Республике, присваивается регистрационный знак, и выдается Свидетельство о регистрации по форме, указанной в Приложении 1 к настоящим Правилам.</w:t>
      </w:r>
    </w:p>
    <w:p>
      <w:pPr>
        <w:spacing w:after="120"/>
        <w:jc w:val="both"/>
      </w:pPr>
      <w:r>
        <w:rPr>
          <w:rFonts w:ascii="Arial" w:cs="Arial" w:eastAsia="Arial" w:hAnsi="Arial"/>
          <w:sz w:val="24"/>
          <w:szCs w:val="24"/>
        </w:rPr>
        <w:t xml:space="preserve">6.2. Национальный знак воздушных судов, зарегистрированных в Кыргызской Республике, состоит из сочетания 2-х заглавных латинских букв "ЕХ",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w:t>
      </w:r>
    </w:p>
    <w:p>
      <w:pPr>
        <w:spacing w:after="120"/>
        <w:jc w:val="both"/>
      </w:pPr>
      <w:r>
        <w:rPr>
          <w:rFonts w:ascii="Arial" w:cs="Arial" w:eastAsia="Arial" w:hAnsi="Arial"/>
          <w:sz w:val="24"/>
          <w:szCs w:val="24"/>
        </w:rPr>
        <w:t xml:space="preserve">6.3. Регистрационный знак воздушных судов, зарегистрированных в Кыргызской Республике, состоит из сочетания трех или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6.4. Регистрационный знак воздушных судов Кыргызской Республики, которым Свидетельство регистрации выдается или заменяется после вступления в силу настоящих Правил, состоит из сочетания пяти арабских цифр.</w:t>
      </w:r>
    </w:p>
    <w:p>
      <w:pPr>
        <w:spacing w:after="120"/>
        <w:jc w:val="both"/>
      </w:pPr>
      <w:r>
        <w:rPr>
          <w:rFonts w:ascii="Arial" w:cs="Arial" w:eastAsia="Arial" w:hAnsi="Arial"/>
          <w:sz w:val="24"/>
          <w:szCs w:val="24"/>
        </w:rPr>
        <w:t xml:space="preserve">6.5. Регистрационный знак воздушных судов Кыргызской Республики, 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w:t>
      </w:r>
    </w:p>
    <w:p>
      <w:pPr>
        <w:spacing w:after="120"/>
        <w:jc w:val="both"/>
      </w:pPr>
      <w:r>
        <w:rPr>
          <w:rFonts w:ascii="Arial" w:cs="Arial" w:eastAsia="Arial" w:hAnsi="Arial"/>
          <w:sz w:val="24"/>
          <w:szCs w:val="24"/>
        </w:rPr>
        <w:t xml:space="preserve">6.6. Регистрационный знак воздушных судов, зарегистрированных в Кыргызской Республике, с 01.01.2009 состоит из сочетания пяти арабских цифр, присвоенных данному воздушному судну Кыргызской Республикой.</w:t>
      </w:r>
    </w:p>
    <w:p>
      <w:pPr>
        <w:spacing w:after="120"/>
        <w:jc w:val="both"/>
      </w:pPr>
      <w:r>
        <w:rPr>
          <w:rFonts w:ascii="Arial" w:cs="Arial" w:eastAsia="Arial" w:hAnsi="Arial"/>
          <w:sz w:val="24"/>
          <w:szCs w:val="24"/>
        </w:rPr>
        <w:t xml:space="preserve">6.7. Регистрационный знак воздушным судам, зарегистрированным в 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гражданских воздушных судов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Нанесение знаков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Каждое воздушное судно, зарегистрированное в Кыргызской Республике, имеет нанесенный на его борт национальный и регистрационный знак.</w:t>
      </w:r>
    </w:p>
    <w:p>
      <w:pPr>
        <w:spacing w:after="120"/>
        <w:jc w:val="both"/>
      </w:pPr>
      <w:r>
        <w:rPr>
          <w:rFonts w:ascii="Arial" w:cs="Arial" w:eastAsia="Arial" w:hAnsi="Arial"/>
          <w:sz w:val="24"/>
          <w:szCs w:val="24"/>
        </w:rPr>
        <w:t xml:space="preserve">7.1.2. Для нанесения на воздушное судно национального и регистрационного знака используется краска или любые другие средства, которые обеспечивают аналогичную степень сохранности, а также их четкую различимость и хорошую видимость при любом освещении.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Летательные аппараты легче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Дирижабли. Знаки на дирижабле наносятся либо на его корпус, либо на поверхности стабилизатора. Если знаки наносятся на корпус, они располагаются вдоль корпуса на каждой стороне дирижабля, а также на 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 Знаки на вертикальном стабилизаторе располагаются на каждой стороне нижней половины стабилизатора, причем буквы и цифры располагаются горизонтально.</w:t>
      </w:r>
    </w:p>
    <w:p>
      <w:pPr>
        <w:spacing w:after="120"/>
        <w:jc w:val="both"/>
      </w:pPr>
      <w:r>
        <w:rPr>
          <w:rFonts w:ascii="Arial" w:cs="Arial" w:eastAsia="Arial" w:hAnsi="Arial"/>
          <w:sz w:val="24"/>
          <w:szCs w:val="24"/>
        </w:rPr>
        <w:t xml:space="preserve">7.2.2. Сферические аэростаты (кроме беспилотных неуправляемых аэростатов). Знаки наносятся в двух диаметрально противоположных местах. Они располагаются вблизи максимальной горизонтальной окружности аэростата.</w:t>
      </w:r>
    </w:p>
    <w:p>
      <w:pPr>
        <w:spacing w:after="120"/>
        <w:jc w:val="both"/>
      </w:pPr>
      <w:r>
        <w:rPr>
          <w:rFonts w:ascii="Arial" w:cs="Arial" w:eastAsia="Arial" w:hAnsi="Arial"/>
          <w:sz w:val="24"/>
          <w:szCs w:val="24"/>
        </w:rPr>
        <w:t xml:space="preserve">7.2.3. Несферические аэростаты (кроме беспилотных неуправляемых аэростатов). Знаки наносятся с каждой его стороны. Они располагаются вблизи линии максимального поперечного сечения аэростата непосредственно над подвесным поясом или над точками крепления подвесных канатов корзины.</w:t>
      </w:r>
    </w:p>
    <w:p>
      <w:pPr>
        <w:spacing w:after="120"/>
        <w:jc w:val="both"/>
      </w:pPr>
      <w:r>
        <w:rPr>
          <w:rFonts w:ascii="Arial" w:cs="Arial" w:eastAsia="Arial" w:hAnsi="Arial"/>
          <w:sz w:val="24"/>
          <w:szCs w:val="24"/>
        </w:rPr>
        <w:t xml:space="preserve">7.2.4. Летательные аппараты легче воздуха (кроме беспилотных неуправляемых аэростатов). Боковые знаки наносятся таким образом, чтобы они были видны с обеих сторон и с земли.</w:t>
      </w:r>
    </w:p>
    <w:p>
      <w:pPr>
        <w:spacing w:after="120"/>
        <w:jc w:val="both"/>
      </w:pPr>
      <w:r>
        <w:rPr>
          <w:rFonts w:ascii="Arial" w:cs="Arial" w:eastAsia="Arial" w:hAnsi="Arial"/>
          <w:sz w:val="24"/>
          <w:szCs w:val="24"/>
        </w:rPr>
        <w:t xml:space="preserve">7.2.5. Беспилотные неуправляемые аэростаты. Знаки наносятся на опознавательной табличке.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Летательные аппараты тяжелее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 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w:t>
      </w:r>
    </w:p>
    <w:p>
      <w:pPr>
        <w:spacing w:after="120"/>
        <w:jc w:val="both"/>
      </w:pPr>
      <w:r>
        <w:rPr>
          <w:rFonts w:ascii="Arial" w:cs="Arial" w:eastAsia="Arial" w:hAnsi="Arial"/>
          <w:sz w:val="24"/>
          <w:szCs w:val="24"/>
        </w:rPr>
        <w:t xml:space="preserve">7.3.2. Фюзеляж (или аналогичная конструкция) и вертикальные поверхности хвостового оперения. На летательных аппаратах тяжелее воздуха знаки наносятся или на каждой стороне фюзеляжа (или аналогичной конструкции) между крыльями и поверхностью хвостового оперения, или на верхней половине вертикальных плоскостей хвостового оперения. Если знаки располагаются на одной вертикальной поверхности хвостового оперения, они наносятся с каждой его стороны. Если знаки располагаются на нескольких вертикальных поверхностях хвостового оперения, они наносятся на наружных сторонах внешних поверхностей.</w:t>
      </w:r>
    </w:p>
    <w:p>
      <w:pPr>
        <w:spacing w:after="120"/>
        <w:jc w:val="both"/>
      </w:pPr>
      <w:r>
        <w:rPr>
          <w:rFonts w:ascii="Arial" w:cs="Arial" w:eastAsia="Arial" w:hAnsi="Arial"/>
          <w:sz w:val="24"/>
          <w:szCs w:val="24"/>
        </w:rPr>
        <w:t xml:space="preserve">7.3.3. Особые случаи. Если в конструкции летательного аппарата тяжелее воздуха отсутствуют части, аналогичные тем, которые упомянуты в настоящих Правилах, знаки наносятся таким образом, чтобы обеспечить быстрое опознавание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Размеры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Буквы и цифры в каждой отдельной группе знаков имеют одинаковую высоту.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Летательные аппараты легче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Знаки на летательных аппаратах легче воздуха (кроме беспилотных неуправляемых аэростатов) имеют высоту, по крайней мере, 50 сантиметров.</w:t>
      </w:r>
    </w:p>
    <w:p>
      <w:pPr>
        <w:spacing w:after="120"/>
        <w:jc w:val="both"/>
      </w:pPr>
      <w:r>
        <w:rPr>
          <w:rFonts w:ascii="Arial" w:cs="Arial" w:eastAsia="Arial" w:hAnsi="Arial"/>
          <w:sz w:val="24"/>
          <w:szCs w:val="24"/>
        </w:rPr>
        <w:t xml:space="preserve">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Летательные аппараты тяжелее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Знаки на крыльях летательных аппаратов тяжелее воздуха имеют высоту не менее 50 см.</w:t>
      </w:r>
    </w:p>
    <w:p>
      <w:pPr>
        <w:spacing w:after="120"/>
        <w:jc w:val="both"/>
      </w:pPr>
      <w:r>
        <w:rPr>
          <w:rFonts w:ascii="Arial" w:cs="Arial" w:eastAsia="Arial" w:hAnsi="Arial"/>
          <w:sz w:val="24"/>
          <w:szCs w:val="24"/>
        </w:rPr>
        <w:t xml:space="preserve">8.3.2. Знаки на фюзеляже (или аналогичной конструкции) и на вертикальных поверхностях хвостового оперения летательных аппаратов тяжелее воздуха имеют высоту не менее 30 см.</w:t>
      </w:r>
    </w:p>
    <w:p>
      <w:pPr>
        <w:spacing w:after="120"/>
        <w:jc w:val="both"/>
      </w:pPr>
      <w:r>
        <w:rPr>
          <w:rFonts w:ascii="Arial" w:cs="Arial" w:eastAsia="Arial" w:hAnsi="Arial"/>
          <w:sz w:val="24"/>
          <w:szCs w:val="24"/>
        </w:rPr>
        <w:t xml:space="preserve">8.3.3. Если в конструкции летательного аппарата тяжелее воздуха 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Типы символов для знаков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буквенных обозначений используются заглавные буквы латинского алфавита без орнамента. Для цифровых обозначений используются арабские цифры без орнамента.</w:t>
      </w:r>
    </w:p>
    <w:p>
      <w:pPr>
        <w:spacing w:after="120"/>
        <w:jc w:val="both"/>
      </w:pPr>
      <w:r>
        <w:rPr>
          <w:rFonts w:ascii="Arial" w:cs="Arial" w:eastAsia="Arial" w:hAnsi="Arial"/>
          <w:sz w:val="24"/>
          <w:szCs w:val="24"/>
        </w:rPr>
        <w:t xml:space="preserve">9.2. Ширина каждого символа (кроме буквы I и цифры 1) и длина дефиса составляют две трети высоты символа.</w:t>
      </w:r>
    </w:p>
    <w:p>
      <w:pPr>
        <w:spacing w:after="120"/>
        <w:jc w:val="both"/>
      </w:pPr>
      <w:r>
        <w:rPr>
          <w:rFonts w:ascii="Arial" w:cs="Arial" w:eastAsia="Arial" w:hAnsi="Arial"/>
          <w:sz w:val="24"/>
          <w:szCs w:val="24"/>
        </w:rPr>
        <w:t xml:space="preserve">9.3. Все символы и дефисы выполняются сплошными линиями и таким цветом, который обеспечивает хорошую контрастность с фоном. Толщина линий составляет одну шестую высоты символа.</w:t>
      </w:r>
    </w:p>
    <w:p>
      <w:pPr>
        <w:spacing w:after="120"/>
        <w:jc w:val="both"/>
      </w:pPr>
      <w:r>
        <w:rPr>
          <w:rFonts w:ascii="Arial" w:cs="Arial" w:eastAsia="Arial" w:hAnsi="Arial"/>
          <w:sz w:val="24"/>
          <w:szCs w:val="24"/>
        </w:rPr>
        <w:t xml:space="preserve">9.4. Каждый символ отделяется от предшествующего или последующего символа расстоянием, составляющим не менее одной четвертой ширины символа. В таких случаях дефис считается отдельным символом.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Нанесение других знаков и</w:t>
      </w:r>
    </w:p>
    <w:p>
      <w:pPr>
        <w:spacing w:after="120"/>
        <w:jc w:val="both"/>
      </w:pPr>
      <w:r>
        <w:rPr>
          <w:rFonts w:ascii="Arial" w:cs="Arial" w:eastAsia="Arial" w:hAnsi="Arial"/>
          <w:sz w:val="24"/>
          <w:szCs w:val="24"/>
        </w:rPr>
        <w:t xml:space="preserve">символов на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 перед национальным и регистрационным знаком, и имеет высоту, равную высоте этого знака.</w:t>
      </w:r>
    </w:p>
    <w:p>
      <w:pPr>
        <w:spacing w:after="120"/>
        <w:jc w:val="both"/>
      </w:pPr>
      <w:r>
        <w:rPr>
          <w:rFonts w:ascii="Arial" w:cs="Arial" w:eastAsia="Arial" w:hAnsi="Arial"/>
          <w:sz w:val="24"/>
          <w:szCs w:val="24"/>
        </w:rPr>
        <w:t xml:space="preserve">Примечание: Изображение Государственного флага Кыргызской Республики осуществляется с соблюдением установленных требований и правил изображения Государственного флага Кыргызской Республики.</w:t>
      </w:r>
    </w:p>
    <w:p>
      <w:pPr>
        <w:spacing w:after="120"/>
        <w:jc w:val="both"/>
      </w:pPr>
      <w:r>
        <w:rPr>
          <w:rFonts w:ascii="Arial" w:cs="Arial" w:eastAsia="Arial" w:hAnsi="Arial"/>
          <w:sz w:val="24"/>
          <w:szCs w:val="24"/>
        </w:rPr>
        <w:t xml:space="preserve">10.2. Образец раскраски воздушного судна одобряется Органом гражданской авиации.</w:t>
      </w:r>
    </w:p>
    <w:p>
      <w:pPr>
        <w:spacing w:after="120"/>
        <w:jc w:val="both"/>
      </w:pPr>
      <w:r>
        <w:rPr>
          <w:rFonts w:ascii="Arial" w:cs="Arial" w:eastAsia="Arial" w:hAnsi="Arial"/>
          <w:sz w:val="24"/>
          <w:szCs w:val="24"/>
        </w:rPr>
        <w:t xml:space="preserve">10.3. Образец раскраски воздушного судна изготовляется в цветном изображении в трех проекциях на листах формата не менее А-4 с соблюдением масштаба, и включает изображение:</w:t>
      </w:r>
    </w:p>
    <w:p>
      <w:pPr>
        <w:spacing w:after="120"/>
        <w:jc w:val="both"/>
      </w:pPr>
      <w:r>
        <w:rPr>
          <w:rFonts w:ascii="Arial" w:cs="Arial" w:eastAsia="Arial" w:hAnsi="Arial"/>
          <w:sz w:val="24"/>
          <w:szCs w:val="24"/>
        </w:rPr>
        <w:t xml:space="preserve">(а) зарегистрированного товарного знака эксплуатанта;</w:t>
      </w:r>
    </w:p>
    <w:p>
      <w:pPr>
        <w:spacing w:after="120"/>
        <w:jc w:val="both"/>
      </w:pPr>
      <w:r>
        <w:rPr>
          <w:rFonts w:ascii="Arial" w:cs="Arial" w:eastAsia="Arial" w:hAnsi="Arial"/>
          <w:sz w:val="24"/>
          <w:szCs w:val="24"/>
        </w:rPr>
        <w:t xml:space="preserve">(б) обозначения воздушного судна;</w:t>
      </w:r>
    </w:p>
    <w:p>
      <w:pPr>
        <w:spacing w:after="120"/>
        <w:jc w:val="both"/>
      </w:pPr>
      <w:r>
        <w:rPr>
          <w:rFonts w:ascii="Arial" w:cs="Arial" w:eastAsia="Arial" w:hAnsi="Arial"/>
          <w:sz w:val="24"/>
          <w:szCs w:val="24"/>
        </w:rPr>
        <w:t xml:space="preserve">(в) государственного флага Кыргызской Республики;</w:t>
      </w:r>
    </w:p>
    <w:p>
      <w:pPr>
        <w:spacing w:after="120"/>
        <w:jc w:val="both"/>
      </w:pPr>
      <w:r>
        <w:rPr>
          <w:rFonts w:ascii="Arial" w:cs="Arial" w:eastAsia="Arial" w:hAnsi="Arial"/>
          <w:sz w:val="24"/>
          <w:szCs w:val="24"/>
        </w:rPr>
        <w:t xml:space="preserve">(г) других знаков и/или символов, согласно представленному образцу.</w:t>
      </w:r>
    </w:p>
    <w:p>
      <w:pPr>
        <w:spacing w:after="120"/>
        <w:jc w:val="both"/>
      </w:pPr>
      <w:r>
        <w:rPr>
          <w:rFonts w:ascii="Arial" w:cs="Arial" w:eastAsia="Arial" w:hAnsi="Arial"/>
          <w:sz w:val="24"/>
          <w:szCs w:val="24"/>
        </w:rPr>
        <w:t xml:space="preserve">10.4. Любой знак и/или символ, наносимые на воздушное судно или его раскраски не ухудшают распознавание других знаков и символов, наносимых на воздушное судно в соответствии с требованиями разработчика, изготовителя и/или соответствующими авиационными правилами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Опознавательная табличка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Каждое воздушное судно, эксплуатирующееся или осуществляющее 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 другого огнестойкого материала, обладающего соответствующими физическими свойствами, и прикрепляется к воздушному судну на видном месте около главного входа или, в случае беспилотного неуправляемого аэростата, она прикрепляется на видном месте на наружной части полезного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Ведение реестра воздушных судов и документация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Сведения о воздушном судне, вносимые в Реестр гражданских воздушных судов Кыргызской Республики, содержат, по меньшей мере, ту информацию, которая включена в Свидетельство о регистрации данного воздушного судна.</w:t>
      </w:r>
    </w:p>
    <w:p>
      <w:pPr>
        <w:spacing w:after="120"/>
        <w:jc w:val="both"/>
      </w:pPr>
      <w:r>
        <w:rPr>
          <w:rFonts w:ascii="Arial" w:cs="Arial" w:eastAsia="Arial" w:hAnsi="Arial"/>
          <w:sz w:val="24"/>
          <w:szCs w:val="24"/>
        </w:rPr>
        <w:t xml:space="preserve">12.2. Реестр беспилотных неуправляемых аэростатов включает в себя сведения о дате, времени и месте запуска, типе аэростата и названии эксплуатанта.</w:t>
      </w:r>
    </w:p>
    <w:p>
      <w:pPr>
        <w:spacing w:after="120"/>
        <w:jc w:val="both"/>
      </w:pPr>
      <w:r>
        <w:rPr>
          <w:rFonts w:ascii="Arial" w:cs="Arial" w:eastAsia="Arial" w:hAnsi="Arial"/>
          <w:sz w:val="24"/>
          <w:szCs w:val="24"/>
        </w:rPr>
        <w:t xml:space="preserve">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 авиации в течение всего срока службы и не менее пяти лет со дня снятия воздушного судна с регистрации, и не менее трех лет со дня продления или замены этих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Кыргызская Республика       (Герб              Kyrgyz Republic      │</w:t>
      </w:r>
    </w:p>
    <w:p>
      <w:pPr>
        <w:spacing w:after="120"/>
        <w:jc w:val="center"/>
      </w:pPr>
      <w:r>
        <w:rPr>
          <w:rFonts w:ascii="Arial" w:cs="Arial" w:eastAsia="Arial" w:hAnsi="Arial"/>
          <w:sz w:val="24"/>
          <w:szCs w:val="24"/>
        </w:rPr>
        <w:t xml:space="preserve">│Министерство транспорта    Кыргызской       Mi№istry of Tra№sport &amp;  │</w:t>
      </w:r>
    </w:p>
    <w:p>
      <w:pPr>
        <w:spacing w:after="120"/>
        <w:jc w:val="center"/>
      </w:pPr>
      <w:r>
        <w:rPr>
          <w:rFonts w:ascii="Arial" w:cs="Arial" w:eastAsia="Arial" w:hAnsi="Arial"/>
          <w:sz w:val="24"/>
          <w:szCs w:val="24"/>
        </w:rPr>
        <w:t xml:space="preserve">│    и коммуникаций         Республики)          Commu№icatio№s       │</w:t>
      </w:r>
    </w:p>
    <w:p>
      <w:pPr>
        <w:spacing w:after="120"/>
        <w:jc w:val="center"/>
      </w:pPr>
      <w:r>
        <w:rPr>
          <w:rFonts w:ascii="Arial" w:cs="Arial" w:eastAsia="Arial" w:hAnsi="Arial"/>
          <w:sz w:val="24"/>
          <w:szCs w:val="24"/>
        </w:rPr>
        <w:t xml:space="preserve">│Департамент гражданской                  Departme№t of Civil Aviatio№│</w:t>
      </w:r>
    </w:p>
    <w:p>
      <w:pPr>
        <w:spacing w:after="120"/>
        <w:jc w:val="center"/>
      </w:pPr>
      <w:r>
        <w:rPr>
          <w:rFonts w:ascii="Arial" w:cs="Arial" w:eastAsia="Arial" w:hAnsi="Arial"/>
          <w:sz w:val="24"/>
          <w:szCs w:val="24"/>
        </w:rPr>
        <w:t xml:space="preserve">│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СВИДЕТЕЛЬСТВО О РЕГИСТРАЦИИ                     │</w:t>
      </w:r>
    </w:p>
    <w:p>
      <w:pPr>
        <w:spacing w:after="120"/>
        <w:jc w:val="center"/>
      </w:pPr>
      <w:r>
        <w:rPr>
          <w:rFonts w:ascii="Arial" w:cs="Arial" w:eastAsia="Arial" w:hAnsi="Arial"/>
          <w:sz w:val="24"/>
          <w:szCs w:val="24"/>
        </w:rPr>
        <w:t xml:space="preserve">│                     Certificate of Registratio№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Национальный и    │Изготовитель и обозначение│     Серийный №      │</w:t>
      </w:r>
    </w:p>
    <w:p>
      <w:pPr>
        <w:spacing w:after="120"/>
        <w:jc w:val="center"/>
      </w:pPr>
      <w:r>
        <w:rPr>
          <w:rFonts w:ascii="Arial" w:cs="Arial" w:eastAsia="Arial" w:hAnsi="Arial"/>
          <w:sz w:val="24"/>
          <w:szCs w:val="24"/>
        </w:rPr>
        <w:t xml:space="preserve">│  регистрационный   │     воздушного судна     │  Aircraft serial №  │</w:t>
      </w:r>
    </w:p>
    <w:p>
      <w:pPr>
        <w:spacing w:after="120"/>
        <w:jc w:val="center"/>
      </w:pPr>
      <w:r>
        <w:rPr>
          <w:rFonts w:ascii="Arial" w:cs="Arial" w:eastAsia="Arial" w:hAnsi="Arial"/>
          <w:sz w:val="24"/>
          <w:szCs w:val="24"/>
        </w:rPr>
        <w:t xml:space="preserve">│       знак         │       изготовителем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atio</w:t>
      </w:r>
      <w:r>
        <w:rPr>
          <w:rFonts w:ascii="Arial" w:cs="Arial" w:eastAsia="Arial" w:hAnsi="Arial"/>
          <w:sz w:val="24"/>
          <w:szCs w:val="24"/>
        </w:rPr>
        <w:t xml:space="preserve">№</w:t>
      </w:r>
      <w:r>
        <w:rPr>
          <w:rFonts w:ascii="Arial" w:cs="Arial" w:eastAsia="Arial" w:hAnsi="Arial"/>
          <w:sz w:val="24"/>
          <w:szCs w:val="24"/>
        </w:rPr>
        <w:t xml:space="preserve">ality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w:t>
      </w:r>
      <w:r>
        <w:rPr>
          <w:rFonts w:ascii="Arial" w:cs="Arial" w:eastAsia="Arial" w:hAnsi="Arial"/>
          <w:sz w:val="24"/>
          <w:szCs w:val="24"/>
        </w:rPr>
        <w:t xml:space="preserve">     Ma</w:t>
      </w:r>
      <w:r>
        <w:rPr>
          <w:rFonts w:ascii="Arial" w:cs="Arial" w:eastAsia="Arial" w:hAnsi="Arial"/>
          <w:sz w:val="24"/>
          <w:szCs w:val="24"/>
        </w:rPr>
        <w:t xml:space="preserve">№</w:t>
      </w:r>
      <w:r>
        <w:rPr>
          <w:rFonts w:ascii="Arial" w:cs="Arial" w:eastAsia="Arial" w:hAnsi="Arial"/>
          <w:sz w:val="24"/>
          <w:szCs w:val="24"/>
        </w:rPr>
        <w:t xml:space="preserve">ufacturer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registratio№ mark  │ma№ufacturer's desig№atio№│                     │</w:t>
      </w:r>
    </w:p>
    <w:p>
      <w:pPr>
        <w:spacing w:after="120"/>
        <w:jc w:val="center"/>
      </w:pPr>
      <w:r>
        <w:rPr>
          <w:rFonts w:ascii="Arial" w:cs="Arial" w:eastAsia="Arial" w:hAnsi="Arial"/>
          <w:sz w:val="24"/>
          <w:szCs w:val="24"/>
        </w:rPr>
        <w:t xml:space="preserve">│                    │        of aircraft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Владелец</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│№ame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Адрес владельца</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│Address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Настоящим удостоверяется</w:t>
      </w:r>
      <w:r>
        <w:rPr>
          <w:rFonts w:ascii="Arial" w:cs="Arial" w:eastAsia="Arial" w:hAnsi="Arial"/>
          <w:sz w:val="24"/>
          <w:szCs w:val="24"/>
        </w:rPr>
        <w:t xml:space="preserve">, </w:t>
      </w:r>
      <w:r>
        <w:rPr>
          <w:rFonts w:ascii="Arial" w:cs="Arial" w:eastAsia="Arial" w:hAnsi="Arial"/>
          <w:sz w:val="24"/>
          <w:szCs w:val="24"/>
        </w:rPr>
        <w:t xml:space="preserve">что вышеупомянутое воздушное судно</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должным образом занесено в Реестр гражданских воздушных судов    │</w:t>
      </w:r>
    </w:p>
    <w:p>
      <w:pPr>
        <w:spacing w:after="120"/>
        <w:jc w:val="center"/>
      </w:pPr>
      <w:r>
        <w:rPr>
          <w:rFonts w:ascii="Arial" w:cs="Arial" w:eastAsia="Arial" w:hAnsi="Arial"/>
          <w:sz w:val="24"/>
          <w:szCs w:val="24"/>
        </w:rPr>
        <w:t xml:space="preserve">│          Кыргызской Республики в соответствии с Конвенцией          │</w:t>
      </w:r>
    </w:p>
    <w:p>
      <w:pPr>
        <w:spacing w:after="120"/>
        <w:jc w:val="center"/>
      </w:pPr>
      <w:r>
        <w:rPr>
          <w:rFonts w:ascii="Arial" w:cs="Arial" w:eastAsia="Arial" w:hAnsi="Arial"/>
          <w:sz w:val="24"/>
          <w:szCs w:val="24"/>
        </w:rPr>
        <w:t xml:space="preserve">│     о международной гражданской авиации от 7 декабря 1944 года      │</w:t>
      </w:r>
    </w:p>
    <w:p>
      <w:pPr>
        <w:spacing w:after="120"/>
        <w:jc w:val="center"/>
      </w:pPr>
      <w:r>
        <w:rPr>
          <w:rFonts w:ascii="Arial" w:cs="Arial" w:eastAsia="Arial" w:hAnsi="Arial"/>
          <w:sz w:val="24"/>
          <w:szCs w:val="24"/>
        </w:rPr>
        <w:t xml:space="preserve">│       и Авиационными правилами Кыргызской Республики "АПКР-7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Регистрация гражданских воздушных судов</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It is hereby certified that the above described aircraft has bee№  │</w:t>
      </w:r>
    </w:p>
    <w:p>
      <w:pPr>
        <w:spacing w:after="120"/>
        <w:jc w:val="center"/>
      </w:pPr>
      <w:r>
        <w:rPr>
          <w:rFonts w:ascii="Arial" w:cs="Arial" w:eastAsia="Arial" w:hAnsi="Arial"/>
          <w:sz w:val="24"/>
          <w:szCs w:val="24"/>
        </w:rPr>
        <w:t xml:space="preserve">│   duly e№tered o№ the Civil Aircraft Register of Kyrgyz Republic    │</w:t>
      </w:r>
    </w:p>
    <w:p>
      <w:pPr>
        <w:spacing w:after="120"/>
        <w:jc w:val="center"/>
      </w:pPr>
      <w:r>
        <w:rPr>
          <w:rFonts w:ascii="Arial" w:cs="Arial" w:eastAsia="Arial" w:hAnsi="Arial"/>
          <w:sz w:val="24"/>
          <w:szCs w:val="24"/>
        </w:rPr>
        <w:t xml:space="preserve">│  i№ accorda№ce with the Co№ve№tio№ o№ I№ter№atio№al Civil Aviatio№  │</w:t>
      </w:r>
    </w:p>
    <w:p>
      <w:pPr>
        <w:spacing w:after="120"/>
        <w:jc w:val="center"/>
      </w:pPr>
      <w:r>
        <w:rPr>
          <w:rFonts w:ascii="Arial" w:cs="Arial" w:eastAsia="Arial" w:hAnsi="Arial"/>
          <w:sz w:val="24"/>
          <w:szCs w:val="24"/>
        </w:rPr>
        <w:t xml:space="preserve">│dated 7 December 1944 a№d with the Aviatio№ Rules of Kyrgyz Republic │</w:t>
      </w:r>
    </w:p>
    <w:p>
      <w:pPr>
        <w:spacing w:after="120"/>
        <w:jc w:val="center"/>
      </w:pPr>
      <w:r>
        <w:rPr>
          <w:rFonts w:ascii="Arial" w:cs="Arial" w:eastAsia="Arial" w:hAnsi="Arial"/>
          <w:sz w:val="24"/>
          <w:szCs w:val="24"/>
        </w:rPr>
        <w:t xml:space="preserve">│               "KRAR-7 Registratio№ of Civil Aircraft"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Директор</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│Director: _______________________  __________________________________│</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/sig№ature)    (</w:t>
      </w:r>
      <w:r>
        <w:rPr>
          <w:rFonts w:ascii="Arial" w:cs="Arial" w:eastAsia="Arial" w:hAnsi="Arial"/>
          <w:sz w:val="24"/>
          <w:szCs w:val="24"/>
        </w:rPr>
        <w:t xml:space="preserve">инициалы</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/i№itials, №ame)│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Дата выдачи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│Date of issue: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r>
        <w:rPr>
          <w:rFonts w:ascii="Arial" w:cs="Arial" w:eastAsia="Arial" w:hAnsi="Arial"/>
          <w:sz w:val="24"/>
          <w:szCs w:val="24"/>
        </w:rPr>
        <w:t xml:space="preserve">, 720044, </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Бишкек</w:t>
      </w:r>
      <w:r>
        <w:rPr>
          <w:rFonts w:ascii="Arial" w:cs="Arial" w:eastAsia="Arial" w:hAnsi="Arial"/>
          <w:sz w:val="24"/>
          <w:szCs w:val="24"/>
        </w:rPr>
        <w:t xml:space="preserve">, </w:t>
      </w:r>
      <w:r>
        <w:rPr>
          <w:rFonts w:ascii="Arial" w:cs="Arial" w:eastAsia="Arial" w:hAnsi="Arial"/>
          <w:sz w:val="24"/>
          <w:szCs w:val="24"/>
        </w:rPr>
        <w:t xml:space="preserve">ул</w:t>
      </w:r>
      <w:r>
        <w:rPr>
          <w:rFonts w:ascii="Arial" w:cs="Arial" w:eastAsia="Arial" w:hAnsi="Arial"/>
          <w:sz w:val="24"/>
          <w:szCs w:val="24"/>
        </w:rPr>
        <w:t xml:space="preserve">.</w:t>
      </w:r>
      <w:r>
        <w:rPr>
          <w:rFonts w:ascii="Arial" w:cs="Arial" w:eastAsia="Arial" w:hAnsi="Arial"/>
          <w:sz w:val="24"/>
          <w:szCs w:val="24"/>
        </w:rPr>
        <w:t xml:space="preserve">Ахунбаева</w:t>
      </w:r>
      <w:r>
        <w:rPr>
          <w:rFonts w:ascii="Arial" w:cs="Arial" w:eastAsia="Arial" w:hAnsi="Arial"/>
          <w:sz w:val="24"/>
          <w:szCs w:val="24"/>
        </w:rPr>
        <w:t xml:space="preserve">, 184;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Факс</w:t>
      </w:r>
      <w:r>
        <w:rPr>
          <w:rFonts w:ascii="Arial" w:cs="Arial" w:eastAsia="Arial" w:hAnsi="Arial"/>
          <w:sz w:val="24"/>
          <w:szCs w:val="24"/>
        </w:rPr>
        <w:t xml:space="preserve">: (996 312) 542140, 542141                 │</w:t>
      </w:r>
    </w:p>
    <w:p>
      <w:pPr>
        <w:spacing w:after="120"/>
        <w:jc w:val="center"/>
      </w:pPr>
      <w:r>
        <w:rPr>
          <w:rFonts w:ascii="Arial" w:cs="Arial" w:eastAsia="Arial" w:hAnsi="Arial"/>
          <w:sz w:val="24"/>
          <w:szCs w:val="24"/>
        </w:rPr>
        <w:t xml:space="preserve">│       184, Ahu№baev Street, Bishkek 720044, Kyrgyz Republic,        │</w:t>
      </w:r>
    </w:p>
    <w:p>
      <w:pPr>
        <w:spacing w:after="120"/>
        <w:jc w:val="center"/>
      </w:pPr>
      <w:r>
        <w:rPr>
          <w:rFonts w:ascii="Arial" w:cs="Arial" w:eastAsia="Arial" w:hAnsi="Arial"/>
          <w:sz w:val="24"/>
          <w:szCs w:val="24"/>
        </w:rPr>
        <w:t xml:space="preserve">│                Tel./Fax: (996 312) 542140, 542141(*)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Данное место может быть использовано для другой информации или цели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КЛАССИФИКАЦИЯ
 летательных аппаратов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Летательные аппараты легче воздуха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Без двигателя                  │     С двигателем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Свободный аэростат  │   Привязной аэростат   │       Дирижабль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Свободный          │- Привязной сферический │- Жесткий дирижабль;  │</w:t>
      </w:r>
    </w:p>
    <w:p>
      <w:pPr>
        <w:spacing w:after="120"/>
        <w:jc w:val="center"/>
      </w:pPr>
      <w:r>
        <w:rPr>
          <w:rFonts w:ascii="Arial" w:cs="Arial" w:eastAsia="Arial" w:hAnsi="Arial"/>
          <w:sz w:val="24"/>
          <w:szCs w:val="24"/>
        </w:rPr>
        <w:t xml:space="preserve">│  сферический        │  аэростат(1);          │- полужесткий         │</w:t>
      </w:r>
    </w:p>
    <w:p>
      <w:pPr>
        <w:spacing w:after="120"/>
        <w:jc w:val="center"/>
      </w:pPr>
      <w:r>
        <w:rPr>
          <w:rFonts w:ascii="Arial" w:cs="Arial" w:eastAsia="Arial" w:hAnsi="Arial"/>
          <w:sz w:val="24"/>
          <w:szCs w:val="24"/>
        </w:rPr>
        <w:t xml:space="preserve">│  аэростат;          │- привязной             │  дирижабль;          │</w:t>
      </w:r>
    </w:p>
    <w:p>
      <w:pPr>
        <w:spacing w:after="120"/>
        <w:jc w:val="center"/>
      </w:pPr>
      <w:r>
        <w:rPr>
          <w:rFonts w:ascii="Arial" w:cs="Arial" w:eastAsia="Arial" w:hAnsi="Arial"/>
          <w:sz w:val="24"/>
          <w:szCs w:val="24"/>
        </w:rPr>
        <w:t xml:space="preserve">│- свободный          │  несферический аэростат│- нежесткий дирижабль │</w:t>
      </w:r>
    </w:p>
    <w:p>
      <w:pPr>
        <w:spacing w:after="120"/>
        <w:jc w:val="center"/>
      </w:pPr>
      <w:r>
        <w:rPr>
          <w:rFonts w:ascii="Arial" w:cs="Arial" w:eastAsia="Arial" w:hAnsi="Arial"/>
          <w:sz w:val="24"/>
          <w:szCs w:val="24"/>
        </w:rPr>
        <w:t xml:space="preserve">│  несферический      │                        │                      │</w:t>
      </w:r>
    </w:p>
    <w:p>
      <w:pPr>
        <w:spacing w:after="120"/>
        <w:jc w:val="center"/>
      </w:pPr>
      <w:r>
        <w:rPr>
          <w:rFonts w:ascii="Arial" w:cs="Arial" w:eastAsia="Arial" w:hAnsi="Arial"/>
          <w:sz w:val="24"/>
          <w:szCs w:val="24"/>
        </w:rPr>
        <w:t xml:space="preserve">│  аэростат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Летательные аппараты тяжелее воздуха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│Без двигателя│                    С двигателем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Планер   │   Самолет   │           Винтокрыл        │ Орнитоптер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Воздушный  │             │   Автожир   │    Вертолет  │            │</w:t>
      </w:r>
    </w:p>
    <w:p>
      <w:pPr>
        <w:spacing w:after="120"/>
        <w:jc w:val="center"/>
      </w:pPr>
      <w:r>
        <w:rPr>
          <w:rFonts w:ascii="Arial" w:cs="Arial" w:eastAsia="Arial" w:hAnsi="Arial"/>
          <w:sz w:val="24"/>
          <w:szCs w:val="24"/>
        </w:rPr>
        <w:t xml:space="preserve">│   змей(4)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Сухопутный │- Сухопутный │- Сухопутный │- Сухопутный  │- Сухопутный│</w:t>
      </w:r>
    </w:p>
    <w:p>
      <w:pPr>
        <w:spacing w:after="120"/>
        <w:jc w:val="center"/>
      </w:pPr>
      <w:r>
        <w:rPr>
          <w:rFonts w:ascii="Arial" w:cs="Arial" w:eastAsia="Arial" w:hAnsi="Arial"/>
          <w:sz w:val="24"/>
          <w:szCs w:val="24"/>
        </w:rPr>
        <w:t xml:space="preserve">│  планер;    │  самолет(3);│  автожир(3);│  вертолет(2);│  орнитоп-  │</w:t>
      </w:r>
    </w:p>
    <w:p>
      <w:pPr>
        <w:spacing w:after="120"/>
        <w:jc w:val="center"/>
      </w:pPr>
      <w:r>
        <w:rPr>
          <w:rFonts w:ascii="Arial" w:cs="Arial" w:eastAsia="Arial" w:hAnsi="Arial"/>
          <w:sz w:val="24"/>
          <w:szCs w:val="24"/>
        </w:rPr>
        <w:t xml:space="preserve">│- гидропла-  │- гидросамо- │- гидроавто- │- гидроверто- │  тер(3);   │</w:t>
      </w:r>
    </w:p>
    <w:p>
      <w:pPr>
        <w:spacing w:after="120"/>
        <w:jc w:val="center"/>
      </w:pPr>
      <w:r>
        <w:rPr>
          <w:rFonts w:ascii="Arial" w:cs="Arial" w:eastAsia="Arial" w:hAnsi="Arial"/>
          <w:sz w:val="24"/>
          <w:szCs w:val="24"/>
        </w:rPr>
        <w:t xml:space="preserve">│  нер(2)     │  лет(2);    │  жир(2);    │  лет(2);     │- гидроорни-│</w:t>
      </w:r>
    </w:p>
    <w:p>
      <w:pPr>
        <w:spacing w:after="120"/>
        <w:jc w:val="center"/>
      </w:pPr>
      <w:r>
        <w:rPr>
          <w:rFonts w:ascii="Arial" w:cs="Arial" w:eastAsia="Arial" w:hAnsi="Arial"/>
          <w:sz w:val="24"/>
          <w:szCs w:val="24"/>
        </w:rPr>
        <w:t xml:space="preserve">│             │- амфибия(2) │- автожир-ам-│- вертолет-ам-│  топтер(2);│</w:t>
      </w:r>
    </w:p>
    <w:p>
      <w:pPr>
        <w:spacing w:after="120"/>
        <w:jc w:val="center"/>
      </w:pPr>
      <w:r>
        <w:rPr>
          <w:rFonts w:ascii="Arial" w:cs="Arial" w:eastAsia="Arial" w:hAnsi="Arial"/>
          <w:sz w:val="24"/>
          <w:szCs w:val="24"/>
        </w:rPr>
        <w:t xml:space="preserve">│             │             │  фибия(2)   │  фибия(2)    │- орнитоп-  │</w:t>
      </w:r>
    </w:p>
    <w:p>
      <w:pPr>
        <w:spacing w:after="120"/>
        <w:jc w:val="center"/>
      </w:pPr>
      <w:r>
        <w:rPr>
          <w:rFonts w:ascii="Arial" w:cs="Arial" w:eastAsia="Arial" w:hAnsi="Arial"/>
          <w:sz w:val="24"/>
          <w:szCs w:val="24"/>
        </w:rPr>
        <w:t xml:space="preserve">│             │             │             │              │  тер-амфи- │</w:t>
      </w:r>
    </w:p>
    <w:p>
      <w:pPr>
        <w:spacing w:after="120"/>
        <w:jc w:val="center"/>
      </w:pPr>
      <w:r>
        <w:rPr>
          <w:rFonts w:ascii="Arial" w:cs="Arial" w:eastAsia="Arial" w:hAnsi="Arial"/>
          <w:sz w:val="24"/>
          <w:szCs w:val="24"/>
        </w:rPr>
        <w:t xml:space="preserve">│             │             │             │              │  бия(2)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Обычно именуемый "аэростат-воздушный змей".</w:t>
      </w:r>
    </w:p>
    <w:p>
      <w:pPr>
        <w:spacing w:after="120"/>
        <w:jc w:val="both"/>
      </w:pPr>
      <w:r>
        <w:rPr>
          <w:rFonts w:ascii="Arial" w:cs="Arial" w:eastAsia="Arial" w:hAnsi="Arial"/>
          <w:sz w:val="24"/>
          <w:szCs w:val="24"/>
        </w:rPr>
        <w:t xml:space="preserve">2. Может быть добавлено слово "поплавковый" или "лодка".</w:t>
      </w:r>
    </w:p>
    <w:p>
      <w:pPr>
        <w:spacing w:after="120"/>
        <w:jc w:val="both"/>
      </w:pPr>
      <w:r>
        <w:rPr>
          <w:rFonts w:ascii="Arial" w:cs="Arial" w:eastAsia="Arial" w:hAnsi="Arial"/>
          <w:sz w:val="24"/>
          <w:szCs w:val="24"/>
        </w:rPr>
        <w:t xml:space="preserve">3. Включает летательные аппараты с лыжными шасси (в таком случае "сухопутный самолет" заменяется на "самолет на лыжах").</w:t>
      </w:r>
    </w:p>
    <w:p>
      <w:pPr>
        <w:spacing w:after="120"/>
        <w:jc w:val="both"/>
      </w:pPr>
      <w:r>
        <w:rPr>
          <w:rFonts w:ascii="Arial" w:cs="Arial" w:eastAsia="Arial" w:hAnsi="Arial"/>
          <w:sz w:val="24"/>
          <w:szCs w:val="24"/>
        </w:rPr>
        <w:t xml:space="preserve">4. Только для полноты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регистрации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указанное ниже воздушное судно зарегистрировать в Кыргызской Республике и выдать Свидетельство о регистрации.</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________________________________________________</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Государство регистрации __________________________________________</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Назначение _______________________________________________________</w:t>
      </w:r>
    </w:p>
    <w:p>
      <w:pPr>
        <w:spacing w:after="120"/>
        <w:jc w:val="both"/>
      </w:pPr>
      <w:r>
        <w:rPr>
          <w:rFonts w:ascii="Arial" w:cs="Arial" w:eastAsia="Arial" w:hAnsi="Arial"/>
          <w:sz w:val="24"/>
          <w:szCs w:val="24"/>
        </w:rPr>
        <w:t xml:space="preserve">Макс. сертифицированная взл. масса (кг) __________________________</w:t>
      </w:r>
    </w:p>
    <w:p>
      <w:pPr>
        <w:spacing w:after="120"/>
        <w:jc w:val="both"/>
      </w:pPr>
      <w:r>
        <w:rPr>
          <w:rFonts w:ascii="Arial" w:cs="Arial" w:eastAsia="Arial" w:hAnsi="Arial"/>
          <w:sz w:val="24"/>
          <w:szCs w:val="24"/>
        </w:rPr>
        <w:t xml:space="preserve">Компоновка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вспомогательной силовой установке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снятии воздушного судна с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снять нижеуказанное воздушное судно с регистрации в Кыргызской Республике в связи с ______________________________________________</w:t>
      </w:r>
    </w:p>
    <w:p>
      <w:pPr>
        <w:spacing w:after="120"/>
        <w:jc w:val="both"/>
      </w:pPr>
      <w:r>
        <w:rPr>
          <w:rFonts w:ascii="Arial" w:cs="Arial" w:eastAsia="Arial" w:hAnsi="Arial"/>
          <w:sz w:val="24"/>
          <w:szCs w:val="24"/>
        </w:rPr>
        <w:t xml:space="preserve">(указать причину или основание 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 необходимости, государство экспорта)</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ЗАЯВЛЕНИЕ
 о выдаче Дубликата свидетельства о регистрации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Прошу на нижеуказанное воздушное судно выдать Дубликат свидетельства о регистрации в связи с 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причину и перечень документов, требующихся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для представления в таких случаях)</w:t>
      </w:r>
    </w:p>
    <w:p>
      <w:pPr>
        <w:spacing w:after="120"/>
        <w:jc w:val="both"/>
      </w:pPr>
      <w:r>
        <w:rPr>
          <w:rFonts w:ascii="Arial" w:cs="Arial" w:eastAsia="Arial" w:hAnsi="Arial"/>
          <w:sz w:val="24"/>
          <w:szCs w:val="24"/>
        </w:rPr>
        <w:t xml:space="preserve">Собственник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Эксплуатант ВС ___________________________________________________</w:t>
      </w:r>
    </w:p>
    <w:p>
      <w:pPr>
        <w:spacing w:after="120"/>
        <w:jc w:val="both"/>
      </w:pPr>
      <w:r>
        <w:rPr>
          <w:rFonts w:ascii="Arial" w:cs="Arial" w:eastAsia="Arial" w:hAnsi="Arial"/>
          <w:sz w:val="24"/>
          <w:szCs w:val="24"/>
        </w:rPr>
        <w:t xml:space="preserve">(наименование/ФИО, адрес)</w:t>
      </w:r>
    </w:p>
    <w:p>
      <w:pPr>
        <w:spacing w:after="120"/>
        <w:jc w:val="both"/>
      </w:pPr>
      <w:r>
        <w:rPr>
          <w:rFonts w:ascii="Arial" w:cs="Arial" w:eastAsia="Arial" w:hAnsi="Arial"/>
          <w:sz w:val="24"/>
          <w:szCs w:val="24"/>
        </w:rPr>
        <w:t xml:space="preserve">Место базирования ________________________________________________</w:t>
      </w:r>
    </w:p>
    <w:p>
      <w:pPr>
        <w:spacing w:after="120"/>
        <w:jc w:val="both"/>
      </w:pPr>
      <w:r>
        <w:rPr>
          <w:rFonts w:ascii="Arial" w:cs="Arial" w:eastAsia="Arial" w:hAnsi="Arial"/>
          <w:sz w:val="24"/>
          <w:szCs w:val="24"/>
        </w:rPr>
        <w:t xml:space="preserve">(аэропорт, государство)</w:t>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 __________________________________________</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Эксплуатант/собственник 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__________________________</w:t>
      </w:r>
    </w:p>
    <w:p>
      <w:pPr>
        <w:spacing w:after="120"/>
        <w:jc w:val="both"/>
      </w:pPr>
      <w:r>
        <w:rPr>
          <w:rFonts w:ascii="Arial" w:cs="Arial" w:eastAsia="Arial" w:hAnsi="Arial"/>
          <w:sz w:val="24"/>
          <w:szCs w:val="24"/>
        </w:rPr>
        <w:t xml:space="preserve">Место 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технического состояния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______________________________________________________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Государство разработчика _________________________________________</w:t>
      </w:r>
    </w:p>
    <w:p>
      <w:pPr>
        <w:spacing w:after="120"/>
        <w:jc w:val="both"/>
      </w:pPr>
      <w:r>
        <w:rPr>
          <w:rFonts w:ascii="Arial" w:cs="Arial" w:eastAsia="Arial" w:hAnsi="Arial"/>
          <w:sz w:val="24"/>
          <w:szCs w:val="24"/>
        </w:rPr>
        <w:t xml:space="preserve">Государство изготовителя 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Назначенный ресурс _______ час _____________ посадок _________ лет</w:t>
      </w:r>
    </w:p>
    <w:p>
      <w:pPr>
        <w:spacing w:after="120"/>
        <w:jc w:val="both"/>
      </w:pPr>
      <w:r>
        <w:rPr>
          <w:rFonts w:ascii="Arial" w:cs="Arial" w:eastAsia="Arial" w:hAnsi="Arial"/>
          <w:sz w:val="24"/>
          <w:szCs w:val="24"/>
        </w:rPr>
        <w:t xml:space="preserve">Наработка с начала эксплуатации (СНЭ) ________ час _______ посадок</w:t>
      </w:r>
    </w:p>
    <w:p>
      <w:pPr>
        <w:spacing w:after="120"/>
        <w:jc w:val="both"/>
      </w:pPr>
      <w:r>
        <w:rPr>
          <w:rFonts w:ascii="Arial" w:cs="Arial" w:eastAsia="Arial" w:hAnsi="Arial"/>
          <w:sz w:val="24"/>
          <w:szCs w:val="24"/>
        </w:rPr>
        <w:t xml:space="preserve">Остаток назначенного ресурса _______ час ________ посадок ____ лет</w:t>
      </w:r>
    </w:p>
    <w:p>
      <w:pPr>
        <w:spacing w:after="120"/>
        <w:jc w:val="both"/>
      </w:pPr>
      <w:r>
        <w:rPr>
          <w:rFonts w:ascii="Arial" w:cs="Arial" w:eastAsia="Arial" w:hAnsi="Arial"/>
          <w:sz w:val="24"/>
          <w:szCs w:val="24"/>
        </w:rPr>
        <w:t xml:space="preserve">Межремонтный ресурс ___________ час ___________ посадок ______ лет</w:t>
      </w:r>
    </w:p>
    <w:p>
      <w:pPr>
        <w:spacing w:after="120"/>
        <w:jc w:val="both"/>
      </w:pPr>
      <w:r>
        <w:rPr>
          <w:rFonts w:ascii="Arial" w:cs="Arial" w:eastAsia="Arial" w:hAnsi="Arial"/>
          <w:sz w:val="24"/>
          <w:szCs w:val="24"/>
        </w:rPr>
        <w:t xml:space="preserve">Наработка после последнего ремонта (ППР) ________ час ____ посадок</w:t>
      </w:r>
    </w:p>
    <w:p>
      <w:pPr>
        <w:spacing w:after="120"/>
        <w:jc w:val="both"/>
      </w:pPr>
      <w:r>
        <w:rPr>
          <w:rFonts w:ascii="Arial" w:cs="Arial" w:eastAsia="Arial" w:hAnsi="Arial"/>
          <w:sz w:val="24"/>
          <w:szCs w:val="24"/>
        </w:rPr>
        <w:t xml:space="preserve">Остаток до ремонта __________ час ___________ посадок ________ лет</w:t>
      </w:r>
    </w:p>
    <w:p>
      <w:pPr>
        <w:spacing w:after="120"/>
        <w:jc w:val="both"/>
      </w:pPr>
      <w:r>
        <w:rPr>
          <w:rFonts w:ascii="Arial" w:cs="Arial" w:eastAsia="Arial" w:hAnsi="Arial"/>
          <w:sz w:val="24"/>
          <w:szCs w:val="24"/>
        </w:rPr>
        <w:t xml:space="preserve">Количество ремонтов ______________________________________________</w:t>
      </w:r>
    </w:p>
    <w:p>
      <w:pPr>
        <w:spacing w:after="120"/>
        <w:jc w:val="both"/>
      </w:pPr>
      <w:r>
        <w:rPr>
          <w:rFonts w:ascii="Arial" w:cs="Arial" w:eastAsia="Arial" w:hAnsi="Arial"/>
          <w:sz w:val="24"/>
          <w:szCs w:val="24"/>
        </w:rPr>
        <w:t xml:space="preserve">Последний ремонт _________________________________________________</w:t>
      </w:r>
    </w:p>
    <w:p>
      <w:pPr>
        <w:spacing w:after="120"/>
        <w:jc w:val="both"/>
      </w:pPr>
      <w:r>
        <w:rPr>
          <w:rFonts w:ascii="Arial" w:cs="Arial" w:eastAsia="Arial" w:hAnsi="Arial"/>
          <w:sz w:val="24"/>
          <w:szCs w:val="24"/>
        </w:rPr>
        <w:t xml:space="preserve">(Дата, место/наименование исполнителя)</w:t>
      </w:r>
    </w:p>
    <w:p>
      <w:pPr>
        <w:spacing w:after="120"/>
        <w:jc w:val="both"/>
      </w:pPr>
      <w:r>
        <w:rPr>
          <w:rFonts w:ascii="Arial" w:cs="Arial" w:eastAsia="Arial" w:hAnsi="Arial"/>
          <w:sz w:val="24"/>
          <w:szCs w:val="24"/>
        </w:rPr>
        <w:t xml:space="preserve">Дата следующего ремонта __________________________________________</w:t>
      </w:r>
    </w:p>
    <w:p>
      <w:pPr>
        <w:spacing w:after="120"/>
        <w:jc w:val="both"/>
      </w:pPr>
      <w:r>
        <w:rPr>
          <w:rFonts w:ascii="Arial" w:cs="Arial" w:eastAsia="Arial" w:hAnsi="Arial"/>
          <w:sz w:val="24"/>
          <w:szCs w:val="24"/>
        </w:rPr>
        <w:t xml:space="preserve">Последнее техническое обслуживание (ТО): _________________________ _______________________________________________________________________</w:t>
      </w:r>
    </w:p>
    <w:p>
      <w:pPr>
        <w:spacing w:after="120"/>
        <w:jc w:val="both"/>
      </w:pPr>
      <w:r>
        <w:rPr>
          <w:rFonts w:ascii="Arial" w:cs="Arial" w:eastAsia="Arial" w:hAnsi="Arial"/>
          <w:sz w:val="24"/>
          <w:szCs w:val="24"/>
        </w:rPr>
        <w:t xml:space="preserve">(Дата, место/наименование исполнителя)</w:t>
      </w:r>
    </w:p>
    <w:p>
      <w:pPr>
        <w:spacing w:after="120"/>
        <w:jc w:val="both"/>
      </w:pPr>
      <w:r>
        <w:rPr>
          <w:rFonts w:ascii="Arial" w:cs="Arial" w:eastAsia="Arial" w:hAnsi="Arial"/>
          <w:sz w:val="24"/>
          <w:szCs w:val="24"/>
        </w:rPr>
        <w:t xml:space="preserve">Остаток до следующего ТО ______________ час ______________ посадок</w:t>
      </w:r>
    </w:p>
    <w:p>
      <w:pPr>
        <w:spacing w:after="120"/>
        <w:jc w:val="both"/>
      </w:pPr>
      <w:r>
        <w:rPr>
          <w:rFonts w:ascii="Arial" w:cs="Arial" w:eastAsia="Arial" w:hAnsi="Arial"/>
          <w:sz w:val="24"/>
          <w:szCs w:val="24"/>
        </w:rPr>
        <w:t xml:space="preserve">Следующее ТО _____________________________________________________</w:t>
      </w:r>
    </w:p>
    <w:p>
      <w:pPr>
        <w:spacing w:after="120"/>
        <w:jc w:val="both"/>
      </w:pPr>
      <w:r>
        <w:rPr>
          <w:rFonts w:ascii="Arial" w:cs="Arial" w:eastAsia="Arial" w:hAnsi="Arial"/>
          <w:sz w:val="24"/>
          <w:szCs w:val="24"/>
        </w:rPr>
        <w:t xml:space="preserve">(Дата, форма)</w:t>
      </w:r>
    </w:p>
    <w:p>
      <w:pPr>
        <w:spacing w:after="120"/>
        <w:jc w:val="both"/>
      </w:pPr>
      <w:r>
        <w:rPr>
          <w:rFonts w:ascii="Arial" w:cs="Arial" w:eastAsia="Arial" w:hAnsi="Arial"/>
          <w:sz w:val="24"/>
          <w:szCs w:val="24"/>
        </w:rPr>
        <w:t xml:space="preserve">Выполненные Директивы летной годности (ДЛГ), Сервисных бюллетеней (СБ): 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 или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документ с такими данными)</w:t>
      </w:r>
    </w:p>
    <w:p>
      <w:pPr>
        <w:spacing w:after="120"/>
        <w:jc w:val="both"/>
      </w:pPr>
      <w:r>
        <w:rPr>
          <w:rFonts w:ascii="Arial" w:cs="Arial" w:eastAsia="Arial" w:hAnsi="Arial"/>
          <w:sz w:val="24"/>
          <w:szCs w:val="24"/>
        </w:rPr>
        <w:t xml:space="preserve">Невыполненные ДЛГ, СБ ____________________________________________</w:t>
      </w:r>
    </w:p>
    <w:p>
      <w:pPr>
        <w:spacing w:after="120"/>
        <w:jc w:val="both"/>
      </w:pPr>
      <w:r>
        <w:rPr>
          <w:rFonts w:ascii="Arial" w:cs="Arial" w:eastAsia="Arial" w:hAnsi="Arial"/>
          <w:sz w:val="24"/>
          <w:szCs w:val="24"/>
        </w:rPr>
        <w:t xml:space="preserve">(при необходимости указать приложение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к данному Акту или документ с такими данными)</w:t>
      </w:r>
    </w:p>
    <w:p>
      <w:pPr>
        <w:spacing w:after="120"/>
        <w:jc w:val="both"/>
      </w:pPr>
      <w:r>
        <w:rPr>
          <w:rFonts w:ascii="Arial" w:cs="Arial" w:eastAsia="Arial" w:hAnsi="Arial"/>
          <w:sz w:val="24"/>
          <w:szCs w:val="24"/>
        </w:rPr>
        <w:t xml:space="preserve">Назначение _______________________________________________________</w:t>
      </w:r>
    </w:p>
    <w:p>
      <w:pPr>
        <w:spacing w:after="120"/>
        <w:jc w:val="both"/>
      </w:pPr>
      <w:r>
        <w:rPr>
          <w:rFonts w:ascii="Arial" w:cs="Arial" w:eastAsia="Arial" w:hAnsi="Arial"/>
          <w:sz w:val="24"/>
          <w:szCs w:val="24"/>
        </w:rPr>
        <w:t xml:space="preserve">Макс. сертифицированная взлетная масса (кг) ______________________</w:t>
      </w:r>
    </w:p>
    <w:p>
      <w:pPr>
        <w:spacing w:after="120"/>
        <w:jc w:val="both"/>
      </w:pPr>
      <w:r>
        <w:rPr>
          <w:rFonts w:ascii="Arial" w:cs="Arial" w:eastAsia="Arial" w:hAnsi="Arial"/>
          <w:sz w:val="24"/>
          <w:szCs w:val="24"/>
        </w:rPr>
        <w:t xml:space="preserve">Макс. посадочная масса (кг) ______________________________________</w:t>
      </w:r>
    </w:p>
    <w:p>
      <w:pPr>
        <w:spacing w:after="120"/>
        <w:jc w:val="both"/>
      </w:pPr>
      <w:r>
        <w:rPr>
          <w:rFonts w:ascii="Arial" w:cs="Arial" w:eastAsia="Arial" w:hAnsi="Arial"/>
          <w:sz w:val="24"/>
          <w:szCs w:val="24"/>
        </w:rPr>
        <w:t xml:space="preserve">Центровка (%) ____________________________________________________</w:t>
      </w:r>
    </w:p>
    <w:p>
      <w:pPr>
        <w:spacing w:after="120"/>
        <w:jc w:val="both"/>
      </w:pPr>
      <w:r>
        <w:rPr>
          <w:rFonts w:ascii="Arial" w:cs="Arial" w:eastAsia="Arial" w:hAnsi="Arial"/>
          <w:sz w:val="24"/>
          <w:szCs w:val="24"/>
        </w:rPr>
        <w:t xml:space="preserve">Компоновка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│Назначенный ресурс│  Наработка СНЭ │ Остаток назначенного ресурса│</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час │циклов│ лет │  час  │ циклов │   час   │  циклов  │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│Межремонтный ресурс│ Кол-во │            Последний ремонт        │</w:t>
      </w:r>
    </w:p>
    <w:p>
      <w:pPr>
        <w:spacing w:after="120"/>
        <w:jc w:val="center"/>
      </w:pPr>
      <w:r>
        <w:rPr>
          <w:rFonts w:ascii="Arial" w:cs="Arial" w:eastAsia="Arial" w:hAnsi="Arial"/>
          <w:sz w:val="24"/>
          <w:szCs w:val="24"/>
        </w:rPr>
        <w:t xml:space="preserve">│   ├─────┬──────┬──────┤ремонтов├─────┬──────────────────────────────┤</w:t>
      </w:r>
    </w:p>
    <w:p>
      <w:pPr>
        <w:spacing w:after="120"/>
        <w:jc w:val="center"/>
      </w:pPr>
      <w:r>
        <w:rPr>
          <w:rFonts w:ascii="Arial" w:cs="Arial" w:eastAsia="Arial" w:hAnsi="Arial"/>
          <w:sz w:val="24"/>
          <w:szCs w:val="24"/>
        </w:rPr>
        <w:t xml:space="preserve">│   │ час │циклов│  лет │        │дата │место/наименование исполнителя│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Наработка ППР   │    Остаток до ремонта     │ Дата следующего│</w:t>
      </w:r>
    </w:p>
    <w:p>
      <w:pPr>
        <w:spacing w:after="120"/>
        <w:jc w:val="center"/>
      </w:pPr>
      <w:r>
        <w:rPr>
          <w:rFonts w:ascii="Arial" w:cs="Arial" w:eastAsia="Arial" w:hAnsi="Arial"/>
          <w:sz w:val="24"/>
          <w:szCs w:val="24"/>
        </w:rPr>
        <w:t xml:space="preserve">│   ├─────────┬──────────┼────────┬─────────┬────────┤     ремонта    │</w:t>
      </w:r>
    </w:p>
    <w:p>
      <w:pPr>
        <w:spacing w:after="120"/>
        <w:jc w:val="center"/>
      </w:pPr>
      <w:r>
        <w:rPr>
          <w:rFonts w:ascii="Arial" w:cs="Arial" w:eastAsia="Arial" w:hAnsi="Arial"/>
          <w:sz w:val="24"/>
          <w:szCs w:val="24"/>
        </w:rPr>
        <w:t xml:space="preserve">│   │   час   │  циклов  │   час  │  циклов │   лет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Последнее 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дата  │   форма   │      место/наименование исполнителя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Остаток до следующего ТО │             Следующее 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час     │   циклов    │       дата       │       форма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ДЛГ и СБ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Выполненные    │    Невыполненные/подлежащие   │  Примечание  │</w:t>
      </w:r>
    </w:p>
    <w:p>
      <w:pPr>
        <w:spacing w:after="120"/>
        <w:jc w:val="center"/>
      </w:pPr>
      <w:r>
        <w:rPr>
          <w:rFonts w:ascii="Arial" w:cs="Arial" w:eastAsia="Arial" w:hAnsi="Arial"/>
          <w:sz w:val="24"/>
          <w:szCs w:val="24"/>
        </w:rPr>
        <w:t xml:space="preserve">│   │                  │           выполнению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При необходимости указать приложение к данному Акту или документ с такими данными.</w:t>
      </w:r>
    </w:p>
    <w:p>
      <w:pPr>
        <w:spacing w:after="120"/>
        <w:jc w:val="both"/>
      </w:pPr>
      <w:r>
        <w:rPr>
          <w:rFonts w:ascii="Arial" w:cs="Arial" w:eastAsia="Arial" w:hAnsi="Arial"/>
          <w:sz w:val="24"/>
          <w:szCs w:val="24"/>
        </w:rPr>
        <w:t xml:space="preserve">3. Данные о воздушных винтах:</w:t>
      </w:r>
    </w:p>
    <w:p>
      <w:pPr>
        <w:spacing w:after="120"/>
        <w:jc w:val="both"/>
      </w:pPr>
      <w:r>
        <w:rPr>
          <w:rFonts w:ascii="Arial" w:cs="Arial" w:eastAsia="Arial" w:hAnsi="Arial"/>
          <w:sz w:val="24"/>
          <w:szCs w:val="24"/>
        </w:rPr>
        <w:t xml:space="preserve">Для данных о воздушных винтах используются такие же таблицы, что оговорены для данных о двигателях (Таблицы 1-7).</w:t>
      </w:r>
    </w:p>
    <w:p>
      <w:pPr>
        <w:spacing w:after="120"/>
        <w:jc w:val="both"/>
      </w:pPr>
      <w:r>
        <w:rPr>
          <w:rFonts w:ascii="Arial" w:cs="Arial" w:eastAsia="Arial" w:hAnsi="Arial"/>
          <w:sz w:val="24"/>
          <w:szCs w:val="24"/>
        </w:rPr>
        <w:t xml:space="preserve">4.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____________________________________</w:t>
      </w:r>
    </w:p>
    <w:p>
      <w:pPr>
        <w:spacing w:after="120"/>
        <w:jc w:val="both"/>
      </w:pPr>
      <w:r>
        <w:rPr>
          <w:rFonts w:ascii="Arial" w:cs="Arial" w:eastAsia="Arial" w:hAnsi="Arial"/>
          <w:sz w:val="24"/>
          <w:szCs w:val="24"/>
        </w:rPr>
        <w:t xml:space="preserve">(при необходимости указать приложение _______________________________________________________________________</w:t>
      </w:r>
    </w:p>
    <w:p>
      <w:pPr>
        <w:spacing w:after="120"/>
        <w:jc w:val="both"/>
      </w:pPr>
      <w:r>
        <w:rPr>
          <w:rFonts w:ascii="Arial" w:cs="Arial" w:eastAsia="Arial" w:hAnsi="Arial"/>
          <w:sz w:val="24"/>
          <w:szCs w:val="24"/>
        </w:rPr>
        <w:t xml:space="preserve">к данному Акту или документ с такими данными)</w:t>
      </w:r>
    </w:p>
    <w:p>
      <w:pPr>
        <w:spacing w:after="120"/>
        <w:jc w:val="both"/>
      </w:pPr>
      <w:r>
        <w:rPr>
          <w:rFonts w:ascii="Arial" w:cs="Arial" w:eastAsia="Arial" w:hAnsi="Arial"/>
          <w:sz w:val="24"/>
          <w:szCs w:val="24"/>
        </w:rPr>
        <w:t xml:space="preserve">5. Перечень и комплектность технической и эксплуатационной документации и записей (Руководство по эксплуатации (РЭ), Руководство по летной эксплуатации (РЛЭ), Руководство по техническому обслуживанию (РТО), формуляры, паспорта и другие документы, предусмотренные разработчиком данного воздушного судна): ___________________________________</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Другие данные, сведения или информация, имеющие отношение к техническому состоянию или характеристикам данного воздушного судна ___ _______________________________________________________________________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Заключение комиссии:</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Члены комиссии: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Технический руководитель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Эксплуатант/собственник 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w:t>
      </w:r>
    </w:p>
    <w:p>
      <w:pPr>
        <w:spacing w:after="120"/>
        <w:jc w:val="both"/>
      </w:pPr>
      <w:r>
        <w:rPr>
          <w:rFonts w:ascii="Arial" w:cs="Arial" w:eastAsia="Arial" w:hAnsi="Arial"/>
          <w:sz w:val="24"/>
          <w:szCs w:val="24"/>
        </w:rPr>
        <w:t xml:space="preserve">Место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приема-передачи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о воздушном судне:</w:t>
      </w:r>
    </w:p>
    <w:p>
      <w:pPr>
        <w:spacing w:after="120"/>
        <w:jc w:val="both"/>
      </w:pPr>
      <w:r>
        <w:rPr>
          <w:rFonts w:ascii="Arial" w:cs="Arial" w:eastAsia="Arial" w:hAnsi="Arial"/>
          <w:sz w:val="24"/>
          <w:szCs w:val="24"/>
        </w:rPr>
        <w:t xml:space="preserve">Продавец/владелец/арендодатель ___________________________________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Покупатель/эксплуатант/арендатор 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Национальный и регистрационный знак ______________________________</w:t>
      </w:r>
    </w:p>
    <w:p>
      <w:pPr>
        <w:spacing w:after="120"/>
        <w:jc w:val="both"/>
      </w:pPr>
      <w:r>
        <w:rPr>
          <w:rFonts w:ascii="Arial" w:cs="Arial" w:eastAsia="Arial" w:hAnsi="Arial"/>
          <w:sz w:val="24"/>
          <w:szCs w:val="24"/>
        </w:rPr>
        <w:t xml:space="preserve">Вид и класс ВС ___________________________________________________</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2. Данные о двигателях:</w:t>
      </w:r>
    </w:p>
    <w:p>
      <w:pPr>
        <w:spacing w:after="120"/>
        <w:jc w:val="both"/>
      </w:pPr>
      <w:r>
        <w:rPr>
          <w:rFonts w:ascii="Arial" w:cs="Arial" w:eastAsia="Arial" w:hAnsi="Arial"/>
          <w:sz w:val="24"/>
          <w:szCs w:val="24"/>
        </w:rPr>
        <w:t xml:space="preserve">Количество _______________________________________________________</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Данные о воздушных винтах: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1 │ № 2 │ № 3 │ № 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│Тип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│Дата изготовления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│Серийный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Данные о ВСУ:</w:t>
      </w:r>
    </w:p>
    <w:p>
      <w:pPr>
        <w:spacing w:after="120"/>
        <w:jc w:val="both"/>
      </w:pPr>
      <w:r>
        <w:rPr>
          <w:rFonts w:ascii="Arial" w:cs="Arial" w:eastAsia="Arial" w:hAnsi="Arial"/>
          <w:sz w:val="24"/>
          <w:szCs w:val="24"/>
        </w:rPr>
        <w:t xml:space="preserve">Тип ______________________________________________________________</w:t>
      </w:r>
    </w:p>
    <w:p>
      <w:pPr>
        <w:spacing w:after="120"/>
        <w:jc w:val="both"/>
      </w:pPr>
      <w:r>
        <w:rPr>
          <w:rFonts w:ascii="Arial" w:cs="Arial" w:eastAsia="Arial" w:hAnsi="Arial"/>
          <w:sz w:val="24"/>
          <w:szCs w:val="24"/>
        </w:rPr>
        <w:t xml:space="preserve">Дата изготовления ________________________________________________</w:t>
      </w:r>
    </w:p>
    <w:p>
      <w:pPr>
        <w:spacing w:after="120"/>
        <w:jc w:val="both"/>
      </w:pPr>
      <w:r>
        <w:rPr>
          <w:rFonts w:ascii="Arial" w:cs="Arial" w:eastAsia="Arial" w:hAnsi="Arial"/>
          <w:sz w:val="24"/>
          <w:szCs w:val="24"/>
        </w:rPr>
        <w:t xml:space="preserve">Серийный № _______________________________________________________</w:t>
      </w:r>
    </w:p>
    <w:p>
      <w:pPr>
        <w:spacing w:after="120"/>
        <w:jc w:val="both"/>
      </w:pPr>
      <w:r>
        <w:rPr>
          <w:rFonts w:ascii="Arial" w:cs="Arial" w:eastAsia="Arial" w:hAnsi="Arial"/>
          <w:sz w:val="24"/>
          <w:szCs w:val="24"/>
        </w:rPr>
        <w:t xml:space="preserve">5. Перечень и комплектность съемного оборудования, которое должно быть установлено на данном воздушном судне согласно технической документации данного воздушного судна: ____________________________________</w:t>
      </w:r>
    </w:p>
    <w:p>
      <w:pPr>
        <w:spacing w:after="120"/>
        <w:jc w:val="both"/>
      </w:pPr>
      <w:r>
        <w:rPr>
          <w:rFonts w:ascii="Arial" w:cs="Arial" w:eastAsia="Arial" w:hAnsi="Arial"/>
          <w:sz w:val="24"/>
          <w:szCs w:val="24"/>
        </w:rPr>
        <w:t xml:space="preserve">(при необходимости указать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приложение к данному Акту или документ с такими данными)</w:t>
      </w:r>
    </w:p>
    <w:p>
      <w:pPr>
        <w:spacing w:after="120"/>
        <w:jc w:val="both"/>
      </w:pPr>
      <w:r>
        <w:rPr>
          <w:rFonts w:ascii="Arial" w:cs="Arial" w:eastAsia="Arial" w:hAnsi="Arial"/>
          <w:sz w:val="24"/>
          <w:szCs w:val="24"/>
        </w:rPr>
        <w:t xml:space="preserve">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__________ _______________________________________________________________________</w:t>
      </w:r>
    </w:p>
    <w:p>
      <w:pPr>
        <w:spacing w:after="120"/>
        <w:jc w:val="both"/>
      </w:pPr>
      <w:r>
        <w:rPr>
          <w:rFonts w:ascii="Arial" w:cs="Arial" w:eastAsia="Arial" w:hAnsi="Arial"/>
          <w:sz w:val="24"/>
          <w:szCs w:val="24"/>
        </w:rPr>
        <w:t xml:space="preserve">(при необходимости указать приложение к данному Акту</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или документ с такими данными)</w:t>
      </w:r>
    </w:p>
    <w:p>
      <w:pPr>
        <w:spacing w:after="120"/>
        <w:jc w:val="both"/>
      </w:pPr>
      <w:r>
        <w:rPr>
          <w:rFonts w:ascii="Arial" w:cs="Arial" w:eastAsia="Arial" w:hAnsi="Arial"/>
          <w:sz w:val="24"/>
          <w:szCs w:val="24"/>
        </w:rPr>
        <w:t xml:space="preserve">7. Другие данные, сведения или информация, имеющие отношение к техническому состоянию или характеристикам данного воздушного судна 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8. Воздушное судно, указанное в настоящем Акте, согласно договору № ____________ от ____________ между __________________________________ и _______________________________________________________________ сдал.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Продавец/владелец/арендодатель ___________________________________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9. Воздушное судно, указанное в настоящем Акте, согласно договору № ____________ от ____________ между __________________________________ и _____________________________________________________________ принял.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Покупатель/эксплуатант/арендатор _________________________________</w:t>
      </w:r>
    </w:p>
    <w:p>
      <w:pPr>
        <w:spacing w:after="120"/>
        <w:jc w:val="both"/>
      </w:pPr>
      <w:r>
        <w:rPr>
          <w:rFonts w:ascii="Arial" w:cs="Arial" w:eastAsia="Arial" w:hAnsi="Arial"/>
          <w:sz w:val="24"/>
          <w:szCs w:val="24"/>
        </w:rPr>
        <w:t xml:space="preserve">(наименование, адрес/ФИО,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адрес, паспортные данные в случае частного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_________________________</w:t>
      </w:r>
    </w:p>
    <w:p>
      <w:pPr>
        <w:spacing w:after="120"/>
        <w:jc w:val="both"/>
      </w:pPr>
      <w:r>
        <w:rPr>
          <w:rFonts w:ascii="Arial" w:cs="Arial" w:eastAsia="Arial" w:hAnsi="Arial"/>
          <w:sz w:val="24"/>
          <w:szCs w:val="24"/>
        </w:rPr>
        <w:t xml:space="preserve">Место 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о снятии с регистрации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Кыргызская Республика       (Герб              Kyrgyz Republic      │</w:t>
      </w:r>
    </w:p>
    <w:p>
      <w:pPr>
        <w:spacing w:after="120"/>
        <w:jc w:val="center"/>
      </w:pPr>
      <w:r>
        <w:rPr>
          <w:rFonts w:ascii="Arial" w:cs="Arial" w:eastAsia="Arial" w:hAnsi="Arial"/>
          <w:sz w:val="24"/>
          <w:szCs w:val="24"/>
        </w:rPr>
        <w:t xml:space="preserve">│Министерство транспорта    Кыргызской       Mi№istry of Tra№sport &amp;  │</w:t>
      </w:r>
    </w:p>
    <w:p>
      <w:pPr>
        <w:spacing w:after="120"/>
        <w:jc w:val="center"/>
      </w:pPr>
      <w:r>
        <w:rPr>
          <w:rFonts w:ascii="Arial" w:cs="Arial" w:eastAsia="Arial" w:hAnsi="Arial"/>
          <w:sz w:val="24"/>
          <w:szCs w:val="24"/>
        </w:rPr>
        <w:t xml:space="preserve">│    и коммуникаций         Республики)          Commu№icatio№s       │</w:t>
      </w:r>
    </w:p>
    <w:p>
      <w:pPr>
        <w:spacing w:after="120"/>
        <w:jc w:val="center"/>
      </w:pPr>
      <w:r>
        <w:rPr>
          <w:rFonts w:ascii="Arial" w:cs="Arial" w:eastAsia="Arial" w:hAnsi="Arial"/>
          <w:sz w:val="24"/>
          <w:szCs w:val="24"/>
        </w:rPr>
        <w:t xml:space="preserve">│Департамент гражданской                  Departme№t of Civil Aviatio№│</w:t>
      </w:r>
    </w:p>
    <w:p>
      <w:pPr>
        <w:spacing w:after="120"/>
        <w:jc w:val="center"/>
      </w:pPr>
      <w:r>
        <w:rPr>
          <w:rFonts w:ascii="Arial" w:cs="Arial" w:eastAsia="Arial" w:hAnsi="Arial"/>
          <w:sz w:val="24"/>
          <w:szCs w:val="24"/>
        </w:rPr>
        <w:t xml:space="preserve">│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СВИДЕТЕЛЬСТВО О СНЯТИИ С РЕГИСТРАЦИИ                 │</w:t>
      </w:r>
    </w:p>
    <w:p>
      <w:pPr>
        <w:spacing w:after="120"/>
        <w:jc w:val="center"/>
      </w:pPr>
      <w:r>
        <w:rPr>
          <w:rFonts w:ascii="Arial" w:cs="Arial" w:eastAsia="Arial" w:hAnsi="Arial"/>
          <w:sz w:val="24"/>
          <w:szCs w:val="24"/>
        </w:rPr>
        <w:t xml:space="preserve">│             Certificate of Ca№cellatio№ of Registratio№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Национальный и</w:t>
      </w:r>
      <w:r>
        <w:rPr>
          <w:rFonts w:ascii="Arial" w:cs="Arial" w:eastAsia="Arial" w:hAnsi="Arial"/>
          <w:sz w:val="24"/>
          <w:szCs w:val="24"/>
        </w:rPr>
        <w:t xml:space="preserve">    │</w:t>
      </w:r>
      <w:r>
        <w:rPr>
          <w:rFonts w:ascii="Arial" w:cs="Arial" w:eastAsia="Arial" w:hAnsi="Arial"/>
          <w:sz w:val="24"/>
          <w:szCs w:val="24"/>
        </w:rPr>
        <w:t xml:space="preserve">Изготовитель и обозначение</w:t>
      </w:r>
      <w:r>
        <w:rPr>
          <w:rFonts w:ascii="Arial" w:cs="Arial" w:eastAsia="Arial" w:hAnsi="Arial"/>
          <w:sz w:val="24"/>
          <w:szCs w:val="24"/>
        </w:rPr>
        <w:t xml:space="preserve">│     </w:t>
      </w:r>
      <w:r>
        <w:rPr>
          <w:rFonts w:ascii="Arial" w:cs="Arial" w:eastAsia="Arial" w:hAnsi="Arial"/>
          <w:sz w:val="24"/>
          <w:szCs w:val="24"/>
        </w:rPr>
        <w:t xml:space="preserve">Серийный</w:t>
      </w: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регистрационный   │     воздушного судна     │  Aircraft serial №  │</w:t>
      </w:r>
    </w:p>
    <w:p>
      <w:pPr>
        <w:spacing w:after="120"/>
        <w:jc w:val="center"/>
      </w:pPr>
      <w:r>
        <w:rPr>
          <w:rFonts w:ascii="Arial" w:cs="Arial" w:eastAsia="Arial" w:hAnsi="Arial"/>
          <w:sz w:val="24"/>
          <w:szCs w:val="24"/>
        </w:rPr>
        <w:t xml:space="preserve">│       знак         │       изготовителем      │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atio</w:t>
      </w:r>
      <w:r>
        <w:rPr>
          <w:rFonts w:ascii="Arial" w:cs="Arial" w:eastAsia="Arial" w:hAnsi="Arial"/>
          <w:sz w:val="24"/>
          <w:szCs w:val="24"/>
        </w:rPr>
        <w:t xml:space="preserve">№</w:t>
      </w:r>
      <w:r>
        <w:rPr>
          <w:rFonts w:ascii="Arial" w:cs="Arial" w:eastAsia="Arial" w:hAnsi="Arial"/>
          <w:sz w:val="24"/>
          <w:szCs w:val="24"/>
        </w:rPr>
        <w:t xml:space="preserve">ality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Ma</w:t>
      </w:r>
      <w:r>
        <w:rPr>
          <w:rFonts w:ascii="Arial" w:cs="Arial" w:eastAsia="Arial" w:hAnsi="Arial"/>
          <w:sz w:val="24"/>
          <w:szCs w:val="24"/>
        </w:rPr>
        <w:t xml:space="preserve">№</w:t>
      </w:r>
      <w:r>
        <w:rPr>
          <w:rFonts w:ascii="Arial" w:cs="Arial" w:eastAsia="Arial" w:hAnsi="Arial"/>
          <w:sz w:val="24"/>
          <w:szCs w:val="24"/>
        </w:rPr>
        <w:t xml:space="preserve">ufacturer a</w:t>
      </w:r>
      <w:r>
        <w:rPr>
          <w:rFonts w:ascii="Arial" w:cs="Arial" w:eastAsia="Arial" w:hAnsi="Arial"/>
          <w:sz w:val="24"/>
          <w:szCs w:val="24"/>
        </w:rPr>
        <w:t xml:space="preserve">№</w:t>
      </w:r>
      <w:r>
        <w:rPr>
          <w:rFonts w:ascii="Arial" w:cs="Arial" w:eastAsia="Arial" w:hAnsi="Arial"/>
          <w:sz w:val="24"/>
          <w:szCs w:val="24"/>
        </w:rPr>
        <w:t xml:space="preserve">d    </w:t>
      </w:r>
      <w:r>
        <w:rPr>
          <w:rFonts w:ascii="Arial" w:cs="Arial" w:eastAsia="Arial" w:hAnsi="Arial"/>
          <w:sz w:val="24"/>
          <w:szCs w:val="24"/>
        </w:rPr>
        <w:t xml:space="preserve"> │</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registratio№ mark  │ma№ufacturer's desig№atio№│                     │</w:t>
      </w:r>
    </w:p>
    <w:p>
      <w:pPr>
        <w:spacing w:after="120"/>
        <w:jc w:val="center"/>
      </w:pPr>
      <w:r>
        <w:rPr>
          <w:rFonts w:ascii="Arial" w:cs="Arial" w:eastAsia="Arial" w:hAnsi="Arial"/>
          <w:sz w:val="24"/>
          <w:szCs w:val="24"/>
        </w:rPr>
        <w:t xml:space="preserve">│                    │        of aircraft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Владелец</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│№ame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владельца:                                                     │</w:t>
      </w:r>
    </w:p>
    <w:p>
      <w:pPr>
        <w:spacing w:after="120"/>
        <w:jc w:val="center"/>
      </w:pPr>
      <w:r>
        <w:rPr>
          <w:rFonts w:ascii="Arial" w:cs="Arial" w:eastAsia="Arial" w:hAnsi="Arial"/>
          <w:sz w:val="24"/>
          <w:szCs w:val="24"/>
        </w:rPr>
        <w:t xml:space="preserve">│Address of ow№er: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Настоящим удостоверяется, что вышеупомянутое воздушное        │</w:t>
      </w:r>
    </w:p>
    <w:p>
      <w:pPr>
        <w:spacing w:after="120"/>
        <w:jc w:val="center"/>
      </w:pPr>
      <w:r>
        <w:rPr>
          <w:rFonts w:ascii="Arial" w:cs="Arial" w:eastAsia="Arial" w:hAnsi="Arial"/>
          <w:sz w:val="24"/>
          <w:szCs w:val="24"/>
        </w:rPr>
        <w:t xml:space="preserve">│       судно исключено из Реестра гражданских воздушных судов        │</w:t>
      </w:r>
    </w:p>
    <w:p>
      <w:pPr>
        <w:spacing w:after="120"/>
        <w:jc w:val="center"/>
      </w:pPr>
      <w:r>
        <w:rPr>
          <w:rFonts w:ascii="Arial" w:cs="Arial" w:eastAsia="Arial" w:hAnsi="Arial"/>
          <w:sz w:val="24"/>
          <w:szCs w:val="24"/>
        </w:rPr>
        <w:t xml:space="preserve">│                Кыргызской Республики в соответствии                 │</w:t>
      </w:r>
    </w:p>
    <w:p>
      <w:pPr>
        <w:spacing w:after="120"/>
        <w:jc w:val="center"/>
      </w:pPr>
      <w:r>
        <w:rPr>
          <w:rFonts w:ascii="Arial" w:cs="Arial" w:eastAsia="Arial" w:hAnsi="Arial"/>
          <w:sz w:val="24"/>
          <w:szCs w:val="24"/>
        </w:rPr>
        <w:t xml:space="preserve">│           с Авиационными правилами Кыргызской Республики            │</w:t>
      </w:r>
    </w:p>
    <w:p>
      <w:pPr>
        <w:spacing w:after="120"/>
        <w:jc w:val="center"/>
      </w:pPr>
      <w:r>
        <w:rPr>
          <w:rFonts w:ascii="Arial" w:cs="Arial" w:eastAsia="Arial" w:hAnsi="Arial"/>
          <w:sz w:val="24"/>
          <w:szCs w:val="24"/>
        </w:rPr>
        <w:t xml:space="preserve">│          "АПКР-7 Регистрация гражданских воздушных судов"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It is hereby certified that the aircraft described above has bee№  │</w:t>
      </w:r>
    </w:p>
    <w:p>
      <w:pPr>
        <w:spacing w:after="120"/>
        <w:jc w:val="center"/>
      </w:pPr>
      <w:r>
        <w:rPr>
          <w:rFonts w:ascii="Arial" w:cs="Arial" w:eastAsia="Arial" w:hAnsi="Arial"/>
          <w:sz w:val="24"/>
          <w:szCs w:val="24"/>
        </w:rPr>
        <w:t xml:space="preserve">│     ca№celled i№ the Civil Aircraft Register of Kyrgyz Republic     │</w:t>
      </w:r>
    </w:p>
    <w:p>
      <w:pPr>
        <w:spacing w:after="120"/>
        <w:jc w:val="center"/>
      </w:pPr>
      <w:r>
        <w:rPr>
          <w:rFonts w:ascii="Arial" w:cs="Arial" w:eastAsia="Arial" w:hAnsi="Arial"/>
          <w:sz w:val="24"/>
          <w:szCs w:val="24"/>
        </w:rPr>
        <w:t xml:space="preserve">│      i№ accorda№ce with the Aviatio№ Rules of Kyrgyz Republic       │</w:t>
      </w:r>
    </w:p>
    <w:p>
      <w:pPr>
        <w:spacing w:after="120"/>
        <w:jc w:val="center"/>
      </w:pPr>
      <w:r>
        <w:rPr>
          <w:rFonts w:ascii="Arial" w:cs="Arial" w:eastAsia="Arial" w:hAnsi="Arial"/>
          <w:sz w:val="24"/>
          <w:szCs w:val="24"/>
        </w:rPr>
        <w:t xml:space="preserve">│               "KRAR-7 Registratio№ of Civil Aircraft"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Директор</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│Director: _______________________  __________________________________│</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/sig№ature)    (</w:t>
      </w:r>
      <w:r>
        <w:rPr>
          <w:rFonts w:ascii="Arial" w:cs="Arial" w:eastAsia="Arial" w:hAnsi="Arial"/>
          <w:sz w:val="24"/>
          <w:szCs w:val="24"/>
        </w:rPr>
        <w:t xml:space="preserve">инициалы</w:t>
      </w:r>
      <w:r>
        <w:rPr>
          <w:rFonts w:ascii="Arial" w:cs="Arial" w:eastAsia="Arial" w:hAnsi="Arial"/>
          <w:sz w:val="24"/>
          <w:szCs w:val="24"/>
        </w:rPr>
        <w:t xml:space="preserve">, </w:t>
      </w:r>
      <w:r>
        <w:rPr>
          <w:rFonts w:ascii="Arial" w:cs="Arial" w:eastAsia="Arial" w:hAnsi="Arial"/>
          <w:sz w:val="24"/>
          <w:szCs w:val="24"/>
        </w:rPr>
        <w:t xml:space="preserve">фамилия</w:t>
      </w:r>
      <w:r>
        <w:rPr>
          <w:rFonts w:ascii="Arial" w:cs="Arial" w:eastAsia="Arial" w:hAnsi="Arial"/>
          <w:sz w:val="24"/>
          <w:szCs w:val="24"/>
        </w:rPr>
        <w:t xml:space="preserve">/i№itials, №ame)│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Дата исключения</w:t>
      </w:r>
      <w:r>
        <w:rPr>
          <w:rFonts w:ascii="Arial" w:cs="Arial" w:eastAsia="Arial" w:hAnsi="Arial"/>
          <w:sz w:val="24"/>
          <w:szCs w:val="24"/>
        </w:rPr>
        <w:t xml:space="preserve">:                </w:t>
      </w:r>
      <w:r>
        <w:rPr>
          <w:rFonts w:ascii="Arial" w:cs="Arial" w:eastAsia="Arial" w:hAnsi="Arial"/>
          <w:sz w:val="24"/>
          <w:szCs w:val="24"/>
        </w:rPr>
        <w:t xml:space="preserve">Дата выдачи</w:t>
      </w: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│Date of ca№cellatio№:           Date of issue: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./Stamp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r>
        <w:rPr>
          <w:rFonts w:ascii="Arial" w:cs="Arial" w:eastAsia="Arial" w:hAnsi="Arial"/>
          <w:sz w:val="24"/>
          <w:szCs w:val="24"/>
        </w:rPr>
        <w:t xml:space="preserve">, 720044, </w:t>
      </w:r>
      <w:r>
        <w:rPr>
          <w:rFonts w:ascii="Arial" w:cs="Arial" w:eastAsia="Arial" w:hAnsi="Arial"/>
          <w:sz w:val="24"/>
          <w:szCs w:val="24"/>
        </w:rPr>
        <w:t xml:space="preserve">г</w:t>
      </w:r>
      <w:r>
        <w:rPr>
          <w:rFonts w:ascii="Arial" w:cs="Arial" w:eastAsia="Arial" w:hAnsi="Arial"/>
          <w:sz w:val="24"/>
          <w:szCs w:val="24"/>
        </w:rPr>
        <w:t xml:space="preserve">.</w:t>
      </w:r>
      <w:r>
        <w:rPr>
          <w:rFonts w:ascii="Arial" w:cs="Arial" w:eastAsia="Arial" w:hAnsi="Arial"/>
          <w:sz w:val="24"/>
          <w:szCs w:val="24"/>
        </w:rPr>
        <w:t xml:space="preserve">Бишкек</w:t>
      </w:r>
      <w:r>
        <w:rPr>
          <w:rFonts w:ascii="Arial" w:cs="Arial" w:eastAsia="Arial" w:hAnsi="Arial"/>
          <w:sz w:val="24"/>
          <w:szCs w:val="24"/>
        </w:rPr>
        <w:t xml:space="preserve">, </w:t>
      </w:r>
      <w:r>
        <w:rPr>
          <w:rFonts w:ascii="Arial" w:cs="Arial" w:eastAsia="Arial" w:hAnsi="Arial"/>
          <w:sz w:val="24"/>
          <w:szCs w:val="24"/>
        </w:rPr>
        <w:t xml:space="preserve">ул</w:t>
      </w:r>
      <w:r>
        <w:rPr>
          <w:rFonts w:ascii="Arial" w:cs="Arial" w:eastAsia="Arial" w:hAnsi="Arial"/>
          <w:sz w:val="24"/>
          <w:szCs w:val="24"/>
        </w:rPr>
        <w:t xml:space="preserve">.</w:t>
      </w:r>
      <w:r>
        <w:rPr>
          <w:rFonts w:ascii="Arial" w:cs="Arial" w:eastAsia="Arial" w:hAnsi="Arial"/>
          <w:sz w:val="24"/>
          <w:szCs w:val="24"/>
        </w:rPr>
        <w:t xml:space="preserve">Ахунбаева</w:t>
      </w:r>
      <w:r>
        <w:rPr>
          <w:rFonts w:ascii="Arial" w:cs="Arial" w:eastAsia="Arial" w:hAnsi="Arial"/>
          <w:sz w:val="24"/>
          <w:szCs w:val="24"/>
        </w:rPr>
        <w:t xml:space="preserve">, 184;     │</w:t>
      </w:r>
    </w:p>
    <w:p>
      <w:pPr>
        <w:spacing w:after="120"/>
        <w:jc w:val="center"/>
      </w:pPr>
      <w:r>
        <w:rPr>
          <w:rFonts w:ascii="Arial" w:cs="Arial" w:eastAsia="Arial" w:hAnsi="Arial"/>
          <w:sz w:val="24"/>
          <w:szCs w:val="24"/>
        </w:rPr>
        <w:t xml:space="preserve">│                 </w:t>
      </w:r>
      <w:r>
        <w:rPr>
          <w:rFonts w:ascii="Arial" w:cs="Arial" w:eastAsia="Arial" w:hAnsi="Arial"/>
          <w:sz w:val="24"/>
          <w:szCs w:val="24"/>
        </w:rPr>
        <w:t xml:space="preserve">Тел</w:t>
      </w:r>
      <w:r>
        <w:rPr>
          <w:rFonts w:ascii="Arial" w:cs="Arial" w:eastAsia="Arial" w:hAnsi="Arial"/>
          <w:sz w:val="24"/>
          <w:szCs w:val="24"/>
        </w:rPr>
        <w:t xml:space="preserve">./</w:t>
      </w:r>
      <w:r>
        <w:rPr>
          <w:rFonts w:ascii="Arial" w:cs="Arial" w:eastAsia="Arial" w:hAnsi="Arial"/>
          <w:sz w:val="24"/>
          <w:szCs w:val="24"/>
        </w:rPr>
        <w:t xml:space="preserve">Факс</w:t>
      </w:r>
      <w:r>
        <w:rPr>
          <w:rFonts w:ascii="Arial" w:cs="Arial" w:eastAsia="Arial" w:hAnsi="Arial"/>
          <w:sz w:val="24"/>
          <w:szCs w:val="24"/>
        </w:rPr>
        <w:t xml:space="preserve">: (996 312) 542140, 542141                 │</w:t>
      </w:r>
    </w:p>
    <w:p>
      <w:pPr>
        <w:spacing w:after="120"/>
        <w:jc w:val="center"/>
      </w:pPr>
      <w:r>
        <w:rPr>
          <w:rFonts w:ascii="Arial" w:cs="Arial" w:eastAsia="Arial" w:hAnsi="Arial"/>
          <w:sz w:val="24"/>
          <w:szCs w:val="24"/>
        </w:rPr>
        <w:t xml:space="preserve">│       184, Ahu№baev Street, Bishkek 720044, Kyrgyz Republic,        │</w:t>
      </w:r>
    </w:p>
    <w:p>
      <w:pPr>
        <w:spacing w:after="120"/>
        <w:jc w:val="center"/>
      </w:pPr>
      <w:r>
        <w:rPr>
          <w:rFonts w:ascii="Arial" w:cs="Arial" w:eastAsia="Arial" w:hAnsi="Arial"/>
          <w:sz w:val="24"/>
          <w:szCs w:val="24"/>
        </w:rPr>
        <w:t xml:space="preserve">│                Tel./Fax: (996 312) 542140, 542141(*)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Данное место может быть использовано для другой информации или цели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zm6_n9pppnhcsltgb5-">
      <w:r>
        <w:rPr>
          <w:rFonts w:ascii="Arial" w:cs="Arial" w:eastAsia="Arial" w:hAnsi="Arial"/>
          <w:color w:val="132D3F"/>
          <w:sz w:val="16"/>
          <w:szCs w:val="16"/>
          <w:u w:val="single"/>
        </w:rPr>
        <w:t xml:space="preserve">dalil.kg/document/95150</w:t>
      </w:r>
    </w:hyperlink>
  </w:p>
  <w:p>
    <w:pPr>
      <w:spacing w:after="0" w:before="40"/>
      <w:jc w:val="center"/>
    </w:pPr>
    <w:hyperlink w:history="1" r:id="rIdmj86qa6rdtjr40anwssx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5sk1rm04ofvhnkf5oj8n" Type="http://schemas.openxmlformats.org/officeDocument/2006/relationships/hyperlink" Target="https://dalil.kg/document/98649" TargetMode="External"/><Relationship Id="rIdvpunkmfnxo-1dcnqan6v9"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zm6_n9pppnhcsltgb5-" Type="http://schemas.openxmlformats.org/officeDocument/2006/relationships/hyperlink" Target="https://dalil.kg/document/95150" TargetMode="External"/><Relationship Id="rIdmj86qa6rdtjr40anwssx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2026-09-25T05:40:42.405Z</dcterms:created>
  <dcterms:modified xsi:type="dcterms:W3CDTF">2026-09-25T05:40:42.405Z</dcterms:modified>
</cp:coreProperties>
</file>

<file path=docProps/custom.xml><?xml version="1.0" encoding="utf-8"?>
<Properties xmlns="http://schemas.openxmlformats.org/officeDocument/2006/custom-properties" xmlns:vt="http://schemas.openxmlformats.org/officeDocument/2006/docPropsVTypes"/>
</file>