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deiskt-qusgr7hgdc5x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Утверждены
 </w:t>
      </w:r>
      <w:hyperlink w:history="1" r:id="rId1b9kgwsmvctctclbfbi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№685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составления, подачи и рассмотрения заявки на выдачу патента 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изобретение</w:t>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Заявление о выдаче патента Кыргызской Республики</w:t>
      </w:r>
    </w:p>
    <w:p>
      <w:pPr>
        <w:spacing w:after="120"/>
        <w:jc w:val="both"/>
      </w:pPr>
      <w:r>
        <w:rPr>
          <w:rFonts w:ascii="Arial" w:cs="Arial" w:eastAsia="Arial" w:hAnsi="Arial"/>
          <w:sz w:val="24"/>
          <w:szCs w:val="24"/>
        </w:rPr>
        <w:t xml:space="preserve">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изобретение разработаны в соответствии со статьей 2 Закона Кыргызской Республики "Патентный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изобретение;</w:t>
      </w:r>
    </w:p>
    <w:p>
      <w:pPr>
        <w:spacing w:after="120"/>
        <w:jc w:val="both"/>
      </w:pPr>
      <w:r>
        <w:rPr>
          <w:rFonts w:ascii="Arial" w:cs="Arial" w:eastAsia="Arial" w:hAnsi="Arial"/>
          <w:sz w:val="24"/>
          <w:szCs w:val="24"/>
        </w:rPr>
        <w:t xml:space="preserve">Закон - Закон Кыргызской Республики "Патентный закон";</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Кыргызской Республики на изобретение;</w:t>
      </w:r>
    </w:p>
    <w:p>
      <w:pPr>
        <w:spacing w:after="120"/>
        <w:jc w:val="both"/>
      </w:pPr>
      <w:r>
        <w:rPr>
          <w:rFonts w:ascii="Arial" w:cs="Arial" w:eastAsia="Arial" w:hAnsi="Arial"/>
          <w:sz w:val="24"/>
          <w:szCs w:val="24"/>
        </w:rPr>
        <w:t xml:space="preserve">Государственный реестр - Государственный реестр изобретений Кыргызской Республики;</w:t>
      </w:r>
    </w:p>
    <w:p>
      <w:pPr>
        <w:spacing w:after="120"/>
        <w:jc w:val="both"/>
      </w:pPr>
      <w:r>
        <w:rPr>
          <w:rFonts w:ascii="Arial" w:cs="Arial" w:eastAsia="Arial" w:hAnsi="Arial"/>
          <w:sz w:val="24"/>
          <w:szCs w:val="24"/>
        </w:rPr>
        <w:t xml:space="preserve">конвенционная заявка - заявка, поданная в соответствии с Парижской конвенцией по охране промышленной собственности от 20 марта 1883 года, признанной Кыргызской Республикой Декларацией Кыргызской Республики относительно международных договоров в области промышленной собственности 6 января 1994 года. Введена в действие 14 февраля 1994 года;</w:t>
      </w:r>
    </w:p>
    <w:p>
      <w:pPr>
        <w:spacing w:after="120"/>
        <w:jc w:val="both"/>
      </w:pPr>
      <w:r>
        <w:rPr>
          <w:rFonts w:ascii="Arial" w:cs="Arial" w:eastAsia="Arial" w:hAnsi="Arial"/>
          <w:sz w:val="24"/>
          <w:szCs w:val="24"/>
        </w:rPr>
        <w:t xml:space="preserve">международная заявка - заявка, поданная в соответствии с Договором о патентной кооперации (РСТ) от 19 июня 1970 года, признанным Кыргызской Республикой Декларацией Кыргызской Республики относительно международных договоров в области промышленной собственности 6 января 1994 года. Введена в действие 14 февраля 1994 года;</w:t>
      </w:r>
    </w:p>
    <w:p>
      <w:pPr>
        <w:spacing w:after="120"/>
        <w:jc w:val="both"/>
      </w:pPr>
      <w:r>
        <w:rPr>
          <w:rFonts w:ascii="Arial" w:cs="Arial" w:eastAsia="Arial" w:hAnsi="Arial"/>
          <w:sz w:val="24"/>
          <w:szCs w:val="24"/>
        </w:rPr>
        <w:t xml:space="preserve">МПК - Международная патентная классификация изобретений. Кыргызская Республика присоединилась к Страсбургскому соглашению "О международной патентной классификации" от 24 марта 1971 года в соответствии с Законом Кыргызской Республики "О присоединении Кыргызской Республики к Страсбургскому соглашению о Международной патентной классификации" от 10 сентября 1999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Составление и подача заявки на выдачу патента 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Лица, имеющие право на подачу заявки и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Правом на подачу заявки и получение патента обладают автор(ы) изобретения, работодатель, их правопреемник, в том числе лицо, получившее соответствующее право в порядке уступки (далее - заявители).</w:t>
      </w:r>
    </w:p>
    <w:p>
      <w:pPr>
        <w:spacing w:after="120"/>
        <w:jc w:val="both"/>
      </w:pPr>
      <w:r>
        <w:rPr>
          <w:rFonts w:ascii="Arial" w:cs="Arial" w:eastAsia="Arial" w:hAnsi="Arial"/>
          <w:sz w:val="24"/>
          <w:szCs w:val="24"/>
        </w:rPr>
        <w:t xml:space="preserve">Уступка заявителем права на получение патента производится путем указания об этом в заявке, либо в заявлении, поданном в Кыргызпатент до момента регистрации изобретения, и считается уступкой прав заявителя, если при уступке права на получение патента не указано иное.</w:t>
      </w:r>
    </w:p>
    <w:p>
      <w:pPr>
        <w:spacing w:after="120"/>
        <w:jc w:val="both"/>
      </w:pPr>
      <w:r>
        <w:rPr>
          <w:rFonts w:ascii="Arial" w:cs="Arial" w:eastAsia="Arial" w:hAnsi="Arial"/>
          <w:sz w:val="24"/>
          <w:szCs w:val="24"/>
        </w:rPr>
        <w:t xml:space="preserve">Автор изобретения имеет право на подачу заявки и получение патента в следующих случаях:</w:t>
      </w:r>
    </w:p>
    <w:p>
      <w:pPr>
        <w:spacing w:after="120"/>
        <w:jc w:val="both"/>
      </w:pPr>
      <w:r>
        <w:rPr>
          <w:rFonts w:ascii="Arial" w:cs="Arial" w:eastAsia="Arial" w:hAnsi="Arial"/>
          <w:sz w:val="24"/>
          <w:szCs w:val="24"/>
        </w:rPr>
        <w:t xml:space="preserve">- если изобретение не является служебным;</w:t>
      </w:r>
    </w:p>
    <w:p>
      <w:pPr>
        <w:spacing w:after="120"/>
        <w:jc w:val="both"/>
      </w:pPr>
      <w:r>
        <w:rPr>
          <w:rFonts w:ascii="Arial" w:cs="Arial" w:eastAsia="Arial" w:hAnsi="Arial"/>
          <w:sz w:val="24"/>
          <w:szCs w:val="24"/>
        </w:rPr>
        <w:t xml:space="preserve">- если изобретение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изобретении не подаст заявку в Кыргызпатент, не переуступит право на получение патента другому лицу или не сообщит автору о сохранении изобретения в тайне.</w:t>
      </w:r>
    </w:p>
    <w:p>
      <w:pPr>
        <w:spacing w:after="120"/>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Процедура подачи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в электронном виде, на машиночитаемом носителе (с одновременным представлением на бумажном носителе) или посредством других средств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Подача заявки через патентного поверенного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патентного поверенного, зарегистрированного в Кыргызпатенте, или через иного представителя.</w:t>
      </w:r>
    </w:p>
    <w:p>
      <w:pPr>
        <w:spacing w:after="120"/>
        <w:jc w:val="both"/>
      </w:pPr>
      <w:r>
        <w:rPr>
          <w:rFonts w:ascii="Arial" w:cs="Arial" w:eastAsia="Arial" w:hAnsi="Arial"/>
          <w:sz w:val="24"/>
          <w:szCs w:val="24"/>
        </w:rPr>
        <w:t xml:space="preserve">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патента, а также охраной изобретения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Заявка 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Объекты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изобретения могут быть устройство, способ, вещество, штамм микроорганизма, культуры клеток растений и животных, а также применение известного ранее устройства, способа, вещества штамма по новому назначению или любое другое новое достижение во всех областях техники и технологии.</w:t>
      </w:r>
    </w:p>
    <w:p>
      <w:pPr>
        <w:spacing w:after="120"/>
        <w:jc w:val="both"/>
      </w:pPr>
      <w:r>
        <w:rPr>
          <w:rFonts w:ascii="Arial" w:cs="Arial" w:eastAsia="Arial" w:hAnsi="Arial"/>
          <w:sz w:val="24"/>
          <w:szCs w:val="24"/>
        </w:rPr>
        <w:t xml:space="preserve">1) Объект изобретения - "устройство". К устройствам, как объектам изобретения относятся конструкции и изделия.</w:t>
      </w:r>
    </w:p>
    <w:p>
      <w:pPr>
        <w:spacing w:after="120"/>
        <w:jc w:val="both"/>
      </w:pPr>
      <w:r>
        <w:rPr>
          <w:rFonts w:ascii="Arial" w:cs="Arial" w:eastAsia="Arial" w:hAnsi="Arial"/>
          <w:sz w:val="24"/>
          <w:szCs w:val="24"/>
        </w:rPr>
        <w:t xml:space="preserve">2) Объект изобретения - "способ".</w:t>
      </w:r>
    </w:p>
    <w:p>
      <w:pPr>
        <w:spacing w:after="120"/>
        <w:jc w:val="both"/>
      </w:pPr>
      <w:r>
        <w:rPr>
          <w:rFonts w:ascii="Arial" w:cs="Arial" w:eastAsia="Arial" w:hAnsi="Arial"/>
          <w:sz w:val="24"/>
          <w:szCs w:val="24"/>
        </w:rPr>
        <w:t xml:space="preserve">К способам, как объектам изобретения относятся процессы выполнения действий над материальным объектом с помощью материальных объектов.</w:t>
      </w:r>
    </w:p>
    <w:p>
      <w:pPr>
        <w:spacing w:after="120"/>
        <w:jc w:val="both"/>
      </w:pPr>
      <w:r>
        <w:rPr>
          <w:rFonts w:ascii="Arial" w:cs="Arial" w:eastAsia="Arial" w:hAnsi="Arial"/>
          <w:sz w:val="24"/>
          <w:szCs w:val="24"/>
        </w:rPr>
        <w:t xml:space="preserve">3) Объект изобретения - "вещество".</w:t>
      </w:r>
    </w:p>
    <w:p>
      <w:pPr>
        <w:spacing w:after="120"/>
        <w:jc w:val="both"/>
      </w:pPr>
      <w:r>
        <w:rPr>
          <w:rFonts w:ascii="Arial" w:cs="Arial" w:eastAsia="Arial" w:hAnsi="Arial"/>
          <w:sz w:val="24"/>
          <w:szCs w:val="24"/>
        </w:rPr>
        <w:t xml:space="preserve">К веществам, как объектам изобретения относятся:</w:t>
      </w:r>
    </w:p>
    <w:p>
      <w:pPr>
        <w:spacing w:after="120"/>
        <w:jc w:val="both"/>
      </w:pPr>
      <w:r>
        <w:rPr>
          <w:rFonts w:ascii="Arial" w:cs="Arial" w:eastAsia="Arial" w:hAnsi="Arial"/>
          <w:sz w:val="24"/>
          <w:szCs w:val="24"/>
        </w:rPr>
        <w:t xml:space="preserve">- индивидуальные химические соединения, к которым также условно отнесены высокомолекулярные соединения и объекты генной инженерии;</w:t>
      </w:r>
    </w:p>
    <w:p>
      <w:pPr>
        <w:spacing w:after="120"/>
        <w:jc w:val="both"/>
      </w:pPr>
      <w:r>
        <w:rPr>
          <w:rFonts w:ascii="Arial" w:cs="Arial" w:eastAsia="Arial" w:hAnsi="Arial"/>
          <w:sz w:val="24"/>
          <w:szCs w:val="24"/>
        </w:rPr>
        <w:t xml:space="preserve">- композиции (составы, смеси);</w:t>
      </w:r>
    </w:p>
    <w:p>
      <w:pPr>
        <w:spacing w:after="120"/>
        <w:jc w:val="both"/>
      </w:pPr>
      <w:r>
        <w:rPr>
          <w:rFonts w:ascii="Arial" w:cs="Arial" w:eastAsia="Arial" w:hAnsi="Arial"/>
          <w:sz w:val="24"/>
          <w:szCs w:val="24"/>
        </w:rPr>
        <w:t xml:space="preserve">- продукты ядерного превращения.</w:t>
      </w:r>
    </w:p>
    <w:p>
      <w:pPr>
        <w:spacing w:after="120"/>
        <w:jc w:val="both"/>
      </w:pPr>
      <w:r>
        <w:rPr>
          <w:rFonts w:ascii="Arial" w:cs="Arial" w:eastAsia="Arial" w:hAnsi="Arial"/>
          <w:sz w:val="24"/>
          <w:szCs w:val="24"/>
        </w:rPr>
        <w:t xml:space="preserve">4) Объект изобретения - "штамм микроорганизма, культуры клеток растений и животных".</w:t>
      </w:r>
    </w:p>
    <w:p>
      <w:pPr>
        <w:spacing w:after="120"/>
        <w:jc w:val="both"/>
      </w:pPr>
      <w:r>
        <w:rPr>
          <w:rFonts w:ascii="Arial" w:cs="Arial" w:eastAsia="Arial" w:hAnsi="Arial"/>
          <w:sz w:val="24"/>
          <w:szCs w:val="24"/>
        </w:rPr>
        <w:t xml:space="preserve">К штаммам микроорганизма, культуры клеток растений и животных, как объектам изобретения относятся:</w:t>
      </w:r>
    </w:p>
    <w:p>
      <w:pPr>
        <w:spacing w:after="120"/>
        <w:jc w:val="both"/>
      </w:pPr>
      <w:r>
        <w:rPr>
          <w:rFonts w:ascii="Arial" w:cs="Arial" w:eastAsia="Arial" w:hAnsi="Arial"/>
          <w:sz w:val="24"/>
          <w:szCs w:val="24"/>
        </w:rPr>
        <w:t xml:space="preserve">- индивидуальные штаммы микроорганизма, культуры клеток растений и животных;</w:t>
      </w:r>
    </w:p>
    <w:p>
      <w:pPr>
        <w:spacing w:after="120"/>
        <w:jc w:val="both"/>
      </w:pPr>
      <w:r>
        <w:rPr>
          <w:rFonts w:ascii="Arial" w:cs="Arial" w:eastAsia="Arial" w:hAnsi="Arial"/>
          <w:sz w:val="24"/>
          <w:szCs w:val="24"/>
        </w:rPr>
        <w:t xml:space="preserve">- консорциумы микроорганизмов, культур клеток растений и животных.</w:t>
      </w:r>
    </w:p>
    <w:p>
      <w:pPr>
        <w:spacing w:after="120"/>
        <w:jc w:val="both"/>
      </w:pPr>
      <w:r>
        <w:rPr>
          <w:rFonts w:ascii="Arial" w:cs="Arial" w:eastAsia="Arial" w:hAnsi="Arial"/>
          <w:sz w:val="24"/>
          <w:szCs w:val="24"/>
        </w:rPr>
        <w:t xml:space="preserve">5) Объект изобретения - "применение известных ранее устройства, способа, вещества, штамма по новому назначению".</w:t>
      </w:r>
    </w:p>
    <w:p>
      <w:pPr>
        <w:spacing w:after="120"/>
        <w:jc w:val="both"/>
      </w:pPr>
      <w:r>
        <w:rPr>
          <w:rFonts w:ascii="Arial" w:cs="Arial" w:eastAsia="Arial" w:hAnsi="Arial"/>
          <w:sz w:val="24"/>
          <w:szCs w:val="24"/>
        </w:rPr>
        <w:t xml:space="preserve">К применению известных ранее устройства, способа, вещества, штамма по новому назначению, как объекту изобретения, относится их использование в соответствии с иной предназначенностью.</w:t>
      </w:r>
    </w:p>
    <w:p>
      <w:pPr>
        <w:spacing w:after="120"/>
        <w:jc w:val="both"/>
      </w:pPr>
      <w:r>
        <w:rPr>
          <w:rFonts w:ascii="Arial" w:cs="Arial" w:eastAsia="Arial" w:hAnsi="Arial"/>
          <w:sz w:val="24"/>
          <w:szCs w:val="24"/>
        </w:rPr>
        <w:t xml:space="preserve">К применению по новому назначению приравнивается первое применение известных веществ (природных и искусственно полученных) для удовлетворения общественной потребности.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Предложения, не признаваемые изобретениями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признаются изобретениями:</w:t>
      </w:r>
    </w:p>
    <w:p>
      <w:pPr>
        <w:spacing w:after="120"/>
        <w:jc w:val="both"/>
      </w:pPr>
      <w:r>
        <w:rPr>
          <w:rFonts w:ascii="Arial" w:cs="Arial" w:eastAsia="Arial" w:hAnsi="Arial"/>
          <w:sz w:val="24"/>
          <w:szCs w:val="24"/>
        </w:rPr>
        <w:t xml:space="preserve">- научные теории и математические методы;</w:t>
      </w:r>
    </w:p>
    <w:p>
      <w:pPr>
        <w:spacing w:after="120"/>
        <w:jc w:val="both"/>
      </w:pPr>
      <w:r>
        <w:rPr>
          <w:rFonts w:ascii="Arial" w:cs="Arial" w:eastAsia="Arial" w:hAnsi="Arial"/>
          <w:sz w:val="24"/>
          <w:szCs w:val="24"/>
        </w:rPr>
        <w:t xml:space="preserve">- методы организации и управления хозяйством;</w:t>
      </w:r>
    </w:p>
    <w:p>
      <w:pPr>
        <w:spacing w:after="120"/>
        <w:jc w:val="both"/>
      </w:pPr>
      <w:r>
        <w:rPr>
          <w:rFonts w:ascii="Arial" w:cs="Arial" w:eastAsia="Arial" w:hAnsi="Arial"/>
          <w:sz w:val="24"/>
          <w:szCs w:val="24"/>
        </w:rPr>
        <w:t xml:space="preserve">- условные обозначения, расписания, правила;</w:t>
      </w:r>
    </w:p>
    <w:p>
      <w:pPr>
        <w:spacing w:after="120"/>
        <w:jc w:val="both"/>
      </w:pPr>
      <w:r>
        <w:rPr>
          <w:rFonts w:ascii="Arial" w:cs="Arial" w:eastAsia="Arial" w:hAnsi="Arial"/>
          <w:sz w:val="24"/>
          <w:szCs w:val="24"/>
        </w:rPr>
        <w:t xml:space="preserve">- правила и методы выполнения умственных операций;</w:t>
      </w:r>
    </w:p>
    <w:p>
      <w:pPr>
        <w:spacing w:after="120"/>
        <w:jc w:val="both"/>
      </w:pPr>
      <w:r>
        <w:rPr>
          <w:rFonts w:ascii="Arial" w:cs="Arial" w:eastAsia="Arial" w:hAnsi="Arial"/>
          <w:sz w:val="24"/>
          <w:szCs w:val="24"/>
        </w:rPr>
        <w:t xml:space="preserve">- алгоритмы и программы для вычислительных машин как таковые;</w:t>
      </w:r>
    </w:p>
    <w:p>
      <w:pPr>
        <w:spacing w:after="120"/>
        <w:jc w:val="both"/>
      </w:pPr>
      <w:r>
        <w:rPr>
          <w:rFonts w:ascii="Arial" w:cs="Arial" w:eastAsia="Arial" w:hAnsi="Arial"/>
          <w:sz w:val="24"/>
          <w:szCs w:val="24"/>
        </w:rPr>
        <w:t xml:space="preserve">- решения, заключающиеся только в предоставлении информации;</w:t>
      </w:r>
    </w:p>
    <w:p>
      <w:pPr>
        <w:spacing w:after="120"/>
        <w:jc w:val="both"/>
      </w:pPr>
      <w:r>
        <w:rPr>
          <w:rFonts w:ascii="Arial" w:cs="Arial" w:eastAsia="Arial" w:hAnsi="Arial"/>
          <w:sz w:val="24"/>
          <w:szCs w:val="24"/>
        </w:rPr>
        <w:t xml:space="preserve">- проекты и схемы планировки сооружений, зданий, территорий;</w:t>
      </w:r>
    </w:p>
    <w:p>
      <w:pPr>
        <w:spacing w:after="120"/>
        <w:jc w:val="both"/>
      </w:pPr>
      <w:r>
        <w:rPr>
          <w:rFonts w:ascii="Arial" w:cs="Arial" w:eastAsia="Arial" w:hAnsi="Arial"/>
          <w:sz w:val="24"/>
          <w:szCs w:val="24"/>
        </w:rPr>
        <w:t xml:space="preserve">- решения, касающиеся только внешнего вида изделий, направленные на удовлетворение эстетических потребностей;</w:t>
      </w:r>
    </w:p>
    <w:p>
      <w:pPr>
        <w:spacing w:after="120"/>
        <w:jc w:val="both"/>
      </w:pPr>
      <w:r>
        <w:rPr>
          <w:rFonts w:ascii="Arial" w:cs="Arial" w:eastAsia="Arial" w:hAnsi="Arial"/>
          <w:sz w:val="24"/>
          <w:szCs w:val="24"/>
        </w:rPr>
        <w:t xml:space="preserve">- топологии интегральных микросхем;</w:t>
      </w:r>
    </w:p>
    <w:p>
      <w:pPr>
        <w:spacing w:after="120"/>
        <w:jc w:val="both"/>
      </w:pPr>
      <w:r>
        <w:rPr>
          <w:rFonts w:ascii="Arial" w:cs="Arial" w:eastAsia="Arial" w:hAnsi="Arial"/>
          <w:sz w:val="24"/>
          <w:szCs w:val="24"/>
        </w:rPr>
        <w:t xml:space="preserve">- сорта растений и породы животных;</w:t>
      </w:r>
    </w:p>
    <w:p>
      <w:pPr>
        <w:spacing w:after="120"/>
        <w:jc w:val="both"/>
      </w:pPr>
      <w:r>
        <w:rPr>
          <w:rFonts w:ascii="Arial" w:cs="Arial" w:eastAsia="Arial" w:hAnsi="Arial"/>
          <w:sz w:val="24"/>
          <w:szCs w:val="24"/>
        </w:rPr>
        <w:t xml:space="preserve">- решения, противоречащие общественным интересам, принципам гуманности и морали, наносящие ущерб окружающей среде.</w:t>
      </w:r>
    </w:p>
    <w:p>
      <w:pPr>
        <w:spacing w:after="120"/>
        <w:jc w:val="both"/>
      </w:pPr>
      <w:r>
        <w:rPr>
          <w:rFonts w:ascii="Arial" w:cs="Arial" w:eastAsia="Arial" w:hAnsi="Arial"/>
          <w:sz w:val="24"/>
          <w:szCs w:val="24"/>
        </w:rPr>
        <w:t xml:space="preserve">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Требование единства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относиться к одному изобретению или группе изобретений, связанных между собой настолько, что они удовлетворяют требованию единства изобретения.</w:t>
      </w:r>
    </w:p>
    <w:p>
      <w:pPr>
        <w:spacing w:after="120"/>
        <w:jc w:val="both"/>
      </w:pPr>
      <w:r>
        <w:rPr>
          <w:rFonts w:ascii="Arial" w:cs="Arial" w:eastAsia="Arial" w:hAnsi="Arial"/>
          <w:sz w:val="24"/>
          <w:szCs w:val="24"/>
        </w:rPr>
        <w:t xml:space="preserve">Единство изобретения признается соблюденным, если:</w:t>
      </w:r>
    </w:p>
    <w:p>
      <w:pPr>
        <w:spacing w:after="120"/>
        <w:jc w:val="both"/>
      </w:pPr>
      <w:r>
        <w:rPr>
          <w:rFonts w:ascii="Arial" w:cs="Arial" w:eastAsia="Arial" w:hAnsi="Arial"/>
          <w:sz w:val="24"/>
          <w:szCs w:val="24"/>
        </w:rPr>
        <w:t xml:space="preserve">- в формуле изобретения, имеющей один независимый пункт, охарактеризовано одно изобретение;</w:t>
      </w:r>
    </w:p>
    <w:p>
      <w:pPr>
        <w:spacing w:after="120"/>
        <w:jc w:val="both"/>
      </w:pPr>
      <w:r>
        <w:rPr>
          <w:rFonts w:ascii="Arial" w:cs="Arial" w:eastAsia="Arial" w:hAnsi="Arial"/>
          <w:sz w:val="24"/>
          <w:szCs w:val="24"/>
        </w:rPr>
        <w:t xml:space="preserve">- в формуле изобретения в нескольких независимых пунктах охарактеризована группа изобретений:</w:t>
      </w:r>
    </w:p>
    <w:p>
      <w:pPr>
        <w:spacing w:after="120"/>
        <w:jc w:val="both"/>
      </w:pPr>
      <w:r>
        <w:rPr>
          <w:rFonts w:ascii="Arial" w:cs="Arial" w:eastAsia="Arial" w:hAnsi="Arial"/>
          <w:sz w:val="24"/>
          <w:szCs w:val="24"/>
        </w:rPr>
        <w:t xml:space="preserve">- одно из которых предназначено для получения (изготовления) другого (например, устройство или вещество и способ получения (изготовления) устройства или вещества в целом или их части);</w:t>
      </w:r>
    </w:p>
    <w:p>
      <w:pPr>
        <w:spacing w:after="120"/>
        <w:jc w:val="both"/>
      </w:pPr>
      <w:r>
        <w:rPr>
          <w:rFonts w:ascii="Arial" w:cs="Arial" w:eastAsia="Arial" w:hAnsi="Arial"/>
          <w:sz w:val="24"/>
          <w:szCs w:val="24"/>
        </w:rPr>
        <w:t xml:space="preserve">- одно из которых предназначено для осуществления другого (например, способ и устройство для осуществления способа в целом или одного из его действий);</w:t>
      </w:r>
    </w:p>
    <w:p>
      <w:pPr>
        <w:spacing w:after="120"/>
        <w:jc w:val="both"/>
      </w:pPr>
      <w:r>
        <w:rPr>
          <w:rFonts w:ascii="Arial" w:cs="Arial" w:eastAsia="Arial" w:hAnsi="Arial"/>
          <w:sz w:val="24"/>
          <w:szCs w:val="24"/>
        </w:rPr>
        <w:t xml:space="preserve">- одно из которых предназначено для использования другого (в другом) (например, способ и вещество, предназначенное для использования в способе; способ или устройство и его часть; применение устройства или вещества по новому назначению и способ с их использованием в соответствии с этим назначением; применение устройства или вещества по новому назначению и устройство или композиция, составной частью которых они являются);</w:t>
      </w:r>
    </w:p>
    <w:p>
      <w:pPr>
        <w:spacing w:after="120"/>
        <w:jc w:val="both"/>
      </w:pPr>
      <w:r>
        <w:rPr>
          <w:rFonts w:ascii="Arial" w:cs="Arial" w:eastAsia="Arial" w:hAnsi="Arial"/>
          <w:sz w:val="24"/>
          <w:szCs w:val="24"/>
        </w:rPr>
        <w:t xml:space="preserve">- относящихся к объектам одного вида, одинакового назначения, обеспечивающих получение одного и того же технического результата (варианты).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Состав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с указанием автора(ов) изобретения и лица (лиц), на имя которого(ых) испрашивается патент, а также их местожительства или местонахождения;</w:t>
      </w:r>
    </w:p>
    <w:p>
      <w:pPr>
        <w:spacing w:after="120"/>
        <w:jc w:val="both"/>
      </w:pPr>
      <w:r>
        <w:rPr>
          <w:rFonts w:ascii="Arial" w:cs="Arial" w:eastAsia="Arial" w:hAnsi="Arial"/>
          <w:sz w:val="24"/>
          <w:szCs w:val="24"/>
        </w:rPr>
        <w:t xml:space="preserve">- описание изобретения, раскрывающее его с полнотой, достаточной для осуществления специалистом в данной области;</w:t>
      </w:r>
    </w:p>
    <w:p>
      <w:pPr>
        <w:spacing w:after="120"/>
        <w:jc w:val="both"/>
      </w:pPr>
      <w:r>
        <w:rPr>
          <w:rFonts w:ascii="Arial" w:cs="Arial" w:eastAsia="Arial" w:hAnsi="Arial"/>
          <w:sz w:val="24"/>
          <w:szCs w:val="24"/>
        </w:rPr>
        <w:t xml:space="preserve">- формулу изобретения, выражающую его сущность и полностью основанную на описании;</w:t>
      </w:r>
    </w:p>
    <w:p>
      <w:pPr>
        <w:spacing w:after="120"/>
        <w:jc w:val="both"/>
      </w:pPr>
      <w:r>
        <w:rPr>
          <w:rFonts w:ascii="Arial" w:cs="Arial" w:eastAsia="Arial" w:hAnsi="Arial"/>
          <w:sz w:val="24"/>
          <w:szCs w:val="24"/>
        </w:rPr>
        <w:t xml:space="preserve">- чертежи и иные материалы, если они необходимы для понимания сущности изобретения;</w:t>
      </w:r>
    </w:p>
    <w:p>
      <w:pPr>
        <w:spacing w:after="120"/>
        <w:jc w:val="both"/>
      </w:pPr>
      <w:r>
        <w:rPr>
          <w:rFonts w:ascii="Arial" w:cs="Arial" w:eastAsia="Arial" w:hAnsi="Arial"/>
          <w:sz w:val="24"/>
          <w:szCs w:val="24"/>
        </w:rPr>
        <w:t xml:space="preserve">-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Документы, прилагаемые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заявке прилагается документ, подтверждающий уплату пошлины в установленном размере или основание для освобождения от уплаты пошлины за подачу заявки, а также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вступивших в установленном законом порядке в силу международных договоров, участницей которых является Кыргызская Республика,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доверенность подписывается выдавшим ее лицом;</w:t>
      </w:r>
    </w:p>
    <w:p>
      <w:pPr>
        <w:spacing w:after="120"/>
        <w:jc w:val="both"/>
      </w:pPr>
      <w:r>
        <w:rPr>
          <w:rFonts w:ascii="Arial" w:cs="Arial" w:eastAsia="Arial" w:hAnsi="Arial"/>
          <w:sz w:val="24"/>
          <w:szCs w:val="24"/>
        </w:rPr>
        <w:t xml:space="preserve">- доверенность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3) К заявке с испрашиванием конвенционного приоритета прилагается заверенная копия первой заявки, поданной заявителем в государстве-участнике Парижской конвенции по охране промышленной собственности (далее - первая заявка), которая представляется не позднее четырех месяцев с даты подачи конвенционной заявки в Кыргызпатент. Если первых заявок несколько прилагаются копии всех этих заявок.</w:t>
      </w:r>
    </w:p>
    <w:p>
      <w:pPr>
        <w:spacing w:after="120"/>
        <w:jc w:val="both"/>
      </w:pPr>
      <w:r>
        <w:rPr>
          <w:rFonts w:ascii="Arial" w:cs="Arial" w:eastAsia="Arial" w:hAnsi="Arial"/>
          <w:sz w:val="24"/>
          <w:szCs w:val="24"/>
        </w:rPr>
        <w:t xml:space="preserve">Если заявители в конвенционной заявке и представленной копии различны, должен быть представлен также переуступочный акт.</w:t>
      </w:r>
    </w:p>
    <w:p>
      <w:pPr>
        <w:spacing w:after="120"/>
        <w:jc w:val="both"/>
      </w:pPr>
      <w:r>
        <w:rPr>
          <w:rFonts w:ascii="Arial" w:cs="Arial" w:eastAsia="Arial" w:hAnsi="Arial"/>
          <w:sz w:val="24"/>
          <w:szCs w:val="24"/>
        </w:rPr>
        <w:t xml:space="preserve">При испрашивании конвенционного приоритета по заявке, поступившей по истечении двенадцати месяцев с даты подачи первой заявки, но не позднее двух месяцев по истечении двенадцатимесячного срока, к заявке прилагается документ об уплате пошлины и документ с указанием не зависящих от заявителя обстоятельств, воспрепятствовавших подаче заявки в указанный двенадцатимесячный срок, и подтверждением наличия этих обстоятельств, если нет оснований предполагать, что они известны Кыргызпатенту.</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Представление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представляется на государственном или официальном языке.</w:t>
      </w:r>
    </w:p>
    <w:p>
      <w:pPr>
        <w:spacing w:after="120"/>
        <w:jc w:val="both"/>
      </w:pPr>
      <w:r>
        <w:rPr>
          <w:rFonts w:ascii="Arial" w:cs="Arial" w:eastAsia="Arial" w:hAnsi="Arial"/>
          <w:sz w:val="24"/>
          <w:szCs w:val="24"/>
        </w:rPr>
        <w:t xml:space="preserve">Формула изобретения, его название, наименование (имя) заявителя и владельца патента должны быть представлены на государственном и официальном языках.</w:t>
      </w:r>
    </w:p>
    <w:p>
      <w:pPr>
        <w:spacing w:after="120"/>
        <w:jc w:val="both"/>
      </w:pPr>
      <w:r>
        <w:rPr>
          <w:rFonts w:ascii="Arial" w:cs="Arial" w:eastAsia="Arial" w:hAnsi="Arial"/>
          <w:sz w:val="24"/>
          <w:szCs w:val="24"/>
        </w:rPr>
        <w:t xml:space="preserve">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jc w:val="both"/>
      </w:pPr>
      <w:r>
        <w:rPr>
          <w:rFonts w:ascii="Arial" w:cs="Arial" w:eastAsia="Arial" w:hAnsi="Arial"/>
          <w:sz w:val="24"/>
          <w:szCs w:val="24"/>
        </w:rPr>
        <w:t xml:space="preserve">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По ходатайству заявителя срок представления указанных материалов может быть продлен или восстановлен в случае, предусмотренном частью 3 статьи 17 Закона.</w:t>
      </w:r>
    </w:p>
    <w:p>
      <w:pPr>
        <w:spacing w:after="120"/>
        <w:jc w:val="both"/>
      </w:pPr>
      <w:r>
        <w:rPr>
          <w:rFonts w:ascii="Arial" w:cs="Arial" w:eastAsia="Arial" w:hAnsi="Arial"/>
          <w:sz w:val="24"/>
          <w:szCs w:val="24"/>
        </w:rPr>
        <w:t xml:space="preserve">2) Документы заявки, указанные в пункте 3.4 настоящих Правил, составленные на государственном или официальном языке, представляются в двух экземплярах. Те же документы, если они составлены на ином языке, представляются в одном экземпляре, а перевод их на государственный или официальный язык - в двух экземплярах.</w:t>
      </w:r>
    </w:p>
    <w:p>
      <w:pPr>
        <w:spacing w:after="120"/>
        <w:jc w:val="both"/>
      </w:pPr>
      <w:r>
        <w:rPr>
          <w:rFonts w:ascii="Arial" w:cs="Arial" w:eastAsia="Arial" w:hAnsi="Arial"/>
          <w:sz w:val="24"/>
          <w:szCs w:val="24"/>
        </w:rPr>
        <w:t xml:space="preserve">Остальные документы и перевод их на государственный или официальный язык, если они составлены на ином языке, представляются в одном экземпляре.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Содержание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представляется по форме, приведенной в приложении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2)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w:t>
      </w:r>
    </w:p>
    <w:p>
      <w:pPr>
        <w:spacing w:after="120"/>
        <w:jc w:val="both"/>
      </w:pPr>
      <w:r>
        <w:rPr>
          <w:rFonts w:ascii="Arial" w:cs="Arial" w:eastAsia="Arial" w:hAnsi="Arial"/>
          <w:sz w:val="24"/>
          <w:szCs w:val="24"/>
        </w:rPr>
        <w:t xml:space="preserve">3) В графе, содержащей просьбу о выдаче патента Кыргызской Республики, после слов "на имя" приводятся сведения на государственном и официальном языках о лице(ах), на чье имя испрашивается патент: фамилия, имя, отчество (если имеется) физического лица, в представленной очередности, или официальное наименование юридического лица (согласно учредительному документу), а также сведения об их местожительстве, местонахождении, включая официальное наименование страны и адрес.</w:t>
      </w:r>
    </w:p>
    <w:p>
      <w:pPr>
        <w:spacing w:after="120"/>
        <w:jc w:val="both"/>
      </w:pPr>
      <w:r>
        <w:rPr>
          <w:rFonts w:ascii="Arial" w:cs="Arial" w:eastAsia="Arial" w:hAnsi="Arial"/>
          <w:sz w:val="24"/>
          <w:szCs w:val="24"/>
        </w:rPr>
        <w:t xml:space="preserve">Далее, в указанной графе под кодом 71 приводятся аналогичные сведения о заявителе(ях). Сведения о местожительстве заявителей, являющихся авторами изобретений, в данной графе не приводятся, а излагаются только в графе под кодом 97.</w:t>
      </w:r>
    </w:p>
    <w:p>
      <w:pPr>
        <w:spacing w:after="120"/>
        <w:jc w:val="both"/>
      </w:pPr>
      <w:r>
        <w:rPr>
          <w:rFonts w:ascii="Arial" w:cs="Arial" w:eastAsia="Arial" w:hAnsi="Arial"/>
          <w:sz w:val="24"/>
          <w:szCs w:val="24"/>
        </w:rPr>
        <w:t xml:space="preserve">Для предприятий, организаций Кыргызской Республики, на имя которых испрашивается патент указывается код ОКПО.</w:t>
      </w:r>
    </w:p>
    <w:p>
      <w:pPr>
        <w:spacing w:after="120"/>
        <w:jc w:val="both"/>
      </w:pPr>
      <w:r>
        <w:rPr>
          <w:rFonts w:ascii="Arial" w:cs="Arial" w:eastAsia="Arial" w:hAnsi="Arial"/>
          <w:sz w:val="24"/>
          <w:szCs w:val="24"/>
        </w:rPr>
        <w:t xml:space="preserve">Для иностранных юридических лиц или физических лиц, проживающих за пределами Кыргызской Республики, на имя которых испрашивается патент, указывается код страны по стандарту Всемирной организации интеллектуальной собственности (далее - ВОИС) ST.3 (если он установлен).</w:t>
      </w:r>
    </w:p>
    <w:p>
      <w:pPr>
        <w:spacing w:after="120"/>
        <w:jc w:val="both"/>
      </w:pPr>
      <w:r>
        <w:rPr>
          <w:rFonts w:ascii="Arial" w:cs="Arial" w:eastAsia="Arial" w:hAnsi="Arial"/>
          <w:sz w:val="24"/>
          <w:szCs w:val="24"/>
        </w:rPr>
        <w:t xml:space="preserve">Если лиц, на имя которых испрашивается патент, и/или заявителей несколько, указанные сведения приводятся для каждого из них.</w:t>
      </w:r>
    </w:p>
    <w:p>
      <w:pPr>
        <w:spacing w:after="120"/>
        <w:jc w:val="both"/>
      </w:pPr>
      <w:r>
        <w:rPr>
          <w:rFonts w:ascii="Arial" w:cs="Arial" w:eastAsia="Arial" w:hAnsi="Arial"/>
          <w:sz w:val="24"/>
          <w:szCs w:val="24"/>
        </w:rPr>
        <w:t xml:space="preserve">В случае если патент испрашивается на имя заявителя(ей), то вместо сведений о лице(ах), на чье имя испрашивается патент, после слов "на имя" приводятся слова "заявителя(ей)".</w:t>
      </w:r>
    </w:p>
    <w:p>
      <w:pPr>
        <w:spacing w:after="120"/>
        <w:jc w:val="both"/>
      </w:pPr>
      <w:r>
        <w:rPr>
          <w:rFonts w:ascii="Arial" w:cs="Arial" w:eastAsia="Arial" w:hAnsi="Arial"/>
          <w:sz w:val="24"/>
          <w:szCs w:val="24"/>
        </w:rPr>
        <w:t xml:space="preserve">4) Графа, содержащая просьбу об установлении приоритета, заполняется только тогда, когда испрашивается приоритет более ранний, чем дата подачи заявки в Кыргызпатент. В этом случае простановкой знака "X" в соответствующих клетках отмечаются основания для испрашивания приоритета и указываются: номер более ранней заявки, на основании которой или дополнительных материалов к которой испрашивается приоритет, и дата испрашиваемого приоритета (дата подачи более ранней заявки или дополнительных материалов по ней).</w:t>
      </w:r>
    </w:p>
    <w:p>
      <w:pPr>
        <w:spacing w:after="120"/>
        <w:jc w:val="both"/>
      </w:pPr>
      <w:r>
        <w:rPr>
          <w:rFonts w:ascii="Arial" w:cs="Arial" w:eastAsia="Arial" w:hAnsi="Arial"/>
          <w:sz w:val="24"/>
          <w:szCs w:val="24"/>
        </w:rPr>
        <w:t xml:space="preserve">Если приоритет испрашивается на основании нескольких более ранних заявок, указываются номера всех заявок и, в соответствующих случаях, несколько дат испрашиваемого приоритета. При испрашивании конвенционного приоритета указывается код страны подачи первой заявки по стандарту ВОИС ST.3.</w:t>
      </w:r>
    </w:p>
    <w:p>
      <w:pPr>
        <w:spacing w:after="120"/>
        <w:jc w:val="both"/>
      </w:pPr>
      <w:r>
        <w:rPr>
          <w:rFonts w:ascii="Arial" w:cs="Arial" w:eastAsia="Arial" w:hAnsi="Arial"/>
          <w:sz w:val="24"/>
          <w:szCs w:val="24"/>
        </w:rPr>
        <w:t xml:space="preserve">5) В графе под кодом 54 на государственном и официальном языках приводится название заявляемого изобретения (группы изобретений), которое должно совпадать с названием, приводимым в описании изобретения.</w:t>
      </w:r>
    </w:p>
    <w:p>
      <w:pPr>
        <w:spacing w:after="120"/>
        <w:jc w:val="both"/>
      </w:pPr>
      <w:r>
        <w:rPr>
          <w:rFonts w:ascii="Arial" w:cs="Arial" w:eastAsia="Arial" w:hAnsi="Arial"/>
          <w:sz w:val="24"/>
          <w:szCs w:val="24"/>
        </w:rPr>
        <w:t xml:space="preserve">6)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телефона, адреса электронной почты e-mail (далее - e-mail), факса (если имеется).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местожительства заявителя (одного из заявителей) - физического лица, проживающего в Кыргызской Республике, или адрес местонахождения в Кыргызской Республике заявителя - юридического лица,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Заявитель, обязан уведомлять Кыргызпатент об изменении адреса для переписки.</w:t>
      </w:r>
    </w:p>
    <w:p>
      <w:pPr>
        <w:spacing w:after="120"/>
        <w:jc w:val="both"/>
      </w:pPr>
      <w:r>
        <w:rPr>
          <w:rFonts w:ascii="Arial" w:cs="Arial" w:eastAsia="Arial" w:hAnsi="Arial"/>
          <w:sz w:val="24"/>
          <w:szCs w:val="24"/>
        </w:rPr>
        <w:t xml:space="preserve">7) В графе под кодом 74, которая заполняется только в случае, когда заявителем до подачи заявки назначен патентный поверенный или представитель,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номера телефона, факса, e-mail (если имеются).</w:t>
      </w:r>
    </w:p>
    <w:p>
      <w:pPr>
        <w:spacing w:after="120"/>
        <w:jc w:val="both"/>
      </w:pPr>
      <w:r>
        <w:rPr>
          <w:rFonts w:ascii="Arial" w:cs="Arial" w:eastAsia="Arial" w:hAnsi="Arial"/>
          <w:sz w:val="24"/>
          <w:szCs w:val="24"/>
        </w:rPr>
        <w:t xml:space="preserve">8) 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заявления ("другой документ"), указывается конкретно их назначение.</w:t>
      </w:r>
    </w:p>
    <w:p>
      <w:pPr>
        <w:spacing w:after="120"/>
        <w:jc w:val="both"/>
      </w:pPr>
      <w:r>
        <w:rPr>
          <w:rFonts w:ascii="Arial" w:cs="Arial" w:eastAsia="Arial" w:hAnsi="Arial"/>
          <w:sz w:val="24"/>
          <w:szCs w:val="24"/>
        </w:rPr>
        <w:t xml:space="preserve">9) В графе "Основание для возникновения права на подачу заявки и получение патента" простановкой знака "X" отмечается соответствующее основание(я) для подачи заявки и получения патента. Указанная графа заполняется в случаях, когда патент испрашивается на имя заявителя(ей), за исключением случаев, когда состав заявителей совпадает с составом авторов.</w:t>
      </w:r>
    </w:p>
    <w:p>
      <w:pPr>
        <w:spacing w:after="120"/>
        <w:jc w:val="both"/>
      </w:pPr>
      <w:r>
        <w:rPr>
          <w:rFonts w:ascii="Arial" w:cs="Arial" w:eastAsia="Arial" w:hAnsi="Arial"/>
          <w:sz w:val="24"/>
          <w:szCs w:val="24"/>
        </w:rPr>
        <w:t xml:space="preserve">10) В графах под кодами 72, 97 приводятся сведения об авторе(ах) изобретения: фамилия, имя, отчество (если имеется), наименование страны (код по стандарту ВОИС ST.3) и адрес местожительства.</w:t>
      </w:r>
    </w:p>
    <w:p>
      <w:pPr>
        <w:spacing w:after="120"/>
        <w:jc w:val="both"/>
      </w:pPr>
      <w:r>
        <w:rPr>
          <w:rFonts w:ascii="Arial" w:cs="Arial" w:eastAsia="Arial" w:hAnsi="Arial"/>
          <w:sz w:val="24"/>
          <w:szCs w:val="24"/>
        </w:rPr>
        <w:t xml:space="preserve">11) Если автор переуступил право на получение патента заявителю, в графе, находящейся справа от графы, имеющей код 97, приводятся его подпись и дата.</w:t>
      </w:r>
    </w:p>
    <w:p>
      <w:pPr>
        <w:spacing w:after="120"/>
        <w:jc w:val="both"/>
      </w:pPr>
      <w:r>
        <w:rPr>
          <w:rFonts w:ascii="Arial" w:cs="Arial" w:eastAsia="Arial" w:hAnsi="Arial"/>
          <w:sz w:val="24"/>
          <w:szCs w:val="24"/>
        </w:rPr>
        <w:t xml:space="preserve">12) Графа, расположенная непосредственно под графами, имеющими коды 72 и 97, заполняется только тогда, когда автор(ы) просит(ят) не упоминать его (их) в качестве такового(ых) при публикации сведений о выдаче патента. В этом случае ненужное зачеркивается, приводятся фамилия, имя, отчество (если имеется) каждого из авторов, пожелавших не быть упомянутыми при публикации, и их подписи.</w:t>
      </w:r>
    </w:p>
    <w:p>
      <w:pPr>
        <w:spacing w:after="120"/>
        <w:jc w:val="both"/>
      </w:pPr>
      <w:r>
        <w:rPr>
          <w:rFonts w:ascii="Arial" w:cs="Arial" w:eastAsia="Arial" w:hAnsi="Arial"/>
          <w:sz w:val="24"/>
          <w:szCs w:val="24"/>
        </w:rPr>
        <w:t xml:space="preserve">13) Предпоследняя графа второй страницы заявления заполняется только тогда, когда право на получение патента передано правопреемником автора. В ней приводятся сведения о таком правопреемнике: фамилия, имя, отчество (если имеется), адрес местожительства физического лица или официальное наименование и адрес местонахождения юридического лица, скрепленные его подписью с простановкой даты (в случае, когда правопреемник автора является юридическим лицом, приводится подпись руководителя).</w:t>
      </w:r>
    </w:p>
    <w:p>
      <w:pPr>
        <w:spacing w:after="120"/>
        <w:jc w:val="both"/>
      </w:pPr>
      <w:r>
        <w:rPr>
          <w:rFonts w:ascii="Arial" w:cs="Arial" w:eastAsia="Arial" w:hAnsi="Arial"/>
          <w:sz w:val="24"/>
          <w:szCs w:val="24"/>
        </w:rPr>
        <w:t xml:space="preserve">14) Заполнение граф заявления, указанных выше в подпунктах 11-13, может быть заменено представлением одновременно с заявлением документов, содержащих сведения и подписи, предусмотренные этими графами.</w:t>
      </w:r>
    </w:p>
    <w:p>
      <w:pPr>
        <w:spacing w:after="120"/>
        <w:jc w:val="both"/>
      </w:pPr>
      <w:r>
        <w:rPr>
          <w:rFonts w:ascii="Arial" w:cs="Arial" w:eastAsia="Arial" w:hAnsi="Arial"/>
          <w:sz w:val="24"/>
          <w:szCs w:val="24"/>
        </w:rPr>
        <w:t xml:space="preserve">15) Заполнение последней графы заявления "Подпись" с указанием даты подписания обязательно во всех случаях. Заявление подписывается заявителем. От имени юридического лица заявление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подписывается патентным поверенным.</w:t>
      </w:r>
    </w:p>
    <w:p>
      <w:pPr>
        <w:spacing w:after="120"/>
        <w:jc w:val="both"/>
      </w:pPr>
      <w:r>
        <w:rPr>
          <w:rFonts w:ascii="Arial" w:cs="Arial" w:eastAsia="Arial" w:hAnsi="Arial"/>
          <w:sz w:val="24"/>
          <w:szCs w:val="24"/>
        </w:rPr>
        <w:t xml:space="preserve">При подаче заявки через представителя заявителя заявление подписывается заявителем или его представителем.</w:t>
      </w:r>
    </w:p>
    <w:p>
      <w:pPr>
        <w:spacing w:after="120"/>
        <w:jc w:val="both"/>
      </w:pPr>
      <w:r>
        <w:rPr>
          <w:rFonts w:ascii="Arial" w:cs="Arial" w:eastAsia="Arial" w:hAnsi="Arial"/>
          <w:sz w:val="24"/>
          <w:szCs w:val="24"/>
        </w:rPr>
        <w:t xml:space="preserve">В случае если заявление подписано представителем заявителя, не являющимся патентным поверенным, к заявлению прилагается доверенность, выданная ему заявителем.</w:t>
      </w:r>
    </w:p>
    <w:p>
      <w:pPr>
        <w:spacing w:after="120"/>
        <w:jc w:val="both"/>
      </w:pPr>
      <w:r>
        <w:rPr>
          <w:rFonts w:ascii="Arial" w:cs="Arial" w:eastAsia="Arial" w:hAnsi="Arial"/>
          <w:sz w:val="24"/>
          <w:szCs w:val="24"/>
        </w:rPr>
        <w:t xml:space="preserve">16) Подписи в графах заявления, указанных выше в подпунктах 13 и 15 расшифровываются указанием фамилий и инициалов подписывающего лица.</w:t>
      </w:r>
    </w:p>
    <w:p>
      <w:pPr>
        <w:spacing w:after="120"/>
        <w:jc w:val="both"/>
      </w:pPr>
      <w:r>
        <w:rPr>
          <w:rFonts w:ascii="Arial" w:cs="Arial" w:eastAsia="Arial" w:hAnsi="Arial"/>
          <w:sz w:val="24"/>
          <w:szCs w:val="24"/>
        </w:rPr>
        <w:t xml:space="preserve">17) В случае приведения тех или иных сведений, требующих подписи, на дополнительном листе, он подписывается в таком же порядке.</w:t>
      </w:r>
    </w:p>
    <w:p>
      <w:pPr>
        <w:spacing w:after="120"/>
        <w:jc w:val="both"/>
      </w:pPr>
      <w:r>
        <w:rPr>
          <w:rFonts w:ascii="Arial" w:cs="Arial" w:eastAsia="Arial" w:hAnsi="Arial"/>
          <w:sz w:val="24"/>
          <w:szCs w:val="24"/>
        </w:rPr>
        <w:t xml:space="preserve">Наличие подписи заявителя или патентного поверенного на каждом дополнительном листе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Описание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Назначение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изобретения должно раскрывать изобретение с полнотой, достаточной для его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Структура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начинается с названия изобретения (а в случае установления рубрики действующей редакции МПК, к которой относится заявляемое изобретение, - индекса этой рубрики) и содержит следующие разделы:</w:t>
      </w:r>
    </w:p>
    <w:p>
      <w:pPr>
        <w:spacing w:after="120"/>
        <w:jc w:val="both"/>
      </w:pPr>
      <w:r>
        <w:rPr>
          <w:rFonts w:ascii="Arial" w:cs="Arial" w:eastAsia="Arial" w:hAnsi="Arial"/>
          <w:sz w:val="24"/>
          <w:szCs w:val="24"/>
        </w:rPr>
        <w:t xml:space="preserve">- область техники, к которой относится изобретение;</w:t>
      </w:r>
    </w:p>
    <w:p>
      <w:pPr>
        <w:spacing w:after="120"/>
        <w:jc w:val="both"/>
      </w:pPr>
      <w:r>
        <w:rPr>
          <w:rFonts w:ascii="Arial" w:cs="Arial" w:eastAsia="Arial" w:hAnsi="Arial"/>
          <w:sz w:val="24"/>
          <w:szCs w:val="24"/>
        </w:rPr>
        <w:t xml:space="preserve">- уровень техники;</w:t>
      </w:r>
    </w:p>
    <w:p>
      <w:pPr>
        <w:spacing w:after="120"/>
        <w:jc w:val="both"/>
      </w:pPr>
      <w:r>
        <w:rPr>
          <w:rFonts w:ascii="Arial" w:cs="Arial" w:eastAsia="Arial" w:hAnsi="Arial"/>
          <w:sz w:val="24"/>
          <w:szCs w:val="24"/>
        </w:rPr>
        <w:t xml:space="preserve">- сущность изобретения;</w:t>
      </w:r>
    </w:p>
    <w:p>
      <w:pPr>
        <w:spacing w:after="120"/>
        <w:jc w:val="both"/>
      </w:pPr>
      <w:r>
        <w:rPr>
          <w:rFonts w:ascii="Arial" w:cs="Arial" w:eastAsia="Arial" w:hAnsi="Arial"/>
          <w:sz w:val="24"/>
          <w:szCs w:val="24"/>
        </w:rPr>
        <w:t xml:space="preserve">- перечень фигур чертежей и иных материалов (если прилагается);</w:t>
      </w:r>
    </w:p>
    <w:p>
      <w:pPr>
        <w:spacing w:after="120"/>
        <w:jc w:val="both"/>
      </w:pPr>
      <w:r>
        <w:rPr>
          <w:rFonts w:ascii="Arial" w:cs="Arial" w:eastAsia="Arial" w:hAnsi="Arial"/>
          <w:sz w:val="24"/>
          <w:szCs w:val="24"/>
        </w:rPr>
        <w:t xml:space="preserve">-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(к литературному источнику, к описанию в ранее поданной заявке, к описанию к охранному документу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Название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изобретения должно быть кратким и точным, соответствовать его сущности и характеризовать назначение объекта.</w:t>
      </w:r>
    </w:p>
    <w:p>
      <w:pPr>
        <w:spacing w:after="120"/>
        <w:jc w:val="both"/>
      </w:pPr>
      <w:r>
        <w:rPr>
          <w:rFonts w:ascii="Arial" w:cs="Arial" w:eastAsia="Arial" w:hAnsi="Arial"/>
          <w:sz w:val="24"/>
          <w:szCs w:val="24"/>
        </w:rPr>
        <w:t xml:space="preserve">Название излагается в единственном числе. Исключение составляют:</w:t>
      </w:r>
    </w:p>
    <w:p>
      <w:pPr>
        <w:spacing w:after="120"/>
        <w:jc w:val="both"/>
      </w:pPr>
      <w:r>
        <w:rPr>
          <w:rFonts w:ascii="Arial" w:cs="Arial" w:eastAsia="Arial" w:hAnsi="Arial"/>
          <w:sz w:val="24"/>
          <w:szCs w:val="24"/>
        </w:rPr>
        <w:t xml:space="preserve">- названия, которые не употребляются в единственном числе;</w:t>
      </w:r>
    </w:p>
    <w:p>
      <w:pPr>
        <w:spacing w:after="120"/>
        <w:jc w:val="both"/>
      </w:pPr>
      <w:r>
        <w:rPr>
          <w:rFonts w:ascii="Arial" w:cs="Arial" w:eastAsia="Arial" w:hAnsi="Arial"/>
          <w:sz w:val="24"/>
          <w:szCs w:val="24"/>
        </w:rPr>
        <w:t xml:space="preserve">- названия изобретений, относящихся к химическим соединениям, охватываемым общей структурной формулой.</w:t>
      </w:r>
    </w:p>
    <w:p>
      <w:pPr>
        <w:spacing w:after="120"/>
        <w:jc w:val="both"/>
      </w:pPr>
      <w:r>
        <w:rPr>
          <w:rFonts w:ascii="Arial" w:cs="Arial" w:eastAsia="Arial" w:hAnsi="Arial"/>
          <w:sz w:val="24"/>
          <w:szCs w:val="24"/>
        </w:rPr>
        <w:t xml:space="preserve">В название изобретения, относящегося к индивидуальному химическому соединению, включается его наименование по одной из принятых в химии номенклатур; может быть приведено также указание на его конкретное назначение, а для биологически активных соединений - вид биологической активности.</w:t>
      </w:r>
    </w:p>
    <w:p>
      <w:pPr>
        <w:spacing w:after="120"/>
        <w:jc w:val="both"/>
      </w:pPr>
      <w:r>
        <w:rPr>
          <w:rFonts w:ascii="Arial" w:cs="Arial" w:eastAsia="Arial" w:hAnsi="Arial"/>
          <w:sz w:val="24"/>
          <w:szCs w:val="24"/>
        </w:rPr>
        <w:t xml:space="preserve">В название изобретения, относящегося к способу получения высокомолекулярного соединения неустановленной структуры, включается название высокомолекулярного соединения и указание, если необходимо, на его назначение.</w:t>
      </w:r>
    </w:p>
    <w:p>
      <w:pPr>
        <w:spacing w:after="120"/>
        <w:jc w:val="both"/>
      </w:pPr>
      <w:r>
        <w:rPr>
          <w:rFonts w:ascii="Arial" w:cs="Arial" w:eastAsia="Arial" w:hAnsi="Arial"/>
          <w:sz w:val="24"/>
          <w:szCs w:val="24"/>
        </w:rPr>
        <w:t xml:space="preserve">В название изобретения, относящегося к способу получения вещества - смеси неустановленного состава, включается указание на назначение или биологически активные свойства этого вещества.</w:t>
      </w:r>
    </w:p>
    <w:p>
      <w:pPr>
        <w:spacing w:after="120"/>
        <w:jc w:val="both"/>
      </w:pPr>
      <w:r>
        <w:rPr>
          <w:rFonts w:ascii="Arial" w:cs="Arial" w:eastAsia="Arial" w:hAnsi="Arial"/>
          <w:sz w:val="24"/>
          <w:szCs w:val="24"/>
        </w:rPr>
        <w:t xml:space="preserve">В название изобретения, относящегося к штамму микроорганизма или культуры клеток растений и животных, включаются родовое и видовое название биологического объекта на латинском языке с указанием фамилии(ий) автора(ов), вид и назначение штамма. Название микроорганизма или культуры клеток растений и животных должно быть изложено в соответствии с требованиями международной номенклатуры.</w:t>
      </w:r>
    </w:p>
    <w:p>
      <w:pPr>
        <w:spacing w:after="120"/>
        <w:jc w:val="both"/>
      </w:pPr>
      <w:r>
        <w:rPr>
          <w:rFonts w:ascii="Arial" w:cs="Arial" w:eastAsia="Arial" w:hAnsi="Arial"/>
          <w:sz w:val="24"/>
          <w:szCs w:val="24"/>
        </w:rPr>
        <w:t xml:space="preserve">Название изобретения, относящегося к применению по новому назначению известного устройства, способа, вещества, штамма, составляется по правилам, принятым для соответствующего объекта, и характеризует новое назначение известного объекта.</w:t>
      </w:r>
    </w:p>
    <w:p>
      <w:pPr>
        <w:spacing w:after="120"/>
        <w:jc w:val="both"/>
      </w:pPr>
      <w:r>
        <w:rPr>
          <w:rFonts w:ascii="Arial" w:cs="Arial" w:eastAsia="Arial" w:hAnsi="Arial"/>
          <w:sz w:val="24"/>
          <w:szCs w:val="24"/>
        </w:rPr>
        <w:t xml:space="preserve">Название группы изобретений, относящихся к объектам, один из которых предназначен для получения (изготовления), осуществления или использования другого, содержит полное название одного изобретения и сокращенное - другого. Название группы изобретений, относящихся к объектам, один из которых предназначен для использования другого (в другом) содержит полные названия изобретений, входящих в группу.</w:t>
      </w:r>
    </w:p>
    <w:p>
      <w:pPr>
        <w:spacing w:after="120"/>
        <w:jc w:val="both"/>
      </w:pPr>
      <w:r>
        <w:rPr>
          <w:rFonts w:ascii="Arial" w:cs="Arial" w:eastAsia="Arial" w:hAnsi="Arial"/>
          <w:sz w:val="24"/>
          <w:szCs w:val="24"/>
        </w:rPr>
        <w:t xml:space="preserve">Название группы изобретений, относящихся к вариантам, содержит название одного изобретения группы, дополненное указываемым в скобках словом "варианты".</w:t>
      </w:r>
    </w:p>
    <w:p>
      <w:pPr>
        <w:spacing w:after="120"/>
        <w:jc w:val="both"/>
      </w:pPr>
      <w:r>
        <w:rPr>
          <w:rFonts w:ascii="Arial" w:cs="Arial" w:eastAsia="Arial" w:hAnsi="Arial"/>
          <w:sz w:val="24"/>
          <w:szCs w:val="24"/>
        </w:rPr>
        <w:t xml:space="preserve">В названии изобретения не рекомендуется использовать фамильярные наименования, аббревиатуры, товарные знаки и знаки обслуживания, рекламные, фирменные и иные специальные наименования, наименования мест происхождения товаров, слова "и т.д." и аналогичные, которые не служат целям идентификации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Область техники, к которой относится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описания "Область техники, к которой относится изобретение" указывается область применения изобретения. Если таких областей несколько, указываются преимущественные. При этом указывается конкретное назначение объекта изобретения, а не только отрасль промышленности.</w:t>
      </w:r>
    </w:p>
    <w:p>
      <w:pPr>
        <w:spacing w:after="120"/>
        <w:jc w:val="both"/>
      </w:pPr>
      <w:r>
        <w:rPr>
          <w:rFonts w:ascii="Arial" w:cs="Arial" w:eastAsia="Arial" w:hAnsi="Arial"/>
          <w:sz w:val="24"/>
          <w:szCs w:val="24"/>
        </w:rPr>
        <w:t xml:space="preserve">Уровень техники.</w:t>
      </w:r>
    </w:p>
    <w:p>
      <w:pPr>
        <w:spacing w:after="120"/>
        <w:jc w:val="both"/>
      </w:pPr>
      <w:r>
        <w:rPr>
          <w:rFonts w:ascii="Arial" w:cs="Arial" w:eastAsia="Arial" w:hAnsi="Arial"/>
          <w:sz w:val="24"/>
          <w:szCs w:val="24"/>
        </w:rPr>
        <w:t xml:space="preserve">В разделе "Уровень техники" указывается предшествующий уровень техники в той степени, в какой он известен заявителю, и который может считаться полезным для понимания изобретения, проведения поиска и экспертизы заявки на изобретение.</w:t>
      </w:r>
    </w:p>
    <w:p>
      <w:pPr>
        <w:spacing w:after="120"/>
        <w:jc w:val="both"/>
      </w:pPr>
      <w:r>
        <w:rPr>
          <w:rFonts w:ascii="Arial" w:cs="Arial" w:eastAsia="Arial" w:hAnsi="Arial"/>
          <w:sz w:val="24"/>
          <w:szCs w:val="24"/>
        </w:rPr>
        <w:t xml:space="preserve">В этом разделе приводятся сведения об известных заявителю аналогах изобретения с выделением из них аналога, наиболее близкого к изобретению по совокупности существенных признаков (прототипа).</w:t>
      </w:r>
    </w:p>
    <w:p>
      <w:pPr>
        <w:spacing w:after="120"/>
        <w:jc w:val="both"/>
      </w:pPr>
      <w:r>
        <w:rPr>
          <w:rFonts w:ascii="Arial" w:cs="Arial" w:eastAsia="Arial" w:hAnsi="Arial"/>
          <w:sz w:val="24"/>
          <w:szCs w:val="24"/>
        </w:rPr>
        <w:t xml:space="preserve">В качестве аналога изобретения указывается средство того же назначения, известное из сведений, ставших общедоступными до даты приоритета изобретения, характеризуемое совокупностью признаков, сходной с совокупностью существенных признаков изобретения.</w:t>
      </w:r>
    </w:p>
    <w:p>
      <w:pPr>
        <w:spacing w:after="120"/>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заявляемого изобретения, а также указываются известные заявителю причины, препятствующие получению требуемого технического результата.</w:t>
      </w:r>
    </w:p>
    <w:p>
      <w:pPr>
        <w:spacing w:after="120"/>
        <w:jc w:val="both"/>
      </w:pPr>
      <w:r>
        <w:rPr>
          <w:rFonts w:ascii="Arial" w:cs="Arial" w:eastAsia="Arial" w:hAnsi="Arial"/>
          <w:sz w:val="24"/>
          <w:szCs w:val="24"/>
        </w:rPr>
        <w:t xml:space="preserve">Если изобретение относится к способу получения смеси неустановленного состава с конкретным назначением или биологически активными свойствами, в качестве аналога указывается способ получения смеси с таким же назначением или такими же биологически активными свойствами.</w:t>
      </w:r>
    </w:p>
    <w:p>
      <w:pPr>
        <w:spacing w:after="120"/>
        <w:jc w:val="both"/>
      </w:pPr>
      <w:r>
        <w:rPr>
          <w:rFonts w:ascii="Arial" w:cs="Arial" w:eastAsia="Arial" w:hAnsi="Arial"/>
          <w:sz w:val="24"/>
          <w:szCs w:val="24"/>
        </w:rPr>
        <w:t xml:space="preserve">Если изобретение относится к способу получения нового индивидуального химического соединения, в том числе высокомолекулярного, или объекта генной инженерии, приводятся сведения о способе получения его известного структурного аналога.</w:t>
      </w:r>
    </w:p>
    <w:p>
      <w:pPr>
        <w:spacing w:after="120"/>
        <w:jc w:val="both"/>
      </w:pPr>
      <w:r>
        <w:rPr>
          <w:rFonts w:ascii="Arial" w:cs="Arial" w:eastAsia="Arial" w:hAnsi="Arial"/>
          <w:sz w:val="24"/>
          <w:szCs w:val="24"/>
        </w:rPr>
        <w:t xml:space="preserve">При описании наиболее близкого аналога изобретения, относящегося к штамму микроорганизма, культуры клеток растений и животных, продуценту вещества, приводятся сведения о продуцируемом веществе.</w:t>
      </w:r>
    </w:p>
    <w:p>
      <w:pPr>
        <w:spacing w:after="120"/>
        <w:jc w:val="both"/>
      </w:pPr>
      <w:r>
        <w:rPr>
          <w:rFonts w:ascii="Arial" w:cs="Arial" w:eastAsia="Arial" w:hAnsi="Arial"/>
          <w:sz w:val="24"/>
          <w:szCs w:val="24"/>
        </w:rPr>
        <w:t xml:space="preserve">Если изобретение относится к применению известного ранее устройства, способа, вещества, штамма по новому назначению, то к его аналогам относятся известные устройства, способы, вещества, штаммы этого же назначения.</w:t>
      </w:r>
    </w:p>
    <w:p>
      <w:pPr>
        <w:spacing w:after="120"/>
        <w:jc w:val="both"/>
      </w:pPr>
      <w:r>
        <w:rPr>
          <w:rFonts w:ascii="Arial" w:cs="Arial" w:eastAsia="Arial" w:hAnsi="Arial"/>
          <w:sz w:val="24"/>
          <w:szCs w:val="24"/>
        </w:rPr>
        <w:t xml:space="preserve">При описании группы изобретений сведения об аналогах приводятся для каждого изобретения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Сущность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раскрывающие сущность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Сущность изобретения выражается в совокупности существенных признаков, достаточной для достижения обеспечиваемого изобретением технического результата.</w:t>
      </w:r>
    </w:p>
    <w:p>
      <w:pPr>
        <w:spacing w:after="120"/>
        <w:jc w:val="both"/>
      </w:pPr>
      <w:r>
        <w:rPr>
          <w:rFonts w:ascii="Arial" w:cs="Arial" w:eastAsia="Arial" w:hAnsi="Arial"/>
          <w:sz w:val="24"/>
          <w:szCs w:val="24"/>
        </w:rPr>
        <w:t xml:space="preserve">Признаки относятся к существенным, если они влияют на достигаемый технический результат, т.е. находятся в причинно-следственной связи с указанным результатом.</w:t>
      </w:r>
    </w:p>
    <w:p>
      <w:pPr>
        <w:spacing w:after="120"/>
        <w:jc w:val="both"/>
      </w:pPr>
      <w:r>
        <w:rPr>
          <w:rFonts w:ascii="Arial" w:cs="Arial" w:eastAsia="Arial" w:hAnsi="Arial"/>
          <w:sz w:val="24"/>
          <w:szCs w:val="24"/>
        </w:rPr>
        <w:t xml:space="preserve">В данном разделе раскрывается заявленное изобретение таким образом, чтобы можно было понять техническую задачу, ее решение, с указанием технического результата, который может быть получен при осуществлении изобретения.</w:t>
      </w:r>
    </w:p>
    <w:p>
      <w:pPr>
        <w:spacing w:after="120"/>
        <w:jc w:val="both"/>
      </w:pPr>
      <w:r>
        <w:rPr>
          <w:rFonts w:ascii="Arial" w:cs="Arial" w:eastAsia="Arial" w:hAnsi="Arial"/>
          <w:sz w:val="24"/>
          <w:szCs w:val="24"/>
        </w:rPr>
        <w:t xml:space="preserve">Приводятся все существенные признаки, характеризующие изобретение и необходимые для его реализации с достижением технического результата. Выделяются признаки, отличающие изобретение от наиболее близкого аналога.</w:t>
      </w:r>
    </w:p>
    <w:p>
      <w:pPr>
        <w:spacing w:after="120"/>
        <w:jc w:val="both"/>
      </w:pPr>
      <w:r>
        <w:rPr>
          <w:rFonts w:ascii="Arial" w:cs="Arial" w:eastAsia="Arial" w:hAnsi="Arial"/>
          <w:sz w:val="24"/>
          <w:szCs w:val="24"/>
        </w:rPr>
        <w:t xml:space="preserve">Если изобретение обеспечивает получение нескольких технических результатов (в том числе в конкретных формах его выполнения или при особых условиях использования), рекомендуется их указать.</w:t>
      </w:r>
    </w:p>
    <w:p>
      <w:pPr>
        <w:spacing w:after="120"/>
        <w:jc w:val="both"/>
      </w:pPr>
      <w:r>
        <w:rPr>
          <w:rFonts w:ascii="Arial" w:cs="Arial" w:eastAsia="Arial" w:hAnsi="Arial"/>
          <w:sz w:val="24"/>
          <w:szCs w:val="24"/>
        </w:rPr>
        <w:t xml:space="preserve">Технический результат может выражаться, в частности, в снижении (повышении) коэффициента трения; в предотвращении заклинивания; снижении вибрации; в улучшении кровоснабжения органа; локализации действия лекарственного препарата, снижении его токсичности; в устранении дефектов структуры литья; в улучшении контакта рабочего органа со средой; в уменьшении искажения формы сигнала; в снижении просачивания жидкости; в улучшении смачиваемости; в предотвращении растрескивания.</w:t>
      </w:r>
    </w:p>
    <w:p>
      <w:pPr>
        <w:spacing w:after="120"/>
        <w:jc w:val="both"/>
      </w:pPr>
      <w:r>
        <w:rPr>
          <w:rFonts w:ascii="Arial" w:cs="Arial" w:eastAsia="Arial" w:hAnsi="Arial"/>
          <w:sz w:val="24"/>
          <w:szCs w:val="24"/>
        </w:rPr>
        <w:t xml:space="preserve">Если при создании изобретения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jc w:val="both"/>
      </w:pPr>
      <w:r>
        <w:rPr>
          <w:rFonts w:ascii="Arial" w:cs="Arial" w:eastAsia="Arial" w:hAnsi="Arial"/>
          <w:sz w:val="24"/>
          <w:szCs w:val="24"/>
        </w:rPr>
        <w:t xml:space="preserve">Для группы изобретений указанные сведения, в том числе и о техническом результате, приводятся для каждого изобретения в отдельности.</w:t>
      </w:r>
    </w:p>
    <w:p>
      <w:pPr>
        <w:spacing w:after="120"/>
        <w:jc w:val="both"/>
      </w:pPr>
      <w:r>
        <w:rPr>
          <w:rFonts w:ascii="Arial" w:cs="Arial" w:eastAsia="Arial" w:hAnsi="Arial"/>
          <w:sz w:val="24"/>
          <w:szCs w:val="24"/>
        </w:rPr>
        <w:t xml:space="preserve">При описании штамма микроорганизма, культуры клеток растений и животных дополнительно указываются признаки, которыми он отличается от исходных или близкородственных штаммов.</w:t>
      </w:r>
    </w:p>
    <w:p>
      <w:pPr>
        <w:spacing w:after="120"/>
        <w:jc w:val="both"/>
      </w:pPr>
      <w:r>
        <w:rPr>
          <w:rFonts w:ascii="Arial" w:cs="Arial" w:eastAsia="Arial" w:hAnsi="Arial"/>
          <w:sz w:val="24"/>
          <w:szCs w:val="24"/>
        </w:rPr>
        <w:t xml:space="preserve">При описании изобретения, относящегося к применению известного устройства, способа, вещества, штамма по новому назначению, приводятся характеристика этого известного объекта и библиографические данные источника информации, в котором он описан, указывается его известное и новое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Признаки, используемые для характеристики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устройств используются, в частности, следующие признаки:</w:t>
      </w:r>
    </w:p>
    <w:p>
      <w:pPr>
        <w:spacing w:after="120"/>
        <w:jc w:val="both"/>
      </w:pPr>
      <w:r>
        <w:rPr>
          <w:rFonts w:ascii="Arial" w:cs="Arial" w:eastAsia="Arial" w:hAnsi="Arial"/>
          <w:sz w:val="24"/>
          <w:szCs w:val="24"/>
        </w:rPr>
        <w:t xml:space="preserve">- наличие конструктивного(ых) элемента(ов);</w:t>
      </w:r>
    </w:p>
    <w:p>
      <w:pPr>
        <w:spacing w:after="120"/>
        <w:jc w:val="both"/>
      </w:pPr>
      <w:r>
        <w:rPr>
          <w:rFonts w:ascii="Arial" w:cs="Arial" w:eastAsia="Arial" w:hAnsi="Arial"/>
          <w:sz w:val="24"/>
          <w:szCs w:val="24"/>
        </w:rPr>
        <w:t xml:space="preserve">- наличие связи между элементами;</w:t>
      </w:r>
    </w:p>
    <w:p>
      <w:pPr>
        <w:spacing w:after="120"/>
        <w:jc w:val="both"/>
      </w:pPr>
      <w:r>
        <w:rPr>
          <w:rFonts w:ascii="Arial" w:cs="Arial" w:eastAsia="Arial" w:hAnsi="Arial"/>
          <w:sz w:val="24"/>
          <w:szCs w:val="24"/>
        </w:rPr>
        <w:t xml:space="preserve">- взаимное расположение элементов;</w:t>
      </w:r>
    </w:p>
    <w:p>
      <w:pPr>
        <w:spacing w:after="120"/>
        <w:jc w:val="both"/>
      </w:pPr>
      <w:r>
        <w:rPr>
          <w:rFonts w:ascii="Arial" w:cs="Arial" w:eastAsia="Arial" w:hAnsi="Arial"/>
          <w:sz w:val="24"/>
          <w:szCs w:val="24"/>
        </w:rPr>
        <w:t xml:space="preserve">- форма выполнения элемента(ов) или устройства в целом, в частности геометрическая форма;</w:t>
      </w:r>
    </w:p>
    <w:p>
      <w:pPr>
        <w:spacing w:after="120"/>
        <w:jc w:val="both"/>
      </w:pPr>
      <w:r>
        <w:rPr>
          <w:rFonts w:ascii="Arial" w:cs="Arial" w:eastAsia="Arial" w:hAnsi="Arial"/>
          <w:sz w:val="24"/>
          <w:szCs w:val="24"/>
        </w:rPr>
        <w:t xml:space="preserve">- форма выполнения связи между элементами;</w:t>
      </w:r>
    </w:p>
    <w:p>
      <w:pPr>
        <w:spacing w:after="120"/>
        <w:jc w:val="both"/>
      </w:pPr>
      <w:r>
        <w:rPr>
          <w:rFonts w:ascii="Arial" w:cs="Arial" w:eastAsia="Arial" w:hAnsi="Arial"/>
          <w:sz w:val="24"/>
          <w:szCs w:val="24"/>
        </w:rPr>
        <w:t xml:space="preserve">- параметры и другие характеристики элемента(ов) и их взаимосвязь;</w:t>
      </w:r>
    </w:p>
    <w:p>
      <w:pPr>
        <w:spacing w:after="120"/>
        <w:jc w:val="both"/>
      </w:pPr>
      <w:r>
        <w:rPr>
          <w:rFonts w:ascii="Arial" w:cs="Arial" w:eastAsia="Arial" w:hAnsi="Arial"/>
          <w:sz w:val="24"/>
          <w:szCs w:val="24"/>
        </w:rPr>
        <w:t xml:space="preserve">- материал, из которого выполнен элемент(ы) или устройство в целом; среда, выполняющая функцию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Признаки, используемые для характеристики способов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способов используются, в частности, следующие признаки:</w:t>
      </w:r>
    </w:p>
    <w:p>
      <w:pPr>
        <w:spacing w:after="120"/>
        <w:jc w:val="both"/>
      </w:pPr>
      <w:r>
        <w:rPr>
          <w:rFonts w:ascii="Arial" w:cs="Arial" w:eastAsia="Arial" w:hAnsi="Arial"/>
          <w:sz w:val="24"/>
          <w:szCs w:val="24"/>
        </w:rPr>
        <w:t xml:space="preserve">- наличие действия или совокупности действий;</w:t>
      </w:r>
    </w:p>
    <w:p>
      <w:pPr>
        <w:spacing w:after="120"/>
        <w:jc w:val="both"/>
      </w:pPr>
      <w:r>
        <w:rPr>
          <w:rFonts w:ascii="Arial" w:cs="Arial" w:eastAsia="Arial" w:hAnsi="Arial"/>
          <w:sz w:val="24"/>
          <w:szCs w:val="24"/>
        </w:rPr>
        <w:t xml:space="preserve">- порядок выполнения таких действий во времени (последовательно, одновременно, в различных сочетаниях и т.п.);</w:t>
      </w:r>
    </w:p>
    <w:p>
      <w:pPr>
        <w:spacing w:after="120"/>
        <w:jc w:val="both"/>
      </w:pPr>
      <w:r>
        <w:rPr>
          <w:rFonts w:ascii="Arial" w:cs="Arial" w:eastAsia="Arial" w:hAnsi="Arial"/>
          <w:sz w:val="24"/>
          <w:szCs w:val="24"/>
        </w:rPr>
        <w:t xml:space="preserve">- условия осуществления действий; режим; использование веществ (исходного сырья, реагентов, катализаторов и т.д.), устройств (приспособлений, инструментов, оборудования и т.д.), штаммов микроорганизмов, культур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Признаки, используемые для характеристики индивидуальных</w:t>
      </w:r>
    </w:p>
    <w:p>
      <w:pPr>
        <w:spacing w:after="120"/>
        <w:jc w:val="both"/>
      </w:pPr>
      <w:r>
        <w:rPr>
          <w:rFonts w:ascii="Arial" w:cs="Arial" w:eastAsia="Arial" w:hAnsi="Arial"/>
          <w:sz w:val="24"/>
          <w:szCs w:val="24"/>
        </w:rPr>
        <w:t xml:space="preserve">химических соединений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индивидуальных химических соединений используются, в частности, следующие признаки:</w:t>
      </w:r>
    </w:p>
    <w:p>
      <w:pPr>
        <w:spacing w:after="120"/>
        <w:jc w:val="both"/>
      </w:pPr>
      <w:r>
        <w:rPr>
          <w:rFonts w:ascii="Arial" w:cs="Arial" w:eastAsia="Arial" w:hAnsi="Arial"/>
          <w:sz w:val="24"/>
          <w:szCs w:val="24"/>
        </w:rPr>
        <w:t xml:space="preserve">- для низкомолекулярных соединений - качественный состав (атомы определенных элементов), количественный состав (число атомов каждого элемента), связь между атомами и взаимное их расположение в молекуле, выраженное химической структурной формулой;</w:t>
      </w:r>
    </w:p>
    <w:p>
      <w:pPr>
        <w:spacing w:after="120"/>
        <w:jc w:val="both"/>
      </w:pPr>
      <w:r>
        <w:rPr>
          <w:rFonts w:ascii="Arial" w:cs="Arial" w:eastAsia="Arial" w:hAnsi="Arial"/>
          <w:sz w:val="24"/>
          <w:szCs w:val="24"/>
        </w:rPr>
        <w:t xml:space="preserve">- для высокомолекулярных соединений - химический состав и структура одного звена макромолекулы, структура макромолекулы в целом (линейная, разветвленная), периодичность звеньев, молекулярная масса, молекулярно-массовое распределение, геометрия и стереометрия макромолекулы, ее концевые и боковые группы;</w:t>
      </w:r>
    </w:p>
    <w:p>
      <w:pPr>
        <w:spacing w:after="120"/>
        <w:jc w:val="both"/>
      </w:pPr>
      <w:r>
        <w:rPr>
          <w:rFonts w:ascii="Arial" w:cs="Arial" w:eastAsia="Arial" w:hAnsi="Arial"/>
          <w:sz w:val="24"/>
          <w:szCs w:val="24"/>
        </w:rPr>
        <w:t xml:space="preserve">- для индивидуальных соединений с неустановленной структурой - физико-химические и иные характеристики (в том числе признаки способа получения), позволяющие их идентифицировать.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Признаки, используемые для характеристики композиций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композиций используются, в частности, следующие признаки:</w:t>
      </w:r>
    </w:p>
    <w:p>
      <w:pPr>
        <w:spacing w:after="120"/>
        <w:jc w:val="both"/>
      </w:pPr>
      <w:r>
        <w:rPr>
          <w:rFonts w:ascii="Arial" w:cs="Arial" w:eastAsia="Arial" w:hAnsi="Arial"/>
          <w:sz w:val="24"/>
          <w:szCs w:val="24"/>
        </w:rPr>
        <w:t xml:space="preserve">- качественный (ингредиенты) состав;</w:t>
      </w:r>
    </w:p>
    <w:p>
      <w:pPr>
        <w:spacing w:after="120"/>
        <w:jc w:val="both"/>
      </w:pPr>
      <w:r>
        <w:rPr>
          <w:rFonts w:ascii="Arial" w:cs="Arial" w:eastAsia="Arial" w:hAnsi="Arial"/>
          <w:sz w:val="24"/>
          <w:szCs w:val="24"/>
        </w:rPr>
        <w:t xml:space="preserve">- количественный (содержание ингредиентов) состав;</w:t>
      </w:r>
    </w:p>
    <w:p>
      <w:pPr>
        <w:spacing w:after="120"/>
        <w:jc w:val="both"/>
      </w:pPr>
      <w:r>
        <w:rPr>
          <w:rFonts w:ascii="Arial" w:cs="Arial" w:eastAsia="Arial" w:hAnsi="Arial"/>
          <w:sz w:val="24"/>
          <w:szCs w:val="24"/>
        </w:rPr>
        <w:t xml:space="preserve">- структура композиции;</w:t>
      </w:r>
    </w:p>
    <w:p>
      <w:pPr>
        <w:spacing w:after="120"/>
        <w:jc w:val="both"/>
      </w:pPr>
      <w:r>
        <w:rPr>
          <w:rFonts w:ascii="Arial" w:cs="Arial" w:eastAsia="Arial" w:hAnsi="Arial"/>
          <w:sz w:val="24"/>
          <w:szCs w:val="24"/>
        </w:rPr>
        <w:t xml:space="preserve">- структура ингредиентов.</w:t>
      </w:r>
    </w:p>
    <w:p>
      <w:pPr>
        <w:spacing w:after="120"/>
        <w:jc w:val="both"/>
      </w:pPr>
      <w:r>
        <w:rPr>
          <w:rFonts w:ascii="Arial" w:cs="Arial" w:eastAsia="Arial" w:hAnsi="Arial"/>
          <w:sz w:val="24"/>
          <w:szCs w:val="24"/>
        </w:rPr>
        <w:t xml:space="preserve">Для характеристики композиций неустановленного состава могут использоваться их физико-химические, физические и утилитарные показатели и признаки способа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Признаки, используемые для характеристики веществ, полученных</w:t>
      </w:r>
    </w:p>
    <w:p>
      <w:pPr>
        <w:spacing w:after="120"/>
        <w:jc w:val="both"/>
      </w:pPr>
      <w:r>
        <w:rPr>
          <w:rFonts w:ascii="Arial" w:cs="Arial" w:eastAsia="Arial" w:hAnsi="Arial"/>
          <w:sz w:val="24"/>
          <w:szCs w:val="24"/>
        </w:rPr>
        <w:t xml:space="preserve">путем ядерного превращения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веществ, полученных путем ядерного превращения, используются, в частности, следующие признаки:</w:t>
      </w:r>
    </w:p>
    <w:p>
      <w:pPr>
        <w:spacing w:after="120"/>
        <w:jc w:val="both"/>
      </w:pPr>
      <w:r>
        <w:rPr>
          <w:rFonts w:ascii="Arial" w:cs="Arial" w:eastAsia="Arial" w:hAnsi="Arial"/>
          <w:sz w:val="24"/>
          <w:szCs w:val="24"/>
        </w:rPr>
        <w:t xml:space="preserve">- качественный состав (изотоп(ы) элемента), количественный состав (число протонов и нейтронов);</w:t>
      </w:r>
    </w:p>
    <w:p>
      <w:pPr>
        <w:spacing w:after="120"/>
        <w:jc w:val="both"/>
      </w:pPr>
      <w:r>
        <w:rPr>
          <w:rFonts w:ascii="Arial" w:cs="Arial" w:eastAsia="Arial" w:hAnsi="Arial"/>
          <w:sz w:val="24"/>
          <w:szCs w:val="24"/>
        </w:rPr>
        <w:t xml:space="preserve">- основные ядерные характеристики: период полураспада, тип и энергия излучения (для радиоактивных изотопов).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Признаки, используемые для характеристики индивидуальных</w:t>
      </w:r>
    </w:p>
    <w:p>
      <w:pPr>
        <w:spacing w:after="120"/>
        <w:jc w:val="both"/>
      </w:pPr>
      <w:r>
        <w:rPr>
          <w:rFonts w:ascii="Arial" w:cs="Arial" w:eastAsia="Arial" w:hAnsi="Arial"/>
          <w:sz w:val="24"/>
          <w:szCs w:val="24"/>
        </w:rPr>
        <w:t xml:space="preserve">штаммов микроорганизмов, культур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индивидуальных штаммов микроорганизмов используются, в частности, следующие признаки:</w:t>
      </w:r>
    </w:p>
    <w:p>
      <w:pPr>
        <w:spacing w:after="120"/>
        <w:jc w:val="both"/>
      </w:pPr>
      <w:r>
        <w:rPr>
          <w:rFonts w:ascii="Arial" w:cs="Arial" w:eastAsia="Arial" w:hAnsi="Arial"/>
          <w:sz w:val="24"/>
          <w:szCs w:val="24"/>
        </w:rPr>
        <w:t xml:space="preserve">- культурально-морфологическая характеристика;</w:t>
      </w:r>
    </w:p>
    <w:p>
      <w:pPr>
        <w:spacing w:after="120"/>
        <w:jc w:val="both"/>
      </w:pPr>
      <w:r>
        <w:rPr>
          <w:rFonts w:ascii="Arial" w:cs="Arial" w:eastAsia="Arial" w:hAnsi="Arial"/>
          <w:sz w:val="24"/>
          <w:szCs w:val="24"/>
        </w:rPr>
        <w:t xml:space="preserve">- физиолого-биохимическая характеристика;</w:t>
      </w:r>
    </w:p>
    <w:p>
      <w:pPr>
        <w:spacing w:after="120"/>
        <w:jc w:val="both"/>
      </w:pPr>
      <w:r>
        <w:rPr>
          <w:rFonts w:ascii="Arial" w:cs="Arial" w:eastAsia="Arial" w:hAnsi="Arial"/>
          <w:sz w:val="24"/>
          <w:szCs w:val="24"/>
        </w:rPr>
        <w:t xml:space="preserve">- хемо- и генотаксономическая характеристика;</w:t>
      </w:r>
    </w:p>
    <w:p>
      <w:pPr>
        <w:spacing w:after="120"/>
        <w:jc w:val="both"/>
      </w:pPr>
      <w:r>
        <w:rPr>
          <w:rFonts w:ascii="Arial" w:cs="Arial" w:eastAsia="Arial" w:hAnsi="Arial"/>
          <w:sz w:val="24"/>
          <w:szCs w:val="24"/>
        </w:rPr>
        <w:t xml:space="preserve">- кариологическая характеристика;</w:t>
      </w:r>
    </w:p>
    <w:p>
      <w:pPr>
        <w:spacing w:after="120"/>
        <w:jc w:val="both"/>
      </w:pPr>
      <w:r>
        <w:rPr>
          <w:rFonts w:ascii="Arial" w:cs="Arial" w:eastAsia="Arial" w:hAnsi="Arial"/>
          <w:sz w:val="24"/>
          <w:szCs w:val="24"/>
        </w:rPr>
        <w:t xml:space="preserve">- маркерные характеристики: генетическая, иммунологическая, биохимическая, физиологическая;</w:t>
      </w:r>
    </w:p>
    <w:p>
      <w:pPr>
        <w:spacing w:after="120"/>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jc w:val="both"/>
      </w:pPr>
      <w:r>
        <w:rPr>
          <w:rFonts w:ascii="Arial" w:cs="Arial" w:eastAsia="Arial" w:hAnsi="Arial"/>
          <w:sz w:val="24"/>
          <w:szCs w:val="24"/>
        </w:rPr>
        <w:t xml:space="preserve">- вирулентность, антигенная структура: иммуногенность, сенологические особенности, онкогенность, чувствительность к антибиотикам, антагонистические свойства (для штаммов микроорганизмов медицинского и ветеринарного назначения);</w:t>
      </w:r>
    </w:p>
    <w:p>
      <w:pPr>
        <w:spacing w:after="120"/>
        <w:jc w:val="both"/>
      </w:pPr>
      <w:r>
        <w:rPr>
          <w:rFonts w:ascii="Arial" w:cs="Arial" w:eastAsia="Arial" w:hAnsi="Arial"/>
          <w:sz w:val="24"/>
          <w:szCs w:val="24"/>
        </w:rPr>
        <w:t xml:space="preserve">- характеристика родительских штаммов (партнеров), принцип гибридизации (для штаммов гибридных микроорганизмов).</w:t>
      </w:r>
    </w:p>
    <w:p>
      <w:pPr>
        <w:spacing w:after="120"/>
        <w:jc w:val="both"/>
      </w:pPr>
      <w:r>
        <w:rPr>
          <w:rFonts w:ascii="Arial" w:cs="Arial" w:eastAsia="Arial" w:hAnsi="Arial"/>
          <w:sz w:val="24"/>
          <w:szCs w:val="24"/>
        </w:rPr>
        <w:t xml:space="preserve">Для характеристики индивидуальных штаммов культур клеток растений или животных используются, в частности, следующие признаки:</w:t>
      </w:r>
    </w:p>
    <w:p>
      <w:pPr>
        <w:spacing w:after="120"/>
        <w:jc w:val="both"/>
      </w:pPr>
      <w:r>
        <w:rPr>
          <w:rFonts w:ascii="Arial" w:cs="Arial" w:eastAsia="Arial" w:hAnsi="Arial"/>
          <w:sz w:val="24"/>
          <w:szCs w:val="24"/>
        </w:rPr>
        <w:t xml:space="preserve">- родословная культур;</w:t>
      </w:r>
    </w:p>
    <w:p>
      <w:pPr>
        <w:spacing w:after="120"/>
        <w:jc w:val="both"/>
      </w:pPr>
      <w:r>
        <w:rPr>
          <w:rFonts w:ascii="Arial" w:cs="Arial" w:eastAsia="Arial" w:hAnsi="Arial"/>
          <w:sz w:val="24"/>
          <w:szCs w:val="24"/>
        </w:rPr>
        <w:t xml:space="preserve">- число пассажей к моменту паспортизации;</w:t>
      </w:r>
    </w:p>
    <w:p>
      <w:pPr>
        <w:spacing w:after="120"/>
        <w:jc w:val="both"/>
      </w:pPr>
      <w:r>
        <w:rPr>
          <w:rFonts w:ascii="Arial" w:cs="Arial" w:eastAsia="Arial" w:hAnsi="Arial"/>
          <w:sz w:val="24"/>
          <w:szCs w:val="24"/>
        </w:rPr>
        <w:t xml:space="preserve">- стандартные условия выращивания;</w:t>
      </w:r>
    </w:p>
    <w:p>
      <w:pPr>
        <w:spacing w:after="120"/>
        <w:jc w:val="both"/>
      </w:pPr>
      <w:r>
        <w:rPr>
          <w:rFonts w:ascii="Arial" w:cs="Arial" w:eastAsia="Arial" w:hAnsi="Arial"/>
          <w:sz w:val="24"/>
          <w:szCs w:val="24"/>
        </w:rPr>
        <w:t xml:space="preserve">- культуральные свойства;</w:t>
      </w:r>
    </w:p>
    <w:p>
      <w:pPr>
        <w:spacing w:after="120"/>
        <w:jc w:val="both"/>
      </w:pPr>
      <w:r>
        <w:rPr>
          <w:rFonts w:ascii="Arial" w:cs="Arial" w:eastAsia="Arial" w:hAnsi="Arial"/>
          <w:sz w:val="24"/>
          <w:szCs w:val="24"/>
        </w:rPr>
        <w:t xml:space="preserve">- ростовые (кинетические) характеристики;</w:t>
      </w:r>
    </w:p>
    <w:p>
      <w:pPr>
        <w:spacing w:after="120"/>
        <w:jc w:val="both"/>
      </w:pPr>
      <w:r>
        <w:rPr>
          <w:rFonts w:ascii="Arial" w:cs="Arial" w:eastAsia="Arial" w:hAnsi="Arial"/>
          <w:sz w:val="24"/>
          <w:szCs w:val="24"/>
        </w:rPr>
        <w:t xml:space="preserve">- характеристика культивирования в организме животного (для гибридов);</w:t>
      </w:r>
    </w:p>
    <w:p>
      <w:pPr>
        <w:spacing w:after="120"/>
        <w:jc w:val="both"/>
      </w:pPr>
      <w:r>
        <w:rPr>
          <w:rFonts w:ascii="Arial" w:cs="Arial" w:eastAsia="Arial" w:hAnsi="Arial"/>
          <w:sz w:val="24"/>
          <w:szCs w:val="24"/>
        </w:rPr>
        <w:t xml:space="preserve">- цитогенетическая (кариологическая) характеристика;</w:t>
      </w:r>
    </w:p>
    <w:p>
      <w:pPr>
        <w:spacing w:after="120"/>
        <w:jc w:val="both"/>
      </w:pPr>
      <w:r>
        <w:rPr>
          <w:rFonts w:ascii="Arial" w:cs="Arial" w:eastAsia="Arial" w:hAnsi="Arial"/>
          <w:sz w:val="24"/>
          <w:szCs w:val="24"/>
        </w:rPr>
        <w:t xml:space="preserve">- цитоморфологическая характеристика;</w:t>
      </w:r>
    </w:p>
    <w:p>
      <w:pPr>
        <w:spacing w:after="120"/>
        <w:jc w:val="both"/>
      </w:pPr>
      <w:r>
        <w:rPr>
          <w:rFonts w:ascii="Arial" w:cs="Arial" w:eastAsia="Arial" w:hAnsi="Arial"/>
          <w:sz w:val="24"/>
          <w:szCs w:val="24"/>
        </w:rPr>
        <w:t xml:space="preserve">- данные о видовой принадлежности (для клеток животных, включая гибридомы);</w:t>
      </w:r>
    </w:p>
    <w:p>
      <w:pPr>
        <w:spacing w:after="120"/>
        <w:jc w:val="both"/>
      </w:pPr>
      <w:r>
        <w:rPr>
          <w:rFonts w:ascii="Arial" w:cs="Arial" w:eastAsia="Arial" w:hAnsi="Arial"/>
          <w:sz w:val="24"/>
          <w:szCs w:val="24"/>
        </w:rPr>
        <w:t xml:space="preserve">- способность к морфогенезу (для клеток растений);</w:t>
      </w:r>
    </w:p>
    <w:p>
      <w:pPr>
        <w:spacing w:after="120"/>
        <w:jc w:val="both"/>
      </w:pPr>
      <w:r>
        <w:rPr>
          <w:rFonts w:ascii="Arial" w:cs="Arial" w:eastAsia="Arial" w:hAnsi="Arial"/>
          <w:sz w:val="24"/>
          <w:szCs w:val="24"/>
        </w:rPr>
        <w:t xml:space="preserve">- онкогенность (для культур клеток животных, включая гибридомы);</w:t>
      </w:r>
    </w:p>
    <w:p>
      <w:pPr>
        <w:spacing w:after="120"/>
        <w:jc w:val="both"/>
      </w:pPr>
      <w:r>
        <w:rPr>
          <w:rFonts w:ascii="Arial" w:cs="Arial" w:eastAsia="Arial" w:hAnsi="Arial"/>
          <w:sz w:val="24"/>
          <w:szCs w:val="24"/>
        </w:rPr>
        <w:t xml:space="preserve">- маркерные характеристики: цитогенетические, иммунологические, биохимические, физиологические;</w:t>
      </w:r>
    </w:p>
    <w:p>
      <w:pPr>
        <w:spacing w:after="120"/>
        <w:jc w:val="both"/>
      </w:pPr>
      <w:r>
        <w:rPr>
          <w:rFonts w:ascii="Arial" w:cs="Arial" w:eastAsia="Arial" w:hAnsi="Arial"/>
          <w:sz w:val="24"/>
          <w:szCs w:val="24"/>
        </w:rPr>
        <w:t xml:space="preserve">- данные о контаминации (простейшими, грибами, бактериями, микоплазмами, вирусами и др.);</w:t>
      </w:r>
    </w:p>
    <w:p>
      <w:pPr>
        <w:spacing w:after="120"/>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jc w:val="both"/>
      </w:pPr>
      <w:r>
        <w:rPr>
          <w:rFonts w:ascii="Arial" w:cs="Arial" w:eastAsia="Arial" w:hAnsi="Arial"/>
          <w:sz w:val="24"/>
          <w:szCs w:val="24"/>
        </w:rPr>
        <w:t xml:space="preserve">- способ криоконсервации.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Признаки, используемые для характеристики, консорциумов</w:t>
      </w:r>
    </w:p>
    <w:p>
      <w:pPr>
        <w:spacing w:after="120"/>
        <w:jc w:val="both"/>
      </w:pPr>
      <w:r>
        <w:rPr>
          <w:rFonts w:ascii="Arial" w:cs="Arial" w:eastAsia="Arial" w:hAnsi="Arial"/>
          <w:sz w:val="24"/>
          <w:szCs w:val="24"/>
        </w:rPr>
        <w:t xml:space="preserve">микроорганизмов, культур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консорциумов микроорганизмов дополнительно к перечисленным для индивидуальных штаммов признакам используются, в частности, следующие признаки:</w:t>
      </w:r>
    </w:p>
    <w:p>
      <w:pPr>
        <w:spacing w:after="120"/>
        <w:jc w:val="both"/>
      </w:pPr>
      <w:r>
        <w:rPr>
          <w:rFonts w:ascii="Arial" w:cs="Arial" w:eastAsia="Arial" w:hAnsi="Arial"/>
          <w:sz w:val="24"/>
          <w:szCs w:val="24"/>
        </w:rPr>
        <w:t xml:space="preserve">- происхождение (источник выделения), фактор и условия адаптации и селекции, таксономический состав, делимость, число и доминирующие компоненты, культурально-морфологические и физиолого-биологические признаки индивидуальных компонентов, тип и физиологические особенности консорциума в целом;</w:t>
      </w:r>
    </w:p>
    <w:p>
      <w:pPr>
        <w:spacing w:after="120"/>
        <w:jc w:val="both"/>
      </w:pPr>
      <w:r>
        <w:rPr>
          <w:rFonts w:ascii="Arial" w:cs="Arial" w:eastAsia="Arial" w:hAnsi="Arial"/>
          <w:sz w:val="24"/>
          <w:szCs w:val="24"/>
        </w:rPr>
        <w:t xml:space="preserve">- таксономический состав, соотношение и заменяемость штаммов, характеристика новых индивидуальных штаммов.</w:t>
      </w:r>
    </w:p>
    <w:p>
      <w:pPr>
        <w:spacing w:after="120"/>
        <w:jc w:val="both"/>
      </w:pPr>
      <w:r>
        <w:rPr>
          <w:rFonts w:ascii="Arial" w:cs="Arial" w:eastAsia="Arial" w:hAnsi="Arial"/>
          <w:sz w:val="24"/>
          <w:szCs w:val="24"/>
        </w:rPr>
        <w:t xml:space="preserve">Для характеристики консорциумов культур клеток растений и животных дополнительно к перечисленным для индивидуальных культур признакам используются следующие признаки: фактор и условия адаптации и селекции, таксономический состав, делимость, заменяемость, число и доминирующие компоненты, культурально-морфологические, физиолого-биохимические и иные признаки индивидуальных компонентов, физиологические особенности консорциума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Признаки, используемые при характеристике изобретения,</w:t>
      </w:r>
    </w:p>
    <w:p>
      <w:pPr>
        <w:spacing w:after="120"/>
        <w:jc w:val="both"/>
      </w:pPr>
      <w:r>
        <w:rPr>
          <w:rFonts w:ascii="Arial" w:cs="Arial" w:eastAsia="Arial" w:hAnsi="Arial"/>
          <w:sz w:val="24"/>
          <w:szCs w:val="24"/>
        </w:rPr>
        <w:t xml:space="preserve">относящегося к применению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применения известных ранее устройства, способа, вещества, штамма по новому назначению используются краткая характеристика применяемого объекта, достаточная для его идентификации, и указание этого нового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Перечень фигур чертежей и иных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кроме перечня фигур, приводится краткое указание на то, что изображено на каждой из них.</w:t>
      </w:r>
    </w:p>
    <w:p>
      <w:pPr>
        <w:spacing w:after="120"/>
        <w:jc w:val="both"/>
      </w:pPr>
      <w:r>
        <w:rPr>
          <w:rFonts w:ascii="Arial" w:cs="Arial" w:eastAsia="Arial" w:hAnsi="Arial"/>
          <w:sz w:val="24"/>
          <w:szCs w:val="24"/>
        </w:rPr>
        <w:t xml:space="preserve">Если представлены иные материалы, поясняющие сущность изобретения, приводится краткое пояснение их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Сведения, подтверждающие возможность осуществления</w:t>
      </w:r>
    </w:p>
    <w:p>
      <w:pPr>
        <w:spacing w:after="120"/>
        <w:jc w:val="both"/>
      </w:pPr>
      <w:r>
        <w:rPr>
          <w:rFonts w:ascii="Arial" w:cs="Arial" w:eastAsia="Arial" w:hAnsi="Arial"/>
          <w:sz w:val="24"/>
          <w:szCs w:val="24"/>
        </w:rPr>
        <w:t xml:space="preserve">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показывается возможность осуществления изобретения с реализацией указанного заявителем назначения.</w:t>
      </w:r>
    </w:p>
    <w:p>
      <w:pPr>
        <w:spacing w:after="120"/>
        <w:jc w:val="both"/>
      </w:pPr>
      <w:r>
        <w:rPr>
          <w:rFonts w:ascii="Arial" w:cs="Arial" w:eastAsia="Arial" w:hAnsi="Arial"/>
          <w:sz w:val="24"/>
          <w:szCs w:val="24"/>
        </w:rPr>
        <w:t xml:space="preserve">Возможность осуществления изобретения, сущность которого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изобретения того технического результата, который указан в разделе "Сущность изобретения" при характеристике решаемой задачи. При использовании для характеристики изобретения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устройству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устройству, приводится описание его конструкции (в статическом состоянии) со ссылками на фигуры чертежей. Цифровые обозначения конструктивных элементов в описании должны соответствовать цифровым обозначениям их на фигуре чертежа.</w:t>
      </w:r>
    </w:p>
    <w:p>
      <w:pPr>
        <w:spacing w:after="120"/>
        <w:jc w:val="both"/>
      </w:pPr>
      <w:r>
        <w:rPr>
          <w:rFonts w:ascii="Arial" w:cs="Arial" w:eastAsia="Arial" w:hAnsi="Arial"/>
          <w:sz w:val="24"/>
          <w:szCs w:val="24"/>
        </w:rPr>
        <w:t xml:space="preserve">После описания конструкции устройства описывается его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jc w:val="both"/>
      </w:pPr>
      <w:r>
        <w:rPr>
          <w:rFonts w:ascii="Arial" w:cs="Arial" w:eastAsia="Arial" w:hAnsi="Arial"/>
          <w:sz w:val="24"/>
          <w:szCs w:val="24"/>
        </w:rPr>
        <w:t xml:space="preserve">Если устройство содержит элемент, охарактеризованный на функциональном уровне,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предписываемой ему в составе данного устройства функции. В случае если в числе таких сведений приводится алгоритм, в частности вычислительный, его предпочтительно представляют в виде блок-схемы или, если это возможно, соответствующего математического выражения.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способу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способу, указываются последовательность действий (приемов, операций) над материальным объектом, а также условия проведения действий, конкретные режимы (температура, давление и т.п.), используемые при этом устройства, вещества и штаммы, если это необходимо. Если способ характеризуется использованием средств (устройств, веществ и штаммов), известных до даты приоритета, достаточно эти средства указать. При использовании неизвестных средств приводится их характеристика и в случае необходимости прилагается графическое изображение.</w:t>
      </w:r>
    </w:p>
    <w:p>
      <w:pPr>
        <w:spacing w:after="120"/>
        <w:jc w:val="both"/>
      </w:pPr>
      <w:r>
        <w:rPr>
          <w:rFonts w:ascii="Arial" w:cs="Arial" w:eastAsia="Arial" w:hAnsi="Arial"/>
          <w:sz w:val="24"/>
          <w:szCs w:val="24"/>
        </w:rPr>
        <w:t xml:space="preserve">При использовании в способе новых веществ раскрывается способ их получения.</w:t>
      </w:r>
    </w:p>
    <w:p>
      <w:pPr>
        <w:spacing w:after="120"/>
        <w:jc w:val="both"/>
      </w:pPr>
      <w:r>
        <w:rPr>
          <w:rFonts w:ascii="Arial" w:cs="Arial" w:eastAsia="Arial" w:hAnsi="Arial"/>
          <w:sz w:val="24"/>
          <w:szCs w:val="24"/>
        </w:rPr>
        <w:t xml:space="preserve">Для изобретения, относящегося к способу получения группы (ряда) новых химических соединений, описываемых общей структурной формулой, приводится пример получения этим способом соединения группы (ряда), а если группа (ряд) включает соединения с разными по химической природе радикалами, приводится такое количество примеров, которое достаточно для подтверждения возможности получения соединений с этими разными радикалами. Для получения соединений, входящих в группу (ряд), приводятся структурные формулы, подтвержденные известными методами, и физико-химические характеристики. В описании указываются также сведения о назначении или биологически активных свойствах новых соединений.</w:t>
      </w:r>
    </w:p>
    <w:p>
      <w:pPr>
        <w:spacing w:after="120"/>
        <w:jc w:val="both"/>
      </w:pPr>
      <w:r>
        <w:rPr>
          <w:rFonts w:ascii="Arial" w:cs="Arial" w:eastAsia="Arial" w:hAnsi="Arial"/>
          <w:sz w:val="24"/>
          <w:szCs w:val="24"/>
        </w:rPr>
        <w:t xml:space="preserve">Для изобретения, относящегося к способу получения высокомолекулярного соединения неустановленной структуры, указываются данные, необходимые для его идентификации. Приводятся сведения об исходных реагентах для получения соединений, а также сведения, подтверждающие возможность реализации указанного заявителем назначения соединения, в частности сведения о свойствах, обуславливающих такое назначение.</w:t>
      </w:r>
    </w:p>
    <w:p>
      <w:pPr>
        <w:spacing w:after="120"/>
        <w:jc w:val="both"/>
      </w:pPr>
      <w:r>
        <w:rPr>
          <w:rFonts w:ascii="Arial" w:cs="Arial" w:eastAsia="Arial" w:hAnsi="Arial"/>
          <w:sz w:val="24"/>
          <w:szCs w:val="24"/>
        </w:rPr>
        <w:t xml:space="preserve">Для изобретения, относящегося к способу получения смеси неустановленного состава и структуры с конкретным назначением или биологически активными свойствами, примеры включают, кроме описания приемов и условий проведения способа, сведения о смеси, необходимые для ее идентификации, а также сведения, подтверждающие возможность реализации указанного заявителем назначения смеси, в частности сведения о свойствах, обуславливающих такое назначение.</w:t>
      </w:r>
    </w:p>
    <w:p>
      <w:pPr>
        <w:spacing w:after="120"/>
        <w:jc w:val="both"/>
      </w:pPr>
      <w:r>
        <w:rPr>
          <w:rFonts w:ascii="Arial" w:cs="Arial" w:eastAsia="Arial" w:hAnsi="Arial"/>
          <w:sz w:val="24"/>
          <w:szCs w:val="24"/>
        </w:rPr>
        <w:t xml:space="preserve">Для изобретения, относящегося к способу получения изделия, элемент которого или само изделие изготовлены из материала неустановленного состава и структуры, приводятся сведения о материале и изделии из него, которые позволяют их идентифицировать, данные о свойствах материала и эксплуатационных характеристиках элемента и/или изделия.</w:t>
      </w:r>
    </w:p>
    <w:p>
      <w:pPr>
        <w:spacing w:after="120"/>
        <w:jc w:val="both"/>
      </w:pPr>
      <w:r>
        <w:rPr>
          <w:rFonts w:ascii="Arial" w:cs="Arial" w:eastAsia="Arial" w:hAnsi="Arial"/>
          <w:sz w:val="24"/>
          <w:szCs w:val="24"/>
        </w:rPr>
        <w:t xml:space="preserve">Для изобретения, относящегося к способу лечения, диагностики или профилактики заболевания людей или животных, приводятся сведения о выявленных факторах, влияющих на этиопатогенез заболевания или обуславливающих наличие связи между этиопатогенезом и используемыми диагностическими показателями, а в случае отсутствия таких сведений - достоверные данные, подтверждающие пригодность способа для лечения, диагностики или профилактики указанного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веществу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новому индивидуальному химическому соединению с установленной структурой, приводится структурная формула, доказанная известными методами, физико-химические константы и описывается способ, которым новое соединение впервые получено. Подтверждается возможность использования этого соединения по определенному назначению, а для биологически активного соединения приводятся показатели количественных характеристик активности и токсичности, а в случае необходимости - избирательности действия и другие показатели.</w:t>
      </w:r>
    </w:p>
    <w:p>
      <w:pPr>
        <w:spacing w:after="120"/>
        <w:jc w:val="both"/>
      </w:pPr>
      <w:r>
        <w:rPr>
          <w:rFonts w:ascii="Arial" w:cs="Arial" w:eastAsia="Arial" w:hAnsi="Arial"/>
          <w:sz w:val="24"/>
          <w:szCs w:val="24"/>
        </w:rPr>
        <w:t xml:space="preserve">Если изобретение относится к средству для лечения определенного заболевания людей или животных, в описании приводятся сведения о выявленных факторах, объясняющих влияние его использования на этиопатогенез заболевания, а при отсутствии таких сведений достоверные данные, подтверждающие его пригодность для лечения указанного заболевания.</w:t>
      </w:r>
    </w:p>
    <w:p>
      <w:pPr>
        <w:spacing w:after="120"/>
        <w:jc w:val="both"/>
      </w:pPr>
      <w:r>
        <w:rPr>
          <w:rFonts w:ascii="Arial" w:cs="Arial" w:eastAsia="Arial" w:hAnsi="Arial"/>
          <w:sz w:val="24"/>
          <w:szCs w:val="24"/>
        </w:rPr>
        <w:t xml:space="preserve">Если новое индивидуальное химическое соединение получено с использованием штамма микроорганизма, культуры клеток растений и животных, приводятся сведения о способе биосинтеза с участием этого штамма, данные о нем, а при необходимости - сведения о депонировании штамма.</w:t>
      </w:r>
    </w:p>
    <w:p>
      <w:pPr>
        <w:spacing w:after="120"/>
        <w:jc w:val="both"/>
      </w:pPr>
      <w:r>
        <w:rPr>
          <w:rFonts w:ascii="Arial" w:cs="Arial" w:eastAsia="Arial" w:hAnsi="Arial"/>
          <w:sz w:val="24"/>
          <w:szCs w:val="24"/>
        </w:rPr>
        <w:t xml:space="preserve">Если изобретение относится к группе (ряду) новых индивидуальных химических соединений с установленной структурой, описываемых общей структурной формулой, подтверждается возможность получения всех соединений группы (ряда) путем приведения общей схемы способа получения, а также примера получения конкретного соединения группы (ряда), а если группа (ряд) включает соединения с разными по химической природе радикалами - примеров, достаточных для подтверждения возможности получения соединения с этими разными радикалами.</w:t>
      </w:r>
    </w:p>
    <w:p>
      <w:pPr>
        <w:spacing w:after="120"/>
        <w:jc w:val="both"/>
      </w:pPr>
      <w:r>
        <w:rPr>
          <w:rFonts w:ascii="Arial" w:cs="Arial" w:eastAsia="Arial" w:hAnsi="Arial"/>
          <w:sz w:val="24"/>
          <w:szCs w:val="24"/>
        </w:rPr>
        <w:t xml:space="preserve">Для полученных соединений приводятся также их структурные формулы, подтвержденные известными методами, физико-химические константы, доказательства возможности реализации указанного назначения с подтверждением такой возможности в отношении некоторых соединений с разными по химической природе радикалами.</w:t>
      </w:r>
    </w:p>
    <w:p>
      <w:pPr>
        <w:spacing w:after="120"/>
        <w:jc w:val="both"/>
      </w:pPr>
      <w:r>
        <w:rPr>
          <w:rFonts w:ascii="Arial" w:cs="Arial" w:eastAsia="Arial" w:hAnsi="Arial"/>
          <w:sz w:val="24"/>
          <w:szCs w:val="24"/>
        </w:rPr>
        <w:t xml:space="preserve">Если новые соединения являются биологически активными, приводятся показатели активности и токсичности для этих соединений, а в случае необходимости - избирательности действия и другие показатели.</w:t>
      </w:r>
    </w:p>
    <w:p>
      <w:pPr>
        <w:spacing w:after="120"/>
        <w:jc w:val="both"/>
      </w:pPr>
      <w:r>
        <w:rPr>
          <w:rFonts w:ascii="Arial" w:cs="Arial" w:eastAsia="Arial" w:hAnsi="Arial"/>
          <w:sz w:val="24"/>
          <w:szCs w:val="24"/>
        </w:rPr>
        <w:t xml:space="preserve">Если изобретение относится к промежуточному соединению, показывается также возможность его переработки в известный конечный продукт либо возможность получения из него нового конечного продукта с конкретным назначением или биологически активными свойствами.</w:t>
      </w:r>
    </w:p>
    <w:p>
      <w:pPr>
        <w:spacing w:after="120"/>
        <w:jc w:val="both"/>
      </w:pPr>
      <w:r>
        <w:rPr>
          <w:rFonts w:ascii="Arial" w:cs="Arial" w:eastAsia="Arial" w:hAnsi="Arial"/>
          <w:sz w:val="24"/>
          <w:szCs w:val="24"/>
        </w:rPr>
        <w:t xml:space="preserve">Если изобретение относится к композиции (смеси, раствору, сплаву, стеклу и т.п.), приводятся примеры, в которых указываются ингредиенты, входящие в состав композиции, их характеристика и количественное соотношение. Описывается способ получения композиции, а если она содержит в качестве ингредиента новое вещество, описывается способ его получения.</w:t>
      </w:r>
    </w:p>
    <w:p>
      <w:pPr>
        <w:spacing w:after="120"/>
        <w:jc w:val="both"/>
      </w:pPr>
      <w:r>
        <w:rPr>
          <w:rFonts w:ascii="Arial" w:cs="Arial" w:eastAsia="Arial" w:hAnsi="Arial"/>
          <w:sz w:val="24"/>
          <w:szCs w:val="24"/>
        </w:rPr>
        <w:t xml:space="preserve">В приводимых примерах содержание каждого ингредиента указывается в таком единичном значении, которое находится в пределах указанного в формуле изобретения интервала значений (при выражении количественного соотношения ингредиентов в формуле изобретения в процентах (по массе или по объему) суммарное содержание всех ингредиентов, указанных в примере, равняется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штамму микроорганизма, культуры клеток растений</w:t>
      </w:r>
    </w:p>
    <w:p>
      <w:pPr>
        <w:spacing w:after="120"/>
        <w:jc w:val="both"/>
      </w:pPr>
      <w:r>
        <w:rPr>
          <w:rFonts w:ascii="Arial" w:cs="Arial" w:eastAsia="Arial" w:hAnsi="Arial"/>
          <w:sz w:val="24"/>
          <w:szCs w:val="24"/>
        </w:rPr>
        <w:t xml:space="preserve">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штамму, указываются номенклатурные данные и происхождение штамма, данные о количественном и качественном составах питательных сред (посевной и ферментационной), условиях культивирования (температура, pH, удельный массоперенос O2, освещенность и т.д.), времени ферментации, характеристике биосинтеза, полезных (целевых) продуктах, о выходе продукта, уровне активности (продуктивности) штамма и способах ее определения (тестирования). Раскрывается способ выделения и очистки целевых продуктов (для продуцентов новых целевых продуктов, например, антибиотиков, ферментов, моноклональных антител и т.д.).</w:t>
      </w:r>
    </w:p>
    <w:p>
      <w:pPr>
        <w:spacing w:after="120"/>
        <w:jc w:val="both"/>
      </w:pPr>
      <w:r>
        <w:rPr>
          <w:rFonts w:ascii="Arial" w:cs="Arial" w:eastAsia="Arial" w:hAnsi="Arial"/>
          <w:sz w:val="24"/>
          <w:szCs w:val="24"/>
        </w:rPr>
        <w:t xml:space="preserve">Для консорциумов микроорганизмов и культур клеток растений и животных указываются следующие данные: метод проверки наличия компонентов, метод выделения (селекции) и признаки, по которым велась селекция, стабильность консорциума как такового при длительном культивировании, устойчивость к заражению посторонними микроорганизмами.</w:t>
      </w:r>
    </w:p>
    <w:p>
      <w:pPr>
        <w:spacing w:after="120"/>
        <w:jc w:val="both"/>
      </w:pPr>
      <w:r>
        <w:rPr>
          <w:rFonts w:ascii="Arial" w:cs="Arial" w:eastAsia="Arial" w:hAnsi="Arial"/>
          <w:sz w:val="24"/>
          <w:szCs w:val="24"/>
        </w:rPr>
        <w:t xml:space="preserve">Возможность осуществления изобретения, относящегося к штамму микроорганизма, культуры клеток или способам, в которых он используется, подтверждается указаниями на то, как или где может быть получен соответствующий штамм.</w:t>
      </w:r>
    </w:p>
    <w:p>
      <w:pPr>
        <w:spacing w:after="120"/>
        <w:jc w:val="both"/>
      </w:pPr>
      <w:r>
        <w:rPr>
          <w:rFonts w:ascii="Arial" w:cs="Arial" w:eastAsia="Arial" w:hAnsi="Arial"/>
          <w:sz w:val="24"/>
          <w:szCs w:val="24"/>
        </w:rPr>
        <w:t xml:space="preserve">Возможность получения штамма может быть подтверждена описанием способа его получения или представлением документа о депонировании, оформленного в установленном порядке, при этом дата депонирования должна предшествовать дате приоритета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применению по новому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применению устройства, способа, вещества, штамма по новому назначению, приводятся сведения, подтверждающие возможность реализации ими этого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Формула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Назначение формулы изобретения и требования, предъявляемые</w:t>
      </w:r>
    </w:p>
    <w:p>
      <w:pPr>
        <w:spacing w:after="120"/>
        <w:jc w:val="both"/>
      </w:pPr>
      <w:r>
        <w:rPr>
          <w:rFonts w:ascii="Arial" w:cs="Arial" w:eastAsia="Arial" w:hAnsi="Arial"/>
          <w:sz w:val="24"/>
          <w:szCs w:val="24"/>
        </w:rPr>
        <w:t xml:space="preserve">к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Формула изобретения предназначается для определения объема правовой охраны, предоставляемой патентом.</w:t>
      </w:r>
    </w:p>
    <w:p>
      <w:pPr>
        <w:spacing w:after="120"/>
        <w:jc w:val="both"/>
      </w:pPr>
      <w:r>
        <w:rPr>
          <w:rFonts w:ascii="Arial" w:cs="Arial" w:eastAsia="Arial" w:hAnsi="Arial"/>
          <w:sz w:val="24"/>
          <w:szCs w:val="24"/>
        </w:rPr>
        <w:t xml:space="preserve">2) Формула изобретения должна быть полностью основана на описании, т.е. характеризовать изобретение понятиями, содержащимися в его описании.</w:t>
      </w:r>
    </w:p>
    <w:p>
      <w:pPr>
        <w:spacing w:after="120"/>
        <w:jc w:val="both"/>
      </w:pPr>
      <w:r>
        <w:rPr>
          <w:rFonts w:ascii="Arial" w:cs="Arial" w:eastAsia="Arial" w:hAnsi="Arial"/>
          <w:sz w:val="24"/>
          <w:szCs w:val="24"/>
        </w:rPr>
        <w:t xml:space="preserve">3) Формула изобретения признается выражающей его сущность, если она содержит совокупность его существенных признаков, достаточную для достижения указанного заявителем технического результата.</w:t>
      </w:r>
    </w:p>
    <w:p>
      <w:pPr>
        <w:spacing w:after="120"/>
        <w:jc w:val="both"/>
      </w:pPr>
      <w:r>
        <w:rPr>
          <w:rFonts w:ascii="Arial" w:cs="Arial" w:eastAsia="Arial" w:hAnsi="Arial"/>
          <w:sz w:val="24"/>
          <w:szCs w:val="24"/>
        </w:rPr>
        <w:t xml:space="preserve">4) Признаки изобретения выражаются в формуле изобретения таким образом, чтобы обеспечить возможность их идентифицирования, т.е.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jc w:val="both"/>
      </w:pPr>
      <w:r>
        <w:rPr>
          <w:rFonts w:ascii="Arial" w:cs="Arial" w:eastAsia="Arial" w:hAnsi="Arial"/>
          <w:sz w:val="24"/>
          <w:szCs w:val="24"/>
        </w:rPr>
        <w:t xml:space="preserve">5) Характеристика признака в формуле изобретения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подпункта 4 настоящего пункта.</w:t>
      </w:r>
    </w:p>
    <w:p>
      <w:pPr>
        <w:spacing w:after="120"/>
        <w:jc w:val="both"/>
      </w:pPr>
      <w:r>
        <w:rPr>
          <w:rFonts w:ascii="Arial" w:cs="Arial" w:eastAsia="Arial" w:hAnsi="Arial"/>
          <w:sz w:val="24"/>
          <w:szCs w:val="24"/>
        </w:rPr>
        <w:t xml:space="preserve">6)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может быть выражен в виде альтернативных понятий, характеризующих разные формы реализации признака.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Структура формулы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Формула может быть однозвенной и многозвенной и включать соответственно один или несколько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Однозвенная формула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Однозвенная формула изобретения применяется для характеристики одного изобретения совокупностью существенных признаков, не имеющей развития или уточнения применительно к частным случаям его выполнения или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Многозвенная формула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Многозвенная формула применяется для характеристики одного изобретения с развитием и/или уточнением совокупности его существенных признаков применительно к частным случаям выполнения или использования изобретения или для характеристики группы изобретений.</w:t>
      </w:r>
    </w:p>
    <w:p>
      <w:pPr>
        <w:spacing w:after="120"/>
        <w:jc w:val="both"/>
      </w:pPr>
      <w:r>
        <w:rPr>
          <w:rFonts w:ascii="Arial" w:cs="Arial" w:eastAsia="Arial" w:hAnsi="Arial"/>
          <w:sz w:val="24"/>
          <w:szCs w:val="24"/>
        </w:rPr>
        <w:t xml:space="preserve">Многозвенная формула, характеризующая одно изобретение, имеет один независимый пункт и следующий(ие) за ним зависимый(ые) пункт(ы).</w:t>
      </w:r>
    </w:p>
    <w:p>
      <w:pPr>
        <w:spacing w:after="120"/>
        <w:jc w:val="both"/>
      </w:pPr>
      <w:r>
        <w:rPr>
          <w:rFonts w:ascii="Arial" w:cs="Arial" w:eastAsia="Arial" w:hAnsi="Arial"/>
          <w:sz w:val="24"/>
          <w:szCs w:val="24"/>
        </w:rPr>
        <w:t xml:space="preserve">Многозвенная формула, характеризующая группу изобретений, имеет несколько независимых пунктов, каждый из которых характеризует одно из изобретений группы. При этом каждое изобретение группы может быть охарактеризовано с привлечением зависимых пунктов, подчиненных соответствующему независимому.</w:t>
      </w:r>
    </w:p>
    <w:p>
      <w:pPr>
        <w:spacing w:after="120"/>
        <w:jc w:val="both"/>
      </w:pPr>
      <w:r>
        <w:rPr>
          <w:rFonts w:ascii="Arial" w:cs="Arial" w:eastAsia="Arial" w:hAnsi="Arial"/>
          <w:sz w:val="24"/>
          <w:szCs w:val="24"/>
        </w:rPr>
        <w:t xml:space="preserve">При изложении формулы, характеризующей группу изобретений, соблюдаются следующие правила:</w:t>
      </w:r>
    </w:p>
    <w:p>
      <w:pPr>
        <w:spacing w:after="120"/>
        <w:jc w:val="both"/>
      </w:pPr>
      <w:r>
        <w:rPr>
          <w:rFonts w:ascii="Arial" w:cs="Arial" w:eastAsia="Arial" w:hAnsi="Arial"/>
          <w:sz w:val="24"/>
          <w:szCs w:val="24"/>
        </w:rPr>
        <w:t xml:space="preserve">- независимые пункты, характеризующие отдельные изобретения,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jc w:val="both"/>
      </w:pPr>
      <w:r>
        <w:rPr>
          <w:rFonts w:ascii="Arial" w:cs="Arial" w:eastAsia="Arial" w:hAnsi="Arial"/>
          <w:sz w:val="24"/>
          <w:szCs w:val="24"/>
        </w:rPr>
        <w:t xml:space="preserve">- зависимые пункты группируются вместе с тем независимым пунктом, которому они подчинены;</w:t>
      </w:r>
    </w:p>
    <w:p>
      <w:pPr>
        <w:spacing w:after="120"/>
        <w:jc w:val="both"/>
      </w:pPr>
      <w:r>
        <w:rPr>
          <w:rFonts w:ascii="Arial" w:cs="Arial" w:eastAsia="Arial" w:hAnsi="Arial"/>
          <w:sz w:val="24"/>
          <w:szCs w:val="24"/>
        </w:rPr>
        <w:t xml:space="preserve">- если условием объединения изобретений в группу является предназначенность одного из объектов изобретения для получения, осуществления или использования другого (в другом), то в первом независимом пункте приводится характеристика того изобретения, для которого предназначено другое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формулы состоит, как правило, из ограничительной части, включающей признаки изобретения, совпадающие с признаками наиболее близкого аналога, в том числе родовое понятие, отражающее назначение изобретения, и отличительной части, включающей признаки, которые отличают изобретение от наиболее близкого аналога.</w:t>
      </w:r>
    </w:p>
    <w:p>
      <w:pPr>
        <w:spacing w:after="120"/>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jc w:val="both"/>
      </w:pPr>
      <w:r>
        <w:rPr>
          <w:rFonts w:ascii="Arial" w:cs="Arial" w:eastAsia="Arial" w:hAnsi="Arial"/>
          <w:sz w:val="24"/>
          <w:szCs w:val="24"/>
        </w:rPr>
        <w:t xml:space="preserve">Формула изобретения составляется без разделения пункта на ограничительную и отличительную части, если она характеризует:</w:t>
      </w:r>
    </w:p>
    <w:p>
      <w:pPr>
        <w:spacing w:after="120"/>
        <w:jc w:val="both"/>
      </w:pPr>
      <w:r>
        <w:rPr>
          <w:rFonts w:ascii="Arial" w:cs="Arial" w:eastAsia="Arial" w:hAnsi="Arial"/>
          <w:sz w:val="24"/>
          <w:szCs w:val="24"/>
        </w:rPr>
        <w:t xml:space="preserve">- индивидуальное химическое соединение;</w:t>
      </w:r>
    </w:p>
    <w:p>
      <w:pPr>
        <w:spacing w:after="120"/>
        <w:jc w:val="both"/>
      </w:pPr>
      <w:r>
        <w:rPr>
          <w:rFonts w:ascii="Arial" w:cs="Arial" w:eastAsia="Arial" w:hAnsi="Arial"/>
          <w:sz w:val="24"/>
          <w:szCs w:val="24"/>
        </w:rPr>
        <w:t xml:space="preserve">- штамм микроорганизма, культуры клеток растений и животных;</w:t>
      </w:r>
    </w:p>
    <w:p>
      <w:pPr>
        <w:spacing w:after="120"/>
        <w:jc w:val="both"/>
      </w:pPr>
      <w:r>
        <w:rPr>
          <w:rFonts w:ascii="Arial" w:cs="Arial" w:eastAsia="Arial" w:hAnsi="Arial"/>
          <w:sz w:val="24"/>
          <w:szCs w:val="24"/>
        </w:rPr>
        <w:t xml:space="preserve">- применение известного ранее устройства, способа, вещества, штамма по новому назначению;</w:t>
      </w:r>
    </w:p>
    <w:p>
      <w:pPr>
        <w:spacing w:after="120"/>
        <w:jc w:val="both"/>
      </w:pPr>
      <w:r>
        <w:rPr>
          <w:rFonts w:ascii="Arial" w:cs="Arial" w:eastAsia="Arial" w:hAnsi="Arial"/>
          <w:sz w:val="24"/>
          <w:szCs w:val="24"/>
        </w:rPr>
        <w:t xml:space="preserve">- изобретение, не имеющее аналогов.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Независимый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Независимый пункт формулы изобретения должен относиться только к одному изобретению. Он характеризует изобретение совокупностью его признаков, определяющей объем испрашиваемой правовой охраны, и излагается в виде логического определения объекта изобретения.</w:t>
      </w:r>
    </w:p>
    <w:p>
      <w:pPr>
        <w:spacing w:after="120"/>
        <w:jc w:val="both"/>
      </w:pPr>
      <w:r>
        <w:rPr>
          <w:rFonts w:ascii="Arial" w:cs="Arial" w:eastAsia="Arial" w:hAnsi="Arial"/>
          <w:sz w:val="24"/>
          <w:szCs w:val="24"/>
        </w:rPr>
        <w:t xml:space="preserve">Независимый пункт формулы изобретения излагается в виде одного предложения.</w:t>
      </w:r>
    </w:p>
    <w:p>
      <w:pPr>
        <w:spacing w:after="120"/>
        <w:jc w:val="both"/>
      </w:pPr>
      <w:r>
        <w:rPr>
          <w:rFonts w:ascii="Arial" w:cs="Arial" w:eastAsia="Arial" w:hAnsi="Arial"/>
          <w:sz w:val="24"/>
          <w:szCs w:val="24"/>
        </w:rPr>
        <w:t xml:space="preserve">2) Независимый пункт формулы не признается относящимся к одному изобретению, если содержащаяся в нем совокупность признаков:</w:t>
      </w:r>
    </w:p>
    <w:p>
      <w:pPr>
        <w:spacing w:after="120"/>
        <w:jc w:val="both"/>
      </w:pPr>
      <w:r>
        <w:rPr>
          <w:rFonts w:ascii="Arial" w:cs="Arial" w:eastAsia="Arial" w:hAnsi="Arial"/>
          <w:sz w:val="24"/>
          <w:szCs w:val="24"/>
        </w:rPr>
        <w:t xml:space="preserve">-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или деталь устройства, операция способа, вещество, материал, приспособление, применяемое в способе, ингредиент композиции и т.п.), в том числе, когда выбор той или иной альтернативы для какого-либо из таких признаков зависит от выбора, произведенного для другого (других) признака (признаков);</w:t>
      </w:r>
    </w:p>
    <w:p>
      <w:pPr>
        <w:spacing w:after="120"/>
        <w:jc w:val="both"/>
      </w:pPr>
      <w:r>
        <w:rPr>
          <w:rFonts w:ascii="Arial" w:cs="Arial" w:eastAsia="Arial" w:hAnsi="Arial"/>
          <w:sz w:val="24"/>
          <w:szCs w:val="24"/>
        </w:rPr>
        <w:t xml:space="preserve">-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(элемент устройства, операцию способа)" или количественное содержание одного из ингредиентов вещества указано в виде интервала значений с нижним пределом, равным нулю);</w:t>
      </w:r>
    </w:p>
    <w:p>
      <w:pPr>
        <w:spacing w:after="120"/>
        <w:jc w:val="both"/>
      </w:pPr>
      <w:r>
        <w:rPr>
          <w:rFonts w:ascii="Arial" w:cs="Arial" w:eastAsia="Arial" w:hAnsi="Arial"/>
          <w:sz w:val="24"/>
          <w:szCs w:val="24"/>
        </w:rPr>
        <w:t xml:space="preserve">- включает характеристику изобретений, относящихся к объектам разного вида, или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4.3.7. 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Зависимый пункт формулы изобретения содержит развитие и/или уточнение совокупности признаков изобретения, приведенных в независимом пункте, признаками, характеризующими изобретение лишь в частных случаях его выполнения или использования.</w:t>
      </w:r>
    </w:p>
    <w:p>
      <w:pPr>
        <w:spacing w:after="120"/>
        <w:jc w:val="both"/>
      </w:pPr>
      <w:r>
        <w:rPr>
          <w:rFonts w:ascii="Arial" w:cs="Arial" w:eastAsia="Arial" w:hAnsi="Arial"/>
          <w:sz w:val="24"/>
          <w:szCs w:val="24"/>
        </w:rPr>
        <w:t xml:space="preserve">Не следует излагать зависимый пункт формулы изобретения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подпункте 2 пункта 4.3.6. настоящих Правил.</w:t>
      </w:r>
    </w:p>
    <w:p>
      <w:pPr>
        <w:spacing w:after="120"/>
        <w:jc w:val="both"/>
      </w:pPr>
      <w:r>
        <w:rPr>
          <w:rFonts w:ascii="Arial" w:cs="Arial" w:eastAsia="Arial" w:hAnsi="Arial"/>
          <w:sz w:val="24"/>
          <w:szCs w:val="24"/>
        </w:rPr>
        <w:t xml:space="preserve">Если зависимый пункт формулы изобретения сформулирован так, что имеет место замена или исключение признаков независимого пункта, не может быть признано, что данный зависимый пункт совместно с независимым, которому он подчинен, характеризует одно изобретение.</w:t>
      </w:r>
    </w:p>
    <w:p>
      <w:pPr>
        <w:spacing w:after="120"/>
        <w:jc w:val="both"/>
      </w:pPr>
      <w:r>
        <w:rPr>
          <w:rFonts w:ascii="Arial" w:cs="Arial" w:eastAsia="Arial" w:hAnsi="Arial"/>
          <w:sz w:val="24"/>
          <w:szCs w:val="24"/>
        </w:rPr>
        <w:t xml:space="preserve">2) Ограничительная часть зависимого пункта формулы состоит из родового понятия, отражающего назначение изобретения, изложенного, как правило, сокращенно по сравнению с приведенным в независимом пункте, и ссылки на независимый пункт и/или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jc w:val="both"/>
      </w:pPr>
      <w:r>
        <w:rPr>
          <w:rFonts w:ascii="Arial" w:cs="Arial" w:eastAsia="Arial" w:hAnsi="Arial"/>
          <w:sz w:val="24"/>
          <w:szCs w:val="24"/>
        </w:rPr>
        <w:t xml:space="preserve">Если для характеристики изобретения в частном случае его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4.3.8. Особенности формулы изобретения, относящегося к устройству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Признаки устройства излагаются в формуле так, чтобы характеризовать его в статическом состоянии. При характеристике выполнения конструктивного элемента устройства допускается указание на его подвижность, на возможность реализации им определенной функции (например, с возможностью торможения, с возможностью фиксации и т.п.).</w:t>
      </w:r>
    </w:p>
    <w:p>
      <w:pPr>
        <w:spacing w:after="120"/>
        <w:jc w:val="both"/>
      </w:pPr>
      <w:r>
        <w:rPr>
          <w:rFonts w:ascii="Arial" w:cs="Arial" w:eastAsia="Arial" w:hAnsi="Arial"/>
          <w:sz w:val="24"/>
          <w:szCs w:val="24"/>
        </w:rPr>
        <w:t xml:space="preserve">Допускается также использование выражений, поясняющих назначение, либо функцию, либо принцип действия тех или иных узлов или механизмов, если это способствует более полному пониманию изобретения (например, "... использован элемент X, обеспечивающий...").</w:t>
      </w:r>
    </w:p>
    <w:p>
      <w:pPr>
        <w:spacing w:after="120"/>
        <w:jc w:val="both"/>
      </w:pPr>
      <w:r>
        <w:rPr>
          <w:rFonts w:ascii="Arial" w:cs="Arial" w:eastAsia="Arial" w:hAnsi="Arial"/>
          <w:sz w:val="24"/>
          <w:szCs w:val="24"/>
        </w:rPr>
        <w:t xml:space="preserve">Признаки устройства необязательно должны быть представлены как конкретные материальные средства. Эти признаки могут быть описаны через функциональные характеристики этих средств, если у специалиста не вызывает сомнение возможность реализации этих функций известными материальными средствами. Так, например, вместо указания на то, что устройство снабжено вентилятором, служащим для охлаждения какого-либо узла, можно указать, что устройство снабжено средством для охлаждения узла, если характеристики самого этого средства не затрагивают существа предложения.</w:t>
      </w:r>
    </w:p>
    <w:p>
      <w:pPr>
        <w:spacing w:after="120"/>
        <w:jc w:val="both"/>
      </w:pPr>
      <w:r>
        <w:rPr>
          <w:rFonts w:ascii="Arial" w:cs="Arial" w:eastAsia="Arial" w:hAnsi="Arial"/>
          <w:sz w:val="24"/>
          <w:szCs w:val="24"/>
        </w:rPr>
        <w:t xml:space="preserve">Если речь идет об усовершенствовании какого-либо узла в общеизвестном объекте, то в ограничительной части формулы изобретения необязательно перечислять все его существенные признаки, являющиеся неотъемлемыми частями этого объекта.</w:t>
      </w:r>
    </w:p>
    <w:p>
      <w:pPr>
        <w:spacing w:after="120"/>
        <w:jc w:val="both"/>
      </w:pPr>
      <w:r>
        <w:rPr>
          <w:rFonts w:ascii="Arial" w:cs="Arial" w:eastAsia="Arial" w:hAnsi="Arial"/>
          <w:sz w:val="24"/>
          <w:szCs w:val="24"/>
        </w:rPr>
        <w:t xml:space="preserve">Так, например, если речь идет о велосипеде, не обязательно указывать, что он содержит колеса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4.3.9. Особенности формулы изобретения, относящегося к способу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глаголов для характеристики действия (приема, операции), как признака способа их излагают в действительном залоге, в изъявительном наклонении, в третьем лице, во множественном числе (нагревают, увлажняют, прокаливают и т.п.).</w:t>
      </w:r>
    </w:p>
    <w:p>
      <w:pPr>
        <w:spacing w:after="120"/>
        <w:jc w:val="both"/>
      </w:pPr>
      <w:r>
        <w:rPr>
          <w:rFonts w:ascii="Arial" w:cs="Arial" w:eastAsia="Arial" w:hAnsi="Arial"/>
          <w:sz w:val="24"/>
          <w:szCs w:val="24"/>
        </w:rPr>
        <w:t xml:space="preserve">Если способ характеризуется использованием альтернативных средств, родовое определение которых затруднено, например, если речь идет об использовании химических веществ, которые могут быть взаимно заменены при реализации способа, в независимом пункте формулы изобретения эти средства могут быть представлены путем их перечисления через союз "или", например: "... используется вещество А или вещество В и т.д., или "вещество выбрано из группы: ..." (форма Маркуша).</w:t>
      </w:r>
    </w:p>
    <w:p>
      <w:pPr>
        <w:spacing w:after="120"/>
        <w:jc w:val="both"/>
      </w:pPr>
      <w:r>
        <w:rPr>
          <w:rFonts w:ascii="Arial" w:cs="Arial" w:eastAsia="Arial" w:hAnsi="Arial"/>
          <w:sz w:val="24"/>
          <w:szCs w:val="24"/>
        </w:rPr>
        <w:t xml:space="preserve">Такая конструкция характерна для формулы изобретения, описывающей изобретение с использованием химических веществ, имеющих подобную структуру и активность или веществ, имеющих общий существенный структурный элемент, обеспечивающий их сходное поведение и функцию при реализации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4.3.10. Особенности формулы изобретения, относящегося к веществу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формулу изобретения, характеризующую индивидуальное химическое соединение любого происхождения, включается наименование или обозначение соединения. Для соединения с установленной структурой в формулу изобретения включается его структурная формула. Для соединения с неустановленной структурой в формулу изобретения включаются его характеристики (свойства), позволяющие идентифицировать это соединение, в том числе и признаки способа его получения.</w:t>
      </w:r>
    </w:p>
    <w:p>
      <w:pPr>
        <w:spacing w:after="120"/>
        <w:jc w:val="both"/>
      </w:pPr>
      <w:r>
        <w:rPr>
          <w:rFonts w:ascii="Arial" w:cs="Arial" w:eastAsia="Arial" w:hAnsi="Arial"/>
          <w:sz w:val="24"/>
          <w:szCs w:val="24"/>
        </w:rPr>
        <w:t xml:space="preserve">В формулу изобретения, характеризующую композицию, включаются входящие в нее ингредиенты и, обычно, признаки, относящиеся к количественному содержанию ингредиентов.</w:t>
      </w:r>
    </w:p>
    <w:p>
      <w:pPr>
        <w:spacing w:after="120"/>
        <w:jc w:val="both"/>
      </w:pPr>
      <w:r>
        <w:rPr>
          <w:rFonts w:ascii="Arial" w:cs="Arial" w:eastAsia="Arial" w:hAnsi="Arial"/>
          <w:sz w:val="24"/>
          <w:szCs w:val="24"/>
        </w:rPr>
        <w:t xml:space="preserve">Когда формула, характеризующая композицию, содержит признаки, относящиеся к количественному содержанию ингредиентов, то они выражаются в любых однозначных единицах, как правило, двумя значениями, характеризующими минимальный и максимальный пределы содержания (нижний и верхний).</w:t>
      </w:r>
    </w:p>
    <w:p>
      <w:pPr>
        <w:spacing w:after="120"/>
        <w:jc w:val="both"/>
      </w:pPr>
      <w:r>
        <w:rPr>
          <w:rFonts w:ascii="Arial" w:cs="Arial" w:eastAsia="Arial" w:hAnsi="Arial"/>
          <w:sz w:val="24"/>
          <w:szCs w:val="24"/>
        </w:rPr>
        <w:t xml:space="preserve">Допускается указание содержания одного из ингредиентов композиции одним значением, а содержания остальных ингредиентов - в виде интервала значений по отношению к этому единичному значению (например, содержание ингредиентов приводится на 100 мас. ч. основного ингредиента композиции или на 1 л раствора).</w:t>
      </w:r>
    </w:p>
    <w:p>
      <w:pPr>
        <w:spacing w:after="120"/>
        <w:jc w:val="both"/>
      </w:pPr>
      <w:r>
        <w:rPr>
          <w:rFonts w:ascii="Arial" w:cs="Arial" w:eastAsia="Arial" w:hAnsi="Arial"/>
          <w:sz w:val="24"/>
          <w:szCs w:val="24"/>
        </w:rPr>
        <w:t xml:space="preserve">Допускается указание количественного содержания антибиотиков, ферментов, анатоксинов и т.п. в составе композиции в иных единицах, чем единицы остальных компонентов композиции (например, тыс. ед. по отношению к массовому количеству остальных ингредиентов композиции).</w:t>
      </w:r>
    </w:p>
    <w:p>
      <w:pPr>
        <w:spacing w:after="120"/>
        <w:jc w:val="both"/>
      </w:pPr>
      <w:r>
        <w:rPr>
          <w:rFonts w:ascii="Arial" w:cs="Arial" w:eastAsia="Arial" w:hAnsi="Arial"/>
          <w:sz w:val="24"/>
          <w:szCs w:val="24"/>
        </w:rPr>
        <w:t xml:space="preserve">Если изобретение, относящееся к композиции, характеризуется введением дополнительного ингредиента, в формулу перед указанием соответствующего отличительного признака включается словосочетание "дополнительно содержит".</w:t>
      </w:r>
    </w:p>
    <w:p>
      <w:pPr>
        <w:spacing w:after="120"/>
        <w:jc w:val="both"/>
      </w:pPr>
      <w:r>
        <w:rPr>
          <w:rFonts w:ascii="Arial" w:cs="Arial" w:eastAsia="Arial" w:hAnsi="Arial"/>
          <w:sz w:val="24"/>
          <w:szCs w:val="24"/>
        </w:rPr>
        <w:t xml:space="preserve">Для композиций, назначение которых определяется только новым активным началом, а другие компоненты являются нейтральными носителями из круга традиционно применяющихся в композициях этого назначения, допускается указание в формуле только этого активного начала и его количественного содержания в составе композиции, в том числе в форме "эффективное количество".</w:t>
      </w:r>
    </w:p>
    <w:p>
      <w:pPr>
        <w:spacing w:after="120"/>
        <w:jc w:val="both"/>
      </w:pPr>
      <w:r>
        <w:rPr>
          <w:rFonts w:ascii="Arial" w:cs="Arial" w:eastAsia="Arial" w:hAnsi="Arial"/>
          <w:sz w:val="24"/>
          <w:szCs w:val="24"/>
        </w:rPr>
        <w:t xml:space="preserve">Другим вариантом характеристики такой композиции может быть указание в ней, кроме активного начала, других компонентов (нейтральных носителей) в форме обобщенного понятия "целевая добавка". В этом случае указывается количественное соотношение активного начала и целевой добавки.</w:t>
      </w:r>
    </w:p>
    <w:p>
      <w:pPr>
        <w:spacing w:after="120"/>
        <w:jc w:val="both"/>
      </w:pPr>
      <w:r>
        <w:rPr>
          <w:rFonts w:ascii="Arial" w:cs="Arial" w:eastAsia="Arial" w:hAnsi="Arial"/>
          <w:sz w:val="24"/>
          <w:szCs w:val="24"/>
        </w:rPr>
        <w:t xml:space="preserve">Если в качестве признака изобретения указано известное вещество сложного состава, допускается использование его специального названия с указанием функции или свойства этого вещества и его основы. В этом случае в описании изобретения вводится источник информации, в котором это вещество описано.</w:t>
      </w:r>
    </w:p>
    <w:p>
      <w:pPr>
        <w:spacing w:after="120"/>
        <w:jc w:val="both"/>
      </w:pPr>
      <w:r>
        <w:rPr>
          <w:rFonts w:ascii="Arial" w:cs="Arial" w:eastAsia="Arial" w:hAnsi="Arial"/>
          <w:sz w:val="24"/>
          <w:szCs w:val="24"/>
        </w:rPr>
        <w:t xml:space="preserve">Для веществ, характеризуемых способом их получения, формула изобретения преимущественно имеет вид "Вещество X, полученное путем Y".</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Особенности формулы изобретения, относящегося к штамму</w:t>
      </w:r>
    </w:p>
    <w:p>
      <w:pPr>
        <w:spacing w:after="120"/>
        <w:jc w:val="both"/>
      </w:pPr>
      <w:r>
        <w:rPr>
          <w:rFonts w:ascii="Arial" w:cs="Arial" w:eastAsia="Arial" w:hAnsi="Arial"/>
          <w:sz w:val="24"/>
          <w:szCs w:val="24"/>
        </w:rPr>
        <w:t xml:space="preserve">микроорганизма, культуры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формулу, характеризующую штамм микроорганизма, культуры клеток растений и животных, включаются родовое и видовое название биологического объекта на латинском языке, с указанием фамилии(ий) автора(ов), вида и, если штамм депонирован, - аббревиатура официальной коллекции-депозитария, регистрационный номер, присвоенный коллекцией депонированному объекту, и назначение штамма.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4.3.12. Особенности формулы изобретения, относящегося к применению</w:t>
      </w:r>
    </w:p>
    <w:p>
      <w:pPr>
        <w:spacing w:after="120"/>
        <w:jc w:val="both"/>
      </w:pPr>
      <w:r>
        <w:rPr>
          <w:rFonts w:ascii="Arial" w:cs="Arial" w:eastAsia="Arial" w:hAnsi="Arial"/>
          <w:sz w:val="24"/>
          <w:szCs w:val="24"/>
        </w:rPr>
        <w:t xml:space="preserve">по новому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объектом изобретения является применение известного устройства, способа, вещества, штамма по новому назначению, используется формула следующей структуры: "Применение... (приводится название или характеристика известного устройства, способа, вещества, или штамма) в качестве... (приводится новое назначение указанного устройства, способа вещества или штамма)".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Чертежи и иные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Чертежи и иные поясняющие материалы могут быть оформлены в виде: графических материалов (собственно чертежей, схем, графиков, эпюр, рисунков, осциллограмм и т.д.), фотографий, таблиц, диаграмм.</w:t>
      </w:r>
    </w:p>
    <w:p>
      <w:pPr>
        <w:spacing w:after="120"/>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 Фотографии представляются как дополнение к другим видам графических материалов. В исключительных случаях, например для иллюстрации этапов выполнения хирургических операций, фотографии могут быть представлены как основной вид поясняющих материалов.</w:t>
      </w:r>
    </w:p>
    <w:p>
      <w:pPr>
        <w:spacing w:after="120"/>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Реферат служит для целей информации об изобретении и представляет собой сокращенное изложение содержания описания изобретения, включающее название, характеристику области техники, к которой относится изобретение, и/или области применения, если это не ясно из названия, характеристику сущности с указанием достигаемого технического результата. Сущность изобретения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jc w:val="both"/>
      </w:pPr>
      <w:r>
        <w:rPr>
          <w:rFonts w:ascii="Arial" w:cs="Arial" w:eastAsia="Arial" w:hAnsi="Arial"/>
          <w:sz w:val="24"/>
          <w:szCs w:val="24"/>
        </w:rPr>
        <w:t xml:space="preserve">При необходимости в реферат включают чертеж, химическую формулу, математическое выражение.</w:t>
      </w:r>
    </w:p>
    <w:p>
      <w:pPr>
        <w:spacing w:after="120"/>
        <w:jc w:val="both"/>
      </w:pPr>
      <w:r>
        <w:rPr>
          <w:rFonts w:ascii="Arial" w:cs="Arial" w:eastAsia="Arial" w:hAnsi="Arial"/>
          <w:sz w:val="24"/>
          <w:szCs w:val="24"/>
        </w:rPr>
        <w:t xml:space="preserve">Средний объем текста реферата - до 1000 печатных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Недопустимые 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(предварительным патентам, патентам, свидетельствам) других лиц; высказываний или сведений, явно не относящихся к изобретению. Простое указание недостатков известных изобретений, приведенных в разделе "Уровень техники", не считается недопустимым элементом.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Терминология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формуле изобретения,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т.е.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Оформление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Пригодность для репродуцирования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Используемый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выполняют на прочной, белой, гладкой, неблестящей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Отдельные листы, размер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документ заявки начинается на отдельном листе. Листы имеют формат 210x297 мм. Поля на листах, содержащих описание, формулу, реферат, выполняются, мм:</w:t>
      </w:r>
    </w:p>
    <w:p>
      <w:pPr>
        <w:spacing w:after="120"/>
        <w:jc w:val="both"/>
      </w:pPr>
      <w:r>
        <w:rPr>
          <w:rFonts w:ascii="Arial" w:cs="Arial" w:eastAsia="Arial" w:hAnsi="Arial"/>
          <w:sz w:val="24"/>
          <w:szCs w:val="24"/>
        </w:rPr>
        <w:t xml:space="preserve">верхнее - 20-40;</w:t>
      </w:r>
    </w:p>
    <w:p>
      <w:pPr>
        <w:spacing w:after="120"/>
        <w:jc w:val="both"/>
      </w:pPr>
      <w:r>
        <w:rPr>
          <w:rFonts w:ascii="Arial" w:cs="Arial" w:eastAsia="Arial" w:hAnsi="Arial"/>
          <w:sz w:val="24"/>
          <w:szCs w:val="24"/>
        </w:rPr>
        <w:t xml:space="preserve">правое и нижнее - 20-30;</w:t>
      </w:r>
    </w:p>
    <w:p>
      <w:pPr>
        <w:spacing w:after="120"/>
        <w:jc w:val="both"/>
      </w:pPr>
      <w:r>
        <w:rPr>
          <w:rFonts w:ascii="Arial" w:cs="Arial" w:eastAsia="Arial" w:hAnsi="Arial"/>
          <w:sz w:val="24"/>
          <w:szCs w:val="24"/>
        </w:rPr>
        <w:t xml:space="preserve">левое - 25-40.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Нумерация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документе заявки второй и последующие листы нумеруются арабскими цифрами, проставленными в правом верхнем углу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Написание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Химические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изобретения и в реферате могут быть использованы химические формулы.</w:t>
      </w:r>
    </w:p>
    <w:p>
      <w:pPr>
        <w:spacing w:after="120"/>
        <w:jc w:val="both"/>
      </w:pPr>
      <w:r>
        <w:rPr>
          <w:rFonts w:ascii="Arial" w:cs="Arial" w:eastAsia="Arial" w:hAnsi="Arial"/>
          <w:sz w:val="24"/>
          <w:szCs w:val="24"/>
        </w:rPr>
        <w:t xml:space="preserve">Структурные формулы химических соединений, как правило, представляются на отдельном листе (как и графические материалы) с нумерацией каждой как отдельной фигуры и приведением ссылочных обозначений.</w:t>
      </w:r>
    </w:p>
    <w:p>
      <w:pPr>
        <w:spacing w:after="120"/>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Математические формулы и символы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изобретения и в реферате могут быть использованы математические выражения (формулы) и символы.</w:t>
      </w:r>
    </w:p>
    <w:p>
      <w:pPr>
        <w:spacing w:after="120"/>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 (от и до). В других случаях следует писать словами: "от" и "до".</w:t>
      </w:r>
    </w:p>
    <w:p>
      <w:pPr>
        <w:spacing w:after="120"/>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Графические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графических материалов выполняются черными нестираемыми четкими линиями и штрихами, без растушевки и раскрашивания.</w:t>
      </w:r>
    </w:p>
    <w:p>
      <w:pPr>
        <w:spacing w:after="120"/>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jc w:val="both"/>
      </w:pPr>
      <w:r>
        <w:rPr>
          <w:rFonts w:ascii="Arial" w:cs="Arial" w:eastAsia="Arial" w:hAnsi="Arial"/>
          <w:sz w:val="24"/>
          <w:szCs w:val="24"/>
        </w:rPr>
        <w:t xml:space="preserve">Цифры и буквы не следует помещать в скобки, кружки и кавычки. Высота цифр и букв выбирается не менее 3,2 мм.</w:t>
      </w:r>
    </w:p>
    <w:p>
      <w:pPr>
        <w:spacing w:after="120"/>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аксонометрических проекций.</w:t>
      </w:r>
    </w:p>
    <w:p>
      <w:pPr>
        <w:spacing w:after="120"/>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jc w:val="both"/>
      </w:pPr>
      <w:r>
        <w:rPr>
          <w:rFonts w:ascii="Arial" w:cs="Arial" w:eastAsia="Arial" w:hAnsi="Arial"/>
          <w:sz w:val="24"/>
          <w:szCs w:val="24"/>
        </w:rPr>
        <w:t xml:space="preserve">Если фигуры, расположенные на двух 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w:t>
      </w:r>
    </w:p>
    <w:p>
      <w:pPr>
        <w:spacing w:after="120"/>
        <w:jc w:val="both"/>
      </w:pPr>
      <w:r>
        <w:rPr>
          <w:rFonts w:ascii="Arial" w:cs="Arial" w:eastAsia="Arial" w:hAnsi="Arial"/>
          <w:sz w:val="24"/>
          <w:szCs w:val="24"/>
        </w:rPr>
        <w:t xml:space="preserve">Отдельные фигуры располагаются на листе или листах так, чтобы листы были максимально насыщенными.</w:t>
      </w:r>
    </w:p>
    <w:p>
      <w:pPr>
        <w:spacing w:after="120"/>
        <w:jc w:val="both"/>
      </w:pPr>
      <w:r>
        <w:rPr>
          <w:rFonts w:ascii="Arial" w:cs="Arial" w:eastAsia="Arial" w:hAnsi="Arial"/>
          <w:sz w:val="24"/>
          <w:szCs w:val="24"/>
        </w:rPr>
        <w:t xml:space="preserve">Желательно располагать фигуры в прямом положении, четко отделенными друг от друга. Если фигуры расположены не в прямом положении, их следует располагать в боковом положении, так чтобы верх фигур приходился на левую сторону листа.</w:t>
      </w:r>
    </w:p>
    <w:p>
      <w:pPr>
        <w:spacing w:after="120"/>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изобретения.</w:t>
      </w:r>
    </w:p>
    <w:p>
      <w:pPr>
        <w:spacing w:after="120"/>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jc w:val="both"/>
      </w:pPr>
      <w:r>
        <w:rPr>
          <w:rFonts w:ascii="Arial" w:cs="Arial" w:eastAsia="Arial" w:hAnsi="Arial"/>
          <w:sz w:val="24"/>
          <w:szCs w:val="24"/>
        </w:rPr>
        <w:t xml:space="preserve">Допускается на схеме одного вида изображать отдельные элементы схем другого вида (например, на электрической схеме - элементы кинематических и гидравлических схем).</w:t>
      </w:r>
    </w:p>
    <w:p>
      <w:pPr>
        <w:spacing w:after="120"/>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jc w:val="both"/>
      </w:pPr>
      <w:r>
        <w:rPr>
          <w:rFonts w:ascii="Arial" w:cs="Arial" w:eastAsia="Arial" w:hAnsi="Arial"/>
          <w:sz w:val="24"/>
          <w:szCs w:val="24"/>
        </w:rPr>
        <w:t xml:space="preserve">Если на чертежах имеется большое количество ссылочных обозначений, рекомендуется прилагать отдельный лист с перечислением всех ссылочных обозначений и наименований элементов, к которым эти обозначения относятся.</w:t>
      </w:r>
    </w:p>
    <w:p>
      <w:pPr>
        <w:spacing w:after="120"/>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из нумерации листов, в соответствии с очередностью приведения в тексте описания. Если описание поясняется одной фигурой, то она не нумеруется.</w:t>
      </w:r>
    </w:p>
    <w:p>
      <w:pPr>
        <w:spacing w:after="120"/>
        <w:jc w:val="both"/>
      </w:pPr>
      <w:r>
        <w:rPr>
          <w:rFonts w:ascii="Arial" w:cs="Arial" w:eastAsia="Arial" w:hAnsi="Arial"/>
          <w:sz w:val="24"/>
          <w:szCs w:val="24"/>
        </w:rPr>
        <w:t xml:space="preserve">Графические изображения не приводятся в описании и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Библиографические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Библиографические данные источников информации указываются таким образом, чтобы источник информации мог быть по ним обнаружен.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Ведение дел по получению патента</w:t>
      </w:r>
    </w:p>
    <w:p>
      <w:pPr>
        <w:spacing w:after="120"/>
        <w:jc w:val="both"/>
      </w:pPr>
      <w:r>
        <w:rPr>
          <w:rFonts w:ascii="Arial" w:cs="Arial" w:eastAsia="Arial" w:hAnsi="Arial"/>
          <w:sz w:val="24"/>
          <w:szCs w:val="24"/>
        </w:rPr>
        <w:t xml:space="preserve">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Назначение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порядке, предусмотренном пунктом 3.5. настоящих Правил.</w:t>
      </w:r>
    </w:p>
    <w:p>
      <w:pPr>
        <w:spacing w:after="120"/>
        <w:jc w:val="both"/>
      </w:pPr>
      <w:r>
        <w:rPr>
          <w:rFonts w:ascii="Arial" w:cs="Arial" w:eastAsia="Arial" w:hAnsi="Arial"/>
          <w:sz w:val="24"/>
          <w:szCs w:val="24"/>
        </w:rPr>
        <w:t xml:space="preserve">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изобретения, патентный поверенный или иное лицо.</w:t>
      </w:r>
    </w:p>
    <w:p>
      <w:pPr>
        <w:spacing w:after="120"/>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Ведение переписки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w:t>
      </w:r>
    </w:p>
    <w:p>
      <w:pPr>
        <w:spacing w:after="120"/>
        <w:jc w:val="both"/>
      </w:pPr>
      <w:r>
        <w:rPr>
          <w:rFonts w:ascii="Arial" w:cs="Arial" w:eastAsia="Arial" w:hAnsi="Arial"/>
          <w:sz w:val="24"/>
          <w:szCs w:val="24"/>
        </w:rPr>
        <w:t xml:space="preserve">4) Производство в Кыргызпатенте ведется на государственном или официальном языке.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другом языке, в противном случае материалы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 представления перевода материалы, представленные на ином языке, считаются, непоступившими.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Внесение исправлений и уточнений в документы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проведения экспертизы заявитель вправе по собственной инициативе или по запросу экспертизы исправлять или уточнять материалы заявки без изменения сущности изобретения до принятия по ней решения.</w:t>
      </w:r>
    </w:p>
    <w:p>
      <w:pPr>
        <w:spacing w:after="120"/>
        <w:jc w:val="both"/>
      </w:pPr>
      <w:r>
        <w:rPr>
          <w:rFonts w:ascii="Arial" w:cs="Arial" w:eastAsia="Arial" w:hAnsi="Arial"/>
          <w:sz w:val="24"/>
          <w:szCs w:val="24"/>
        </w:rPr>
        <w:t xml:space="preserve">В течение двух месяцев с даты подачи заявки заявитель вправе уточнять или исправлять материалы заявки без дополнительной оплаты.</w:t>
      </w:r>
    </w:p>
    <w:p>
      <w:pPr>
        <w:spacing w:after="120"/>
        <w:jc w:val="both"/>
      </w:pPr>
      <w:r>
        <w:rPr>
          <w:rFonts w:ascii="Arial" w:cs="Arial" w:eastAsia="Arial" w:hAnsi="Arial"/>
          <w:sz w:val="24"/>
          <w:szCs w:val="24"/>
        </w:rPr>
        <w:t xml:space="preserve">Если исправление и уточнение материалов заявки осуществляется по истечении двух месяцев с даты подачи заявки к ним прилагается документ об уплате пошлины в установленном размере.</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w:t>
      </w:r>
    </w:p>
    <w:p>
      <w:pPr>
        <w:spacing w:after="120"/>
        <w:jc w:val="both"/>
      </w:pPr>
      <w:r>
        <w:rPr>
          <w:rFonts w:ascii="Arial" w:cs="Arial" w:eastAsia="Arial" w:hAnsi="Arial"/>
          <w:sz w:val="24"/>
          <w:szCs w:val="24"/>
        </w:rPr>
        <w:t xml:space="preserve">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или официальном языке или перевода документа на государственный или официальный язык и должны удовлетворять требованиям пунктов 5-7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Ошибка считается очевидной, если специалист в данной области техники понимает, что на дату подачи заявки подразумевалось нечто иное, чем то, что написано в заявке, и никакое иное исправление, кроме предложенного, не может быть произведено.</w:t>
      </w:r>
    </w:p>
    <w:p>
      <w:pPr>
        <w:spacing w:after="120"/>
        <w:jc w:val="both"/>
      </w:pPr>
      <w:r>
        <w:rPr>
          <w:rFonts w:ascii="Arial" w:cs="Arial" w:eastAsia="Arial" w:hAnsi="Arial"/>
          <w:sz w:val="24"/>
          <w:szCs w:val="24"/>
        </w:rPr>
        <w:t xml:space="preserve">Ошибка считается технической, если она обусловлена неправильным написанием слов, неправильной расстановкой знаков препинания (грамматические ошибки), наличием опечаток и погрешностей в указании библиографических данных источников информации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Переуступка права на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подачи заявки заявитель переуступает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4.1 настоящих Правил.</w:t>
      </w:r>
    </w:p>
    <w:p>
      <w:pPr>
        <w:spacing w:after="120"/>
        <w:jc w:val="both"/>
      </w:pPr>
      <w:r>
        <w:rPr>
          <w:rFonts w:ascii="Arial" w:cs="Arial" w:eastAsia="Arial" w:hAnsi="Arial"/>
          <w:sz w:val="24"/>
          <w:szCs w:val="24"/>
        </w:rPr>
        <w:t xml:space="preserve">Заявление подписывается заявителем, переуступающим право на получение патента, и указанным лицом, приобретающим это право, в порядке, предусмотренном подпунктами 15 и 16 пункта 4.1 настоящих Правил. К заявлению прилагается документ об уплате пошлины.</w:t>
      </w:r>
    </w:p>
    <w:p>
      <w:pPr>
        <w:spacing w:after="120"/>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заявление на это изменение подается аналогичным образом.</w:t>
      </w:r>
    </w:p>
    <w:p>
      <w:pPr>
        <w:spacing w:after="120"/>
        <w:jc w:val="both"/>
      </w:pPr>
      <w:r>
        <w:rPr>
          <w:rFonts w:ascii="Arial" w:cs="Arial" w:eastAsia="Arial" w:hAnsi="Arial"/>
          <w:sz w:val="24"/>
          <w:szCs w:val="24"/>
        </w:rPr>
        <w:t xml:space="preserve">По желанию заявителя переуступка права на получение патента иному лицу может быть оформлена договором о переуступке права на получение патента с регистрацией его в Кыргызпатенте. При этом вместе с заявлением представляется документ об уплате соответствующей пошлины.</w:t>
      </w:r>
    </w:p>
    <w:p>
      <w:pPr>
        <w:spacing w:after="120"/>
        <w:jc w:val="both"/>
      </w:pPr>
      <w:r>
        <w:rPr>
          <w:rFonts w:ascii="Arial" w:cs="Arial" w:eastAsia="Arial" w:hAnsi="Arial"/>
          <w:sz w:val="24"/>
          <w:szCs w:val="24"/>
        </w:rPr>
        <w:t xml:space="preserve">При соблюдении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w:t>
      </w:r>
    </w:p>
    <w:p>
      <w:pPr>
        <w:spacing w:after="120"/>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Ознакомление с материалами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Ознакомление с материалами, указываемыми экспертизой в процессе рассмотрения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течение месяца с даты получения запроса заявителя, при условии оплаты соответствующей услуги по тарифу.</w:t>
      </w:r>
    </w:p>
    <w:p>
      <w:pPr>
        <w:spacing w:after="120"/>
        <w:jc w:val="both"/>
      </w:pPr>
      <w:r>
        <w:rPr>
          <w:rFonts w:ascii="Arial" w:cs="Arial" w:eastAsia="Arial" w:hAnsi="Arial"/>
          <w:sz w:val="24"/>
          <w:szCs w:val="24"/>
        </w:rPr>
        <w:t xml:space="preserve">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может быть ознакомлен непосредственно в Кыргызпатенте. Копии таких материалов не высылаются.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Рассмотрение заявки с участием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w:t>
      </w:r>
    </w:p>
    <w:p>
      <w:pPr>
        <w:spacing w:after="120"/>
        <w:jc w:val="both"/>
      </w:pPr>
      <w:r>
        <w:rPr>
          <w:rFonts w:ascii="Arial" w:cs="Arial" w:eastAsia="Arial" w:hAnsi="Arial"/>
          <w:sz w:val="24"/>
          <w:szCs w:val="24"/>
        </w:rPr>
        <w:t xml:space="preserve">Ответ на запрос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2) 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3) В рассмотрении заявки может принять участие представитель заявителя, уполномоченный им на это, при соблюдении условий подпункта 2 пункта 3.5 и пункта 8 настоящих Правил.</w:t>
      </w:r>
    </w:p>
    <w:p>
      <w:pPr>
        <w:spacing w:after="120"/>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w:t>
      </w:r>
    </w:p>
    <w:p>
      <w:pPr>
        <w:spacing w:after="120"/>
        <w:jc w:val="both"/>
      </w:pPr>
      <w:r>
        <w:rPr>
          <w:rFonts w:ascii="Arial" w:cs="Arial" w:eastAsia="Arial" w:hAnsi="Arial"/>
          <w:sz w:val="24"/>
          <w:szCs w:val="24"/>
        </w:rPr>
        <w:t xml:space="preserve">4) По результатам переговоров может составляться протокол, содержащий доводы и предложения, приводимые сторонами, и выводы о дальнейшем делопроизводстве.</w:t>
      </w:r>
    </w:p>
    <w:p>
      <w:pPr>
        <w:spacing w:after="120"/>
        <w:jc w:val="both"/>
      </w:pPr>
      <w:r>
        <w:rPr>
          <w:rFonts w:ascii="Arial" w:cs="Arial" w:eastAsia="Arial" w:hAnsi="Arial"/>
          <w:sz w:val="24"/>
          <w:szCs w:val="24"/>
        </w:rPr>
        <w:t xml:space="preserve">В протоколе могут быть приведены: новая редакция формулы изобретения, предложенная заявителем, вопросы экспертизы, требующие письменных разъяснений и т.п.</w:t>
      </w:r>
    </w:p>
    <w:p>
      <w:pPr>
        <w:spacing w:after="120"/>
        <w:jc w:val="both"/>
      </w:pPr>
      <w:r>
        <w:rPr>
          <w:rFonts w:ascii="Arial" w:cs="Arial" w:eastAsia="Arial" w:hAnsi="Arial"/>
          <w:sz w:val="24"/>
          <w:szCs w:val="24"/>
        </w:rPr>
        <w:t xml:space="preserve">При отсутствии согласия по обсуждаемым вопросам в протоколе могут быть зафиксированы особые мнения участников рассмотрения.</w:t>
      </w:r>
    </w:p>
    <w:p>
      <w:pPr>
        <w:spacing w:after="120"/>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Продление срока представления запрашиваемых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представления заявителем запрашиваемых материалов может быть продлен при подаче соответствующего ходатайства.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jc w:val="both"/>
      </w:pPr>
      <w:r>
        <w:rPr>
          <w:rFonts w:ascii="Arial" w:cs="Arial" w:eastAsia="Arial" w:hAnsi="Arial"/>
          <w:sz w:val="24"/>
          <w:szCs w:val="24"/>
        </w:rPr>
        <w:t xml:space="preserve">2) 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3) О продлении срока представления запрашиваемых материалов заявитель уведомляется.</w:t>
      </w:r>
    </w:p>
    <w:p>
      <w:pPr>
        <w:spacing w:after="120"/>
        <w:jc w:val="both"/>
      </w:pPr>
      <w:r>
        <w:rPr>
          <w:rFonts w:ascii="Arial" w:cs="Arial" w:eastAsia="Arial" w:hAnsi="Arial"/>
          <w:sz w:val="24"/>
          <w:szCs w:val="24"/>
        </w:rPr>
        <w:t xml:space="preserve">4) При несоблюдении срока представления ходатайства ходатайство заявителя не удовлетворяется, заявка признается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Восстановление пропущенного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срок представления исправленного или отсутствовавшего документа по запросу на стадии формальной экспертизы;</w:t>
      </w:r>
    </w:p>
    <w:p>
      <w:pPr>
        <w:spacing w:after="120"/>
        <w:jc w:val="both"/>
      </w:pPr>
      <w:r>
        <w:rPr>
          <w:rFonts w:ascii="Arial" w:cs="Arial" w:eastAsia="Arial" w:hAnsi="Arial"/>
          <w:sz w:val="24"/>
          <w:szCs w:val="24"/>
        </w:rPr>
        <w:t xml:space="preserve">- срок представления дополнительных материалов по запросу на стадии предварительной экспертизы и/или экспертизы заявки по существу;</w:t>
      </w:r>
    </w:p>
    <w:p>
      <w:pPr>
        <w:spacing w:after="120"/>
        <w:jc w:val="both"/>
      </w:pPr>
      <w:r>
        <w:rPr>
          <w:rFonts w:ascii="Arial" w:cs="Arial" w:eastAsia="Arial" w:hAnsi="Arial"/>
          <w:sz w:val="24"/>
          <w:szCs w:val="24"/>
        </w:rPr>
        <w:t xml:space="preserve">- срок представления ответа на уведомление о нарушении требования единства изобретения;</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формальной экспертизы;</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предварительной экспертизы;</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экспертизы по существу.</w:t>
      </w:r>
    </w:p>
    <w:p>
      <w:pPr>
        <w:spacing w:after="120"/>
        <w:jc w:val="both"/>
      </w:pPr>
      <w:r>
        <w:rPr>
          <w:rFonts w:ascii="Arial" w:cs="Arial" w:eastAsia="Arial" w:hAnsi="Arial"/>
          <w:sz w:val="24"/>
          <w:szCs w:val="24"/>
        </w:rPr>
        <w:t xml:space="preserve">2) Ходатайство о восстановлении пропущенного срока подается заявителем не позднее двенадцати месяцев со дня истечения пропущенного срока с подтверждением наличия уважительных причин, по которым был пропущен срок. Кыргызпатент вправе запросить документальное подтверждение наличия указанных причин.</w:t>
      </w:r>
    </w:p>
    <w:p>
      <w:pPr>
        <w:spacing w:after="120"/>
        <w:jc w:val="both"/>
      </w:pPr>
      <w:r>
        <w:rPr>
          <w:rFonts w:ascii="Arial" w:cs="Arial" w:eastAsia="Arial" w:hAnsi="Arial"/>
          <w:sz w:val="24"/>
          <w:szCs w:val="24"/>
        </w:rPr>
        <w:t xml:space="preserve">3) 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неподанным, о чем заявитель уведомляется.</w:t>
      </w:r>
    </w:p>
    <w:p>
      <w:pPr>
        <w:spacing w:after="120"/>
        <w:jc w:val="both"/>
      </w:pPr>
      <w:r>
        <w:rPr>
          <w:rFonts w:ascii="Arial" w:cs="Arial" w:eastAsia="Arial" w:hAnsi="Arial"/>
          <w:sz w:val="24"/>
          <w:szCs w:val="24"/>
        </w:rPr>
        <w:t xml:space="preserve">4) О восстановлении пропущенного срока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Поступление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Прием и регистрация поступивших материалов заявки</w:t>
      </w:r>
    </w:p>
    <w:p>
      <w:pPr>
        <w:spacing w:after="120"/>
        <w:jc w:val="both"/>
      </w:pPr>
      <w:r>
        <w:rPr>
          <w:rFonts w:ascii="Arial" w:cs="Arial" w:eastAsia="Arial" w:hAnsi="Arial"/>
          <w:sz w:val="24"/>
          <w:szCs w:val="24"/>
        </w:rPr>
        <w:t xml:space="preserve">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Поступившим в Кыргызпатент материалам заявки присваивается входящий номер,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Подача ходатайства о проведении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заявки также может быть осуществлено в соответствии с частью 2 статьи 23 Закона.</w:t>
      </w:r>
    </w:p>
    <w:p>
      <w:pPr>
        <w:spacing w:after="120"/>
        <w:jc w:val="both"/>
      </w:pPr>
      <w:r>
        <w:rPr>
          <w:rFonts w:ascii="Arial" w:cs="Arial" w:eastAsia="Arial" w:hAnsi="Arial"/>
          <w:sz w:val="24"/>
          <w:szCs w:val="24"/>
        </w:rPr>
        <w:t xml:space="preserve">Соответствующее ходатайство может быть подано в Кыргызпатент одновременно с подачей заявки или в течение тридцати месяцев с даты ее подачи.</w:t>
      </w:r>
    </w:p>
    <w:p>
      <w:pPr>
        <w:spacing w:after="120"/>
        <w:jc w:val="both"/>
      </w:pPr>
      <w:r>
        <w:rPr>
          <w:rFonts w:ascii="Arial" w:cs="Arial" w:eastAsia="Arial" w:hAnsi="Arial"/>
          <w:sz w:val="24"/>
          <w:szCs w:val="24"/>
        </w:rPr>
        <w:t xml:space="preserve">Если ходатайство не подано в указанный срок, заявка признается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Конфиденциальность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заявке на изобретение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Формальная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Сроки проведения формальной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Формальная экспертиза проводится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Содержание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проведения формальной экспертизы заявки проверяется:</w:t>
      </w:r>
    </w:p>
    <w:p>
      <w:pPr>
        <w:spacing w:after="120"/>
        <w:jc w:val="both"/>
      </w:pPr>
      <w:r>
        <w:rPr>
          <w:rFonts w:ascii="Arial" w:cs="Arial" w:eastAsia="Arial" w:hAnsi="Arial"/>
          <w:sz w:val="24"/>
          <w:szCs w:val="24"/>
        </w:rPr>
        <w:t xml:space="preserve">- состав необходимых документов, определенных пунктом 3.4 настоящих Правил;</w:t>
      </w:r>
    </w:p>
    <w:p>
      <w:pPr>
        <w:spacing w:after="120"/>
        <w:jc w:val="both"/>
      </w:pPr>
      <w:r>
        <w:rPr>
          <w:rFonts w:ascii="Arial" w:cs="Arial" w:eastAsia="Arial" w:hAnsi="Arial"/>
          <w:sz w:val="24"/>
          <w:szCs w:val="24"/>
        </w:rPr>
        <w:t xml:space="preserve">- правильность их оформления в соответствии с требованиями пунктов 4.1 и 7 настоящих Правил;</w:t>
      </w:r>
    </w:p>
    <w:p>
      <w:pPr>
        <w:spacing w:after="120"/>
        <w:jc w:val="both"/>
      </w:pPr>
      <w:r>
        <w:rPr>
          <w:rFonts w:ascii="Arial" w:cs="Arial" w:eastAsia="Arial" w:hAnsi="Arial"/>
          <w:sz w:val="24"/>
          <w:szCs w:val="24"/>
        </w:rPr>
        <w:t xml:space="preserve">- наличие и соответствие установленным требованиям документа об уплате пошлины (подпункт 1 пункта 3.5 настоящих Правил);</w:t>
      </w:r>
    </w:p>
    <w:p>
      <w:pPr>
        <w:spacing w:after="120"/>
        <w:jc w:val="both"/>
      </w:pPr>
      <w:r>
        <w:rPr>
          <w:rFonts w:ascii="Arial" w:cs="Arial" w:eastAsia="Arial" w:hAnsi="Arial"/>
          <w:sz w:val="24"/>
          <w:szCs w:val="24"/>
        </w:rPr>
        <w:t xml:space="preserve">-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 (подпункт 2 пункта 3.5 настоящих Правил);</w:t>
      </w:r>
    </w:p>
    <w:p>
      <w:pPr>
        <w:spacing w:after="120"/>
        <w:jc w:val="both"/>
      </w:pPr>
      <w:r>
        <w:rPr>
          <w:rFonts w:ascii="Arial" w:cs="Arial" w:eastAsia="Arial" w:hAnsi="Arial"/>
          <w:sz w:val="24"/>
          <w:szCs w:val="24"/>
        </w:rPr>
        <w:t xml:space="preserve">- соответствие заявленного решения объектам изобретения, которым предоставляется правовая охрана (пункты 3.1 и 3.2 настоящих Правил).</w:t>
      </w:r>
    </w:p>
    <w:p>
      <w:pPr>
        <w:spacing w:after="120"/>
        <w:jc w:val="both"/>
      </w:pPr>
      <w:r>
        <w:rPr>
          <w:rFonts w:ascii="Arial" w:cs="Arial" w:eastAsia="Arial" w:hAnsi="Arial"/>
          <w:sz w:val="24"/>
          <w:szCs w:val="24"/>
        </w:rPr>
        <w:t xml:space="preserve">Устанавливается дата подачи заявки.</w:t>
      </w:r>
    </w:p>
    <w:p>
      <w:pPr>
        <w:spacing w:after="120"/>
        <w:jc w:val="both"/>
      </w:pPr>
      <w:r>
        <w:rPr>
          <w:rFonts w:ascii="Arial" w:cs="Arial" w:eastAsia="Arial" w:hAnsi="Arial"/>
          <w:sz w:val="24"/>
          <w:szCs w:val="24"/>
        </w:rPr>
        <w:t xml:space="preserve">В соответствии с частью 5 статьи 18 Закона, датой подачи заявки считается дата поступления в Кыргызпатент заявки, содержащей заявление, описание изобретения и чертежи, если в описании на них имеется ссылка.</w:t>
      </w:r>
    </w:p>
    <w:p>
      <w:pPr>
        <w:spacing w:after="120"/>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jc w:val="both"/>
      </w:pPr>
      <w:r>
        <w:rPr>
          <w:rFonts w:ascii="Arial" w:cs="Arial" w:eastAsia="Arial" w:hAnsi="Arial"/>
          <w:sz w:val="24"/>
          <w:szCs w:val="24"/>
        </w:rPr>
        <w:t xml:space="preserve">Если первоначально поступившие документы не удовлетворяют требованиям 3.4 настоящих Правил, заявителю незамедлительно направляется запрос с предложением устранить эти недостатки в течение двух месяцев со дня получения запроса.</w:t>
      </w:r>
    </w:p>
    <w:p>
      <w:pPr>
        <w:spacing w:after="120"/>
        <w:jc w:val="both"/>
      </w:pPr>
      <w:r>
        <w:rPr>
          <w:rFonts w:ascii="Arial" w:cs="Arial" w:eastAsia="Arial" w:hAnsi="Arial"/>
          <w:sz w:val="24"/>
          <w:szCs w:val="24"/>
        </w:rPr>
        <w:t xml:space="preserve">При поступлении до истечения двух месяцев со дня получения заявителем запроса, дополнительных материалов, устраняющих отмеченные недостатки заявки, в качестве даты подачи заявки устанавливается дата, на которую окажутся выполненными требования подпункта 3.5 настоящих Правил.</w:t>
      </w:r>
    </w:p>
    <w:p>
      <w:pPr>
        <w:spacing w:after="120"/>
        <w:jc w:val="both"/>
      </w:pPr>
      <w:r>
        <w:rPr>
          <w:rFonts w:ascii="Arial" w:cs="Arial" w:eastAsia="Arial" w:hAnsi="Arial"/>
          <w:sz w:val="24"/>
          <w:szCs w:val="24"/>
        </w:rPr>
        <w:t xml:space="preserve">При непредставлении в указанный срок запрашиваемых дополнительных материалов или просьбы о продлении срока их представления, заявка признается отозванной. Заявителю направляется решение о признании заявки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Запрос отсутствующих или исправленных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процессе формальной экспертизы заявки установлено, что заявка подана с нарушением требований к оформлению и составлению документов, применяются положения части 3 статьи 23-1 Закона.</w:t>
      </w:r>
    </w:p>
    <w:p>
      <w:pPr>
        <w:spacing w:after="120"/>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 отсутствие в заявке, по крайней мере, одного из документов, предусмотренных пунктом 3.4 настоящих Правил;</w:t>
      </w:r>
    </w:p>
    <w:p>
      <w:pPr>
        <w:spacing w:after="120"/>
        <w:jc w:val="both"/>
      </w:pPr>
      <w:r>
        <w:rPr>
          <w:rFonts w:ascii="Arial" w:cs="Arial" w:eastAsia="Arial" w:hAnsi="Arial"/>
          <w:sz w:val="24"/>
          <w:szCs w:val="24"/>
        </w:rPr>
        <w:t xml:space="preserve">- отсутствие в заявке, по крайней мере, одного из документов, необходимых для установления даты приоритета: заявления с указанием заявителя, описания изобретения, либо части описания изобретения, либо чертежа как элемента упомянутого описания, либо ссылки на ранее поданную заявку любого вида, предусмотренную частями 3, 6, 7, 8 и 10 статьи 21 Закона;</w:t>
      </w:r>
    </w:p>
    <w:p>
      <w:pPr>
        <w:spacing w:after="120"/>
        <w:jc w:val="both"/>
      </w:pPr>
      <w:r>
        <w:rPr>
          <w:rFonts w:ascii="Arial" w:cs="Arial" w:eastAsia="Arial" w:hAnsi="Arial"/>
          <w:sz w:val="24"/>
          <w:szCs w:val="24"/>
        </w:rPr>
        <w:t xml:space="preserve">- отсутствие перевода документов на государственный или официальный язык, если документы представлены на ином языке. Перевод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jc w:val="both"/>
      </w:pPr>
      <w:r>
        <w:rPr>
          <w:rFonts w:ascii="Arial" w:cs="Arial" w:eastAsia="Arial" w:hAnsi="Arial"/>
          <w:sz w:val="24"/>
          <w:szCs w:val="24"/>
        </w:rPr>
        <w:t xml:space="preserve">-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w:t>
      </w:r>
    </w:p>
    <w:p>
      <w:pPr>
        <w:spacing w:after="120"/>
        <w:jc w:val="both"/>
      </w:pPr>
      <w:r>
        <w:rPr>
          <w:rFonts w:ascii="Arial" w:cs="Arial" w:eastAsia="Arial" w:hAnsi="Arial"/>
          <w:sz w:val="24"/>
          <w:szCs w:val="24"/>
        </w:rPr>
        <w:t xml:space="preserve">- отсутствие в заявлении требуемых сведений, подписей, оттиска печати (при необходимости) или других реквизитов, предусмотренных настоящими Правилами;</w:t>
      </w:r>
    </w:p>
    <w:p>
      <w:pPr>
        <w:spacing w:after="120"/>
        <w:jc w:val="both"/>
      </w:pPr>
      <w:r>
        <w:rPr>
          <w:rFonts w:ascii="Arial" w:cs="Arial" w:eastAsia="Arial" w:hAnsi="Arial"/>
          <w:sz w:val="24"/>
          <w:szCs w:val="24"/>
        </w:rPr>
        <w:t xml:space="preserve">-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jc w:val="both"/>
      </w:pPr>
      <w:r>
        <w:rPr>
          <w:rFonts w:ascii="Arial" w:cs="Arial" w:eastAsia="Arial" w:hAnsi="Arial"/>
          <w:sz w:val="24"/>
          <w:szCs w:val="24"/>
        </w:rPr>
        <w:t xml:space="preserve">- необходимость выяснения вопросов, связанных с правильностью уплаты пошлин. В случае если выявлено несоответствие суммы уплаченной пошлины количеству изобретений, заявитель уведомляется, что при непредставлении документа об уплате пошлины в установленный срок по заявке на группу изобретений экспертиза будет проводиться в отношении изобретений,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jc w:val="both"/>
      </w:pPr>
      <w:r>
        <w:rPr>
          <w:rFonts w:ascii="Arial" w:cs="Arial" w:eastAsia="Arial" w:hAnsi="Arial"/>
          <w:sz w:val="24"/>
          <w:szCs w:val="24"/>
        </w:rPr>
        <w:t xml:space="preserve">- выявление недостатков в оформлении документов, препятствующих их 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 т.д.);</w:t>
      </w:r>
    </w:p>
    <w:p>
      <w:pPr>
        <w:spacing w:after="120"/>
        <w:jc w:val="both"/>
      </w:pPr>
      <w:r>
        <w:rPr>
          <w:rFonts w:ascii="Arial" w:cs="Arial" w:eastAsia="Arial" w:hAnsi="Arial"/>
          <w:sz w:val="24"/>
          <w:szCs w:val="24"/>
        </w:rPr>
        <w:t xml:space="preserve">- несоответствие названия изобретения, приведенного в заявлении, названию, приведенному в описании, формуле, реферате;</w:t>
      </w:r>
    </w:p>
    <w:p>
      <w:pPr>
        <w:spacing w:after="120"/>
        <w:jc w:val="both"/>
      </w:pPr>
      <w:r>
        <w:rPr>
          <w:rFonts w:ascii="Arial" w:cs="Arial" w:eastAsia="Arial" w:hAnsi="Arial"/>
          <w:sz w:val="24"/>
          <w:szCs w:val="24"/>
        </w:rPr>
        <w:t xml:space="preserve">- нарушение требований пункта 4.3.6 настоящих Правил об изложении пункта формулы в виде одного предложения;</w:t>
      </w:r>
    </w:p>
    <w:p>
      <w:pPr>
        <w:spacing w:after="120"/>
        <w:jc w:val="both"/>
      </w:pPr>
      <w:r>
        <w:rPr>
          <w:rFonts w:ascii="Arial" w:cs="Arial" w:eastAsia="Arial" w:hAnsi="Arial"/>
          <w:sz w:val="24"/>
          <w:szCs w:val="24"/>
        </w:rPr>
        <w:t xml:space="preserve">- наличие других нарушений требований настоящих Правил к описанию и формуле изобретения, устанавливаемых без анализа существа заявленного изобретения (группы изобретений).</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21 настоящих Правил.</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15 настоящих Правил, заявка признается отозванной. В этом случае делопроизводство по заявке прекращается и материалы заявки передаются в архив Кыргызпатента.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Уведомление о невозможности предоставления изобретению</w:t>
      </w:r>
    </w:p>
    <w:p>
      <w:pPr>
        <w:spacing w:after="120"/>
        <w:jc w:val="both"/>
      </w:pPr>
      <w:r>
        <w:rPr>
          <w:rFonts w:ascii="Arial" w:cs="Arial" w:eastAsia="Arial" w:hAnsi="Arial"/>
          <w:sz w:val="24"/>
          <w:szCs w:val="24"/>
        </w:rPr>
        <w:t xml:space="preserve">правовой охраны в соответствии с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процессе формальной экспертизы заявки заявленное решение в установленном порядке будет признано секретным, то правовая охрана изобретения осуществляется в соответствии с частью 3 статьи 3 Закона,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формальной экспертизы заявки установлено, что она подана на предложение, которое не относится к объектам, охраняемым в качестве изобретения, заявителю направляется решение об отказе в выдаче патента.</w:t>
      </w:r>
    </w:p>
    <w:p>
      <w:pPr>
        <w:spacing w:after="120"/>
        <w:jc w:val="both"/>
      </w:pPr>
      <w:r>
        <w:rPr>
          <w:rFonts w:ascii="Arial" w:cs="Arial" w:eastAsia="Arial" w:hAnsi="Arial"/>
          <w:sz w:val="24"/>
          <w:szCs w:val="24"/>
        </w:rPr>
        <w:t xml:space="preserve">Заявленное предложение не признается изобретением в случае, если оно в целом, в том виде, как охарактеризовано в формуле, подпадает под перечень предложений, приведенных в пункте 3.2 настоящих Правил.</w:t>
      </w:r>
    </w:p>
    <w:p>
      <w:pPr>
        <w:spacing w:after="120"/>
        <w:jc w:val="both"/>
      </w:pPr>
      <w:r>
        <w:rPr>
          <w:rFonts w:ascii="Arial" w:cs="Arial" w:eastAsia="Arial" w:hAnsi="Arial"/>
          <w:sz w:val="24"/>
          <w:szCs w:val="24"/>
        </w:rPr>
        <w:t xml:space="preserve">Если изобретение охарактеризовано в многозвенной формуле, экспертиза проводится в отношении каждого пункта формулы. В случае, когда изобретение, охарактеризованное в каком-либо пункте формулы, подпадает под указанный перечень, заявителю направляется уведомление с изложением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и подтвердить формулу изобретения или изменить ее, скорректировав или изъяв из нее соответствующий пункт.</w:t>
      </w:r>
    </w:p>
    <w:p>
      <w:pPr>
        <w:spacing w:after="120"/>
        <w:jc w:val="both"/>
      </w:pPr>
      <w:r>
        <w:rPr>
          <w:rFonts w:ascii="Arial" w:cs="Arial" w:eastAsia="Arial" w:hAnsi="Arial"/>
          <w:sz w:val="24"/>
          <w:szCs w:val="24"/>
        </w:rPr>
        <w:t xml:space="preserve">Если заявитель в ответе на запрос не опроверг доводы экспертизы и не изменил формулу изобретения, принимается решение об отказе в выдаче патента.</w:t>
      </w:r>
    </w:p>
    <w:p>
      <w:pPr>
        <w:spacing w:after="120"/>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Кыргызпатента (далее - Апелляционный совет) в течение двух месяцев с даты получения решения, с уплатой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Уведомление о принятии заявки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изобретения, заявителю направляется уведомление о принятии заявки к рассмотрению, с указанием даты подачи заявки.</w:t>
      </w:r>
    </w:p>
    <w:p>
      <w:pPr>
        <w:spacing w:after="120"/>
        <w:jc w:val="both"/>
      </w:pPr>
      <w:r>
        <w:rPr>
          <w:rFonts w:ascii="Arial" w:cs="Arial" w:eastAsia="Arial" w:hAnsi="Arial"/>
          <w:sz w:val="24"/>
          <w:szCs w:val="24"/>
        </w:rPr>
        <w:t xml:space="preserve">Дата подачи заявки устанавливается по дате поступления документов, необходимых для установления приоритета в соответствии с частью 1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Предварительная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Сроки проведения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Предварительная экспертиза проводится при положительном результате формальной экспертизы в течение десяти месяцев.</w:t>
      </w:r>
    </w:p>
    <w:p>
      <w:pPr>
        <w:spacing w:after="120"/>
        <w:jc w:val="both"/>
      </w:pPr>
      <w:r>
        <w:rPr>
          <w:rFonts w:ascii="Arial" w:cs="Arial" w:eastAsia="Arial" w:hAnsi="Arial"/>
          <w:sz w:val="24"/>
          <w:szCs w:val="24"/>
        </w:rPr>
        <w:t xml:space="preserve">По ходатайству заявителя и при условии уплаты соответствующей пошлины может быть проведена ускоренная предварительная экспертиза - до истечения десяти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Содержание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проведения предварительной экспертизы заявки проверяется:</w:t>
      </w:r>
    </w:p>
    <w:p>
      <w:pPr>
        <w:spacing w:after="120"/>
        <w:jc w:val="both"/>
      </w:pPr>
      <w:r>
        <w:rPr>
          <w:rFonts w:ascii="Arial" w:cs="Arial" w:eastAsia="Arial" w:hAnsi="Arial"/>
          <w:sz w:val="24"/>
          <w:szCs w:val="24"/>
        </w:rPr>
        <w:t xml:space="preserve">- соблюдение требований к содержанию документов заявки, установленных пунктами 4.2-6 настоящих Правил;</w:t>
      </w:r>
    </w:p>
    <w:p>
      <w:pPr>
        <w:spacing w:after="120"/>
        <w:jc w:val="both"/>
      </w:pPr>
      <w:r>
        <w:rPr>
          <w:rFonts w:ascii="Arial" w:cs="Arial" w:eastAsia="Arial" w:hAnsi="Arial"/>
          <w:sz w:val="24"/>
          <w:szCs w:val="24"/>
        </w:rPr>
        <w:t xml:space="preserve">- правильность классифицирования изобретения по МПК, осуществленного заявителем (или производится такое классифицирование, если это не сделано заявителем);</w:t>
      </w:r>
    </w:p>
    <w:p>
      <w:pPr>
        <w:spacing w:after="120"/>
        <w:jc w:val="both"/>
      </w:pPr>
      <w:r>
        <w:rPr>
          <w:rFonts w:ascii="Arial" w:cs="Arial" w:eastAsia="Arial" w:hAnsi="Arial"/>
          <w:sz w:val="24"/>
          <w:szCs w:val="24"/>
        </w:rPr>
        <w:t xml:space="preserve">- соблюдение условий установления приоритета изобретения в соответствии с частями 1, 3-10 статьи 21 Закона;</w:t>
      </w:r>
    </w:p>
    <w:p>
      <w:pPr>
        <w:spacing w:after="120"/>
        <w:jc w:val="both"/>
      </w:pPr>
      <w:r>
        <w:rPr>
          <w:rFonts w:ascii="Arial" w:cs="Arial" w:eastAsia="Arial" w:hAnsi="Arial"/>
          <w:sz w:val="24"/>
          <w:szCs w:val="24"/>
        </w:rPr>
        <w:t xml:space="preserve">- соблюдение требования единства изобретения в соответствии с пунктом 3.3 настоящих Правил;</w:t>
      </w:r>
    </w:p>
    <w:p>
      <w:pPr>
        <w:spacing w:after="120"/>
        <w:jc w:val="both"/>
      </w:pPr>
      <w:r>
        <w:rPr>
          <w:rFonts w:ascii="Arial" w:cs="Arial" w:eastAsia="Arial" w:hAnsi="Arial"/>
          <w:sz w:val="24"/>
          <w:szCs w:val="24"/>
        </w:rPr>
        <w:t xml:space="preserve">- соответствие представленной заявителем формулы изобретения требованиям, приведенным в пунктах 4.3.1-4.3.12 настоящих Правил;</w:t>
      </w:r>
    </w:p>
    <w:p>
      <w:pPr>
        <w:spacing w:after="120"/>
        <w:jc w:val="both"/>
      </w:pPr>
      <w:r>
        <w:rPr>
          <w:rFonts w:ascii="Arial" w:cs="Arial" w:eastAsia="Arial" w:hAnsi="Arial"/>
          <w:sz w:val="24"/>
          <w:szCs w:val="24"/>
        </w:rPr>
        <w:t xml:space="preserve">- не изменяют ли дополнительные материалы, если они представлены, сущность заявленного изобретения и соблюден ли установленный порядок их представления в соответствии с пунктом 21 настоящих Правил;</w:t>
      </w:r>
    </w:p>
    <w:p>
      <w:pPr>
        <w:spacing w:after="120"/>
        <w:jc w:val="both"/>
      </w:pPr>
      <w:r>
        <w:rPr>
          <w:rFonts w:ascii="Arial" w:cs="Arial" w:eastAsia="Arial" w:hAnsi="Arial"/>
          <w:sz w:val="24"/>
          <w:szCs w:val="24"/>
        </w:rPr>
        <w:t xml:space="preserve">- соответствие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Проверка правильности классифицирования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установлено, что классификационный индекс выбран заявителем неправильно, или он отсутствует, производится классифицирование заявленного изобретения в соответствии с рубриками МПК.</w:t>
      </w:r>
    </w:p>
    <w:p>
      <w:pPr>
        <w:spacing w:after="120"/>
        <w:jc w:val="both"/>
      </w:pPr>
      <w:r>
        <w:rPr>
          <w:rFonts w:ascii="Arial" w:cs="Arial" w:eastAsia="Arial" w:hAnsi="Arial"/>
          <w:sz w:val="24"/>
          <w:szCs w:val="24"/>
        </w:rPr>
        <w:t xml:space="preserve">Основанием для выбора классификационного индекса является формула заявленного изобретения. Для более полного понимания сущности изобретения привлекаются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изобретения.</w:t>
      </w:r>
    </w:p>
    <w:p>
      <w:pPr>
        <w:spacing w:after="120"/>
        <w:jc w:val="both"/>
      </w:pPr>
      <w:r>
        <w:rPr>
          <w:rFonts w:ascii="Arial" w:cs="Arial" w:eastAsia="Arial" w:hAnsi="Arial"/>
          <w:sz w:val="24"/>
          <w:szCs w:val="24"/>
        </w:rPr>
        <w:t xml:space="preserve">Классификационные индексы, установленные на стадии предварительной экспертизы, могут быть уточнены в процессе проведения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Установление приоритета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изобретения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части 1 статьи 21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по дате подачи более ранней заявки того же заявителя;</w:t>
      </w:r>
    </w:p>
    <w:p>
      <w:pPr>
        <w:spacing w:after="120"/>
        <w:jc w:val="both"/>
      </w:pPr>
      <w:r>
        <w:rPr>
          <w:rFonts w:ascii="Arial" w:cs="Arial" w:eastAsia="Arial" w:hAnsi="Arial"/>
          <w:sz w:val="24"/>
          <w:szCs w:val="24"/>
        </w:rPr>
        <w:t xml:space="preserve">- по выделенной заявке;</w:t>
      </w:r>
    </w:p>
    <w:p>
      <w:pPr>
        <w:spacing w:after="120"/>
        <w:jc w:val="both"/>
      </w:pPr>
      <w:r>
        <w:rPr>
          <w:rFonts w:ascii="Arial" w:cs="Arial" w:eastAsia="Arial" w:hAnsi="Arial"/>
          <w:sz w:val="24"/>
          <w:szCs w:val="24"/>
        </w:rPr>
        <w:t xml:space="preserve">- на основании нескольких ранее поданных заявок.</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Условия установления приоритета по дате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Условия установления конвенционного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конвенционного приоритета проверяется:</w:t>
      </w:r>
    </w:p>
    <w:p>
      <w:pPr>
        <w:spacing w:after="120"/>
        <w:jc w:val="both"/>
      </w:pPr>
      <w:r>
        <w:rPr>
          <w:rFonts w:ascii="Arial" w:cs="Arial" w:eastAsia="Arial" w:hAnsi="Arial"/>
          <w:sz w:val="24"/>
          <w:szCs w:val="24"/>
        </w:rPr>
        <w:t xml:space="preserve">-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наличие и соблюдение срока представления (одновременно с подачей заявки или не позднее четырех месяцев с даты подачи в Кыргызпатент заверенной копии первой заявки). Если первых заявок несколько, указанные условия должны быть соблюдены в отношении заверенной копии каждой заявки;</w:t>
      </w:r>
    </w:p>
    <w:p>
      <w:pPr>
        <w:spacing w:after="120"/>
        <w:jc w:val="both"/>
      </w:pPr>
      <w:r>
        <w:rPr>
          <w:rFonts w:ascii="Arial" w:cs="Arial" w:eastAsia="Arial" w:hAnsi="Arial"/>
          <w:sz w:val="24"/>
          <w:szCs w:val="24"/>
        </w:rPr>
        <w:t xml:space="preserve">- соблюдение заявителем двенадцатимесячного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 Если заявка подана позднее указанного срока, но до истечения двух месяцев с даты его окончания, при условии уплаты дополнительной пошлины, проверяется, названы ли заявителем не 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9 настоящих Правил);</w:t>
      </w:r>
    </w:p>
    <w:p>
      <w:pPr>
        <w:spacing w:after="120"/>
        <w:jc w:val="both"/>
      </w:pPr>
      <w:r>
        <w:rPr>
          <w:rFonts w:ascii="Arial" w:cs="Arial" w:eastAsia="Arial" w:hAnsi="Arial"/>
          <w:sz w:val="24"/>
          <w:szCs w:val="24"/>
        </w:rPr>
        <w:t xml:space="preserve">- раскрытие заявленного изобретения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Условия установления приоритета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заявителем приоритета изобретения по дате подачи дополнительных материалов к ранее поданной заявке (в соответствии с частью 6 статьи 21 Закона) проверяется соблюдение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изобретения;</w:t>
      </w:r>
    </w:p>
    <w:p>
      <w:pPr>
        <w:spacing w:after="120"/>
        <w:jc w:val="both"/>
      </w:pPr>
      <w:r>
        <w:rPr>
          <w:rFonts w:ascii="Arial" w:cs="Arial" w:eastAsia="Arial" w:hAnsi="Arial"/>
          <w:sz w:val="24"/>
          <w:szCs w:val="24"/>
        </w:rPr>
        <w:t xml:space="preserve">- заявленное изобретение должно быть раскрыто в дополнительных материалах, по дате подачи которых испрашивается приоритет (с учетом содержания первоначальной заявки, по которой эти материалы были представлены).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Условия установления приоритета по дате подачи более ранней заявки того же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заявителем приоритета изобретения по дате подачи в Кыргызпатент его более ранней заявки проверяется соблюдение заявителем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в течение двенадцати месяцев с даты подачи более ранней заявки на изобретение или в течение шести месяцев с даты подачи более ранней заявки на полезную модель;</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тем же заявителем, что и более ранняя заявка на изобретение или полезную модель;</w:t>
      </w:r>
    </w:p>
    <w:p>
      <w:pPr>
        <w:spacing w:after="120"/>
        <w:jc w:val="both"/>
      </w:pPr>
      <w:r>
        <w:rPr>
          <w:rFonts w:ascii="Arial" w:cs="Arial" w:eastAsia="Arial" w:hAnsi="Arial"/>
          <w:sz w:val="24"/>
          <w:szCs w:val="24"/>
        </w:rPr>
        <w:t xml:space="preserve">- заявленное изобретение должно быть раскрыто в более ранней заявке на изобретение или полезную модель;</w:t>
      </w:r>
    </w:p>
    <w:p>
      <w:pPr>
        <w:spacing w:after="120"/>
        <w:jc w:val="both"/>
      </w:pPr>
      <w:r>
        <w:rPr>
          <w:rFonts w:ascii="Arial" w:cs="Arial" w:eastAsia="Arial" w:hAnsi="Arial"/>
          <w:sz w:val="24"/>
          <w:szCs w:val="24"/>
        </w:rPr>
        <w:t xml:space="preserve">- по ранее поданной заявке не должен испрашиваться более ранний приоритет.</w:t>
      </w:r>
    </w:p>
    <w:p>
      <w:pPr>
        <w:spacing w:after="120"/>
        <w:jc w:val="both"/>
      </w:pPr>
      <w:r>
        <w:rPr>
          <w:rFonts w:ascii="Arial" w:cs="Arial" w:eastAsia="Arial" w:hAnsi="Arial"/>
          <w:sz w:val="24"/>
          <w:szCs w:val="24"/>
        </w:rPr>
        <w:t xml:space="preserve">При испрашивании приоритета на основании нескольких ранее поданных заявок соблюдение указанных требований устанавливается в отношении каждой из них.</w:t>
      </w:r>
    </w:p>
    <w:p>
      <w:pPr>
        <w:spacing w:after="120"/>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Условия установления приоритета изобретения по выделенной</w:t>
      </w:r>
    </w:p>
    <w:p>
      <w:pPr>
        <w:spacing w:after="120"/>
        <w:jc w:val="both"/>
      </w:pPr>
      <w:r>
        <w:rPr>
          <w:rFonts w:ascii="Arial" w:cs="Arial" w:eastAsia="Arial" w:hAnsi="Arial"/>
          <w:sz w:val="24"/>
          <w:szCs w:val="24"/>
        </w:rPr>
        <w:t xml:space="preserve">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заявителем приоритета изобретения по выделенной заявке устанавливается соблюдение заявителем следующих требований:</w:t>
      </w:r>
    </w:p>
    <w:p>
      <w:pPr>
        <w:spacing w:after="120"/>
        <w:jc w:val="both"/>
      </w:pPr>
      <w:r>
        <w:rPr>
          <w:rFonts w:ascii="Arial" w:cs="Arial" w:eastAsia="Arial" w:hAnsi="Arial"/>
          <w:sz w:val="24"/>
          <w:szCs w:val="24"/>
        </w:rPr>
        <w:t xml:space="preserve">- выделенная заявка должна быть подана в Кыргызпатент до принятия по первоначальной заявке на изобретение или на полезную модель решения об отказе в выдаче патента, возможности обжалования которого исчерпаны (т.е. в период существования принципиальной возможности продолжения делопроизводства по заявке), или до даты регистрации изобретения или полезной модели в соответствующем Государственном реестре в случае принятия по первоначальной заявке решения о выдаче патента;</w:t>
      </w:r>
    </w:p>
    <w:p>
      <w:pPr>
        <w:spacing w:after="120"/>
        <w:jc w:val="both"/>
      </w:pPr>
      <w:r>
        <w:rPr>
          <w:rFonts w:ascii="Arial" w:cs="Arial" w:eastAsia="Arial" w:hAnsi="Arial"/>
          <w:sz w:val="24"/>
          <w:szCs w:val="24"/>
        </w:rPr>
        <w:t xml:space="preserve">- изобретение, заявленное в выделенной заявке, должно быть раскрыто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19.10. Условия установления нескольких приоритетов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19.6-19.9 настоящих Правил.</w:t>
      </w:r>
    </w:p>
    <w:p>
      <w:pPr>
        <w:spacing w:after="120"/>
        <w:jc w:val="both"/>
      </w:pPr>
      <w:r>
        <w:rPr>
          <w:rFonts w:ascii="Arial" w:cs="Arial" w:eastAsia="Arial" w:hAnsi="Arial"/>
          <w:sz w:val="24"/>
          <w:szCs w:val="24"/>
        </w:rPr>
        <w:t xml:space="preserve">Так, если в отношении изобретений, охарактеризованных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18.4 настоящих Правил, проверяются наличие заверенных копий двух первых заявок, соблюдение двенадцатимесячного срока в отношении дат подачи двух первых заявок.</w:t>
      </w:r>
    </w:p>
    <w:p>
      <w:pPr>
        <w:spacing w:after="120"/>
        <w:jc w:val="both"/>
      </w:pPr>
      <w:r>
        <w:rPr>
          <w:rFonts w:ascii="Arial" w:cs="Arial" w:eastAsia="Arial" w:hAnsi="Arial"/>
          <w:sz w:val="24"/>
          <w:szCs w:val="24"/>
        </w:rPr>
        <w:t xml:space="preserve">Раскрытие каждого из изобретений, охарактеризованных в независимом и зависимом пунктах, проверяется в отношении той первой заявки, по дате подачи которой испрашивается приоритет для этого изобретения.</w:t>
      </w:r>
    </w:p>
    <w:p>
      <w:pPr>
        <w:spacing w:after="120"/>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раскрыто в целом каждое из изобретений.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19.11. Проверка соблюдения условий установления приоритета</w:t>
      </w:r>
    </w:p>
    <w:p>
      <w:pPr>
        <w:spacing w:after="120"/>
        <w:jc w:val="both"/>
      </w:pPr>
      <w:r>
        <w:rPr>
          <w:rFonts w:ascii="Arial" w:cs="Arial" w:eastAsia="Arial" w:hAnsi="Arial"/>
          <w:sz w:val="24"/>
          <w:szCs w:val="24"/>
        </w:rPr>
        <w:t xml:space="preserve">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проверке соблюдения условий установления приоритета изобретения в соответствии с пунктами 19.7-19.9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2) При установлении соблюдения заявителем требования, связанного с раскрытием заявленного изобретения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поданной заявки, в текстовой части дополнительных материалов) все признаки, включенные в формулу заявленного изобретения.</w:t>
      </w:r>
    </w:p>
    <w:p>
      <w:pPr>
        <w:spacing w:after="120"/>
        <w:jc w:val="both"/>
      </w:pPr>
      <w:r>
        <w:rPr>
          <w:rFonts w:ascii="Arial" w:cs="Arial" w:eastAsia="Arial" w:hAnsi="Arial"/>
          <w:sz w:val="24"/>
          <w:szCs w:val="24"/>
        </w:rPr>
        <w:t xml:space="preserve">3) При соблюдении заявителем требований, указанных в пунктах 19.6-19.9 настоящих Правил, в отношении заявленного изобретения устанавливается испрашиваемый приоритет.</w:t>
      </w:r>
    </w:p>
    <w:p>
      <w:pPr>
        <w:spacing w:after="120"/>
        <w:jc w:val="both"/>
      </w:pPr>
      <w:r>
        <w:rPr>
          <w:rFonts w:ascii="Arial" w:cs="Arial" w:eastAsia="Arial" w:hAnsi="Arial"/>
          <w:sz w:val="24"/>
          <w:szCs w:val="24"/>
        </w:rPr>
        <w:t xml:space="preserve">В том случае, когда приоритет изобретения испрашивается по заявке, выделенной из конвенционной заявки, при соблюдении требований пункта 19.9 настоящих Правил приоритет изобретения устанавливается по дате приоритета (а не по дате подачи в Кыргызпатент) конвенционной заявки.</w:t>
      </w:r>
    </w:p>
    <w:p>
      <w:pPr>
        <w:spacing w:after="120"/>
        <w:jc w:val="both"/>
      </w:pPr>
      <w:r>
        <w:rPr>
          <w:rFonts w:ascii="Arial" w:cs="Arial" w:eastAsia="Arial" w:hAnsi="Arial"/>
          <w:sz w:val="24"/>
          <w:szCs w:val="24"/>
        </w:rPr>
        <w:t xml:space="preserve">4) При несоблюдении заявителем хотя бы одного из указанных в пунктах 19.6-19.9 настоящих Правил требований приоритет изобретения устанавливается (с предварительным уведомлением заявителя) в соответствии с частью 1 статьи 21 Закона. Если указанные требования не соблюдены в отношении какого-либо изобретения, например, охарактеризованного в одном из пунктов многозвенной формулы, приоритет по дате подачи заявки в Кыргызпатент устанавливается только для этого изобретения.</w:t>
      </w:r>
    </w:p>
    <w:p>
      <w:pPr>
        <w:spacing w:after="120"/>
        <w:jc w:val="both"/>
      </w:pPr>
      <w:r>
        <w:rPr>
          <w:rFonts w:ascii="Arial" w:cs="Arial" w:eastAsia="Arial" w:hAnsi="Arial"/>
          <w:sz w:val="24"/>
          <w:szCs w:val="24"/>
        </w:rPr>
        <w:t xml:space="preserve">5)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Проверка соблюдения требования единства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Соблюдение требования единства изобретения в соответствии с пунктом 3.3 настоящих Правил, проверяется по отношению к первоначальной формуле изобретения, имеющей несколько независимых пунктов, или, если она изменялась, - по отношению к последней, предложенной заявителем в установленном порядке формуле, имеющей несколько независимых пунктов.</w:t>
      </w:r>
    </w:p>
    <w:p>
      <w:pPr>
        <w:spacing w:after="120"/>
        <w:jc w:val="both"/>
      </w:pPr>
      <w:r>
        <w:rPr>
          <w:rFonts w:ascii="Arial" w:cs="Arial" w:eastAsia="Arial" w:hAnsi="Arial"/>
          <w:sz w:val="24"/>
          <w:szCs w:val="24"/>
        </w:rPr>
        <w:t xml:space="preserve">Если установлен факт нарушения в заявке единства изобретения, заявителю направляется предложение в двухмесячный срок с даты его получения сообщить, какое из изобретений должно рассматриваться, и, при необходимости, внести уточнения в материалы заявки либо представить уточненное описание и формулу, относящуюся к одному изобретению либо группе изобретений, образующих единый изобретательский замысел, с указанием на необходимость доплаты пошлины, когда скорректированная формула может содержать независимые пункты для изобретений, представленных в первоначальной формуле, но не выделенных в ее отдельные независимые пункты.</w:t>
      </w:r>
    </w:p>
    <w:p>
      <w:pPr>
        <w:spacing w:after="120"/>
        <w:jc w:val="both"/>
      </w:pPr>
      <w:r>
        <w:rPr>
          <w:rFonts w:ascii="Arial" w:cs="Arial" w:eastAsia="Arial" w:hAnsi="Arial"/>
          <w:sz w:val="24"/>
          <w:szCs w:val="24"/>
        </w:rPr>
        <w:t xml:space="preserve">Заявителю сообщается также, что он вправе подать заявку на другое изобретение, содержащееся в первоначальной заявке.</w:t>
      </w:r>
    </w:p>
    <w:p>
      <w:pPr>
        <w:spacing w:after="120"/>
        <w:jc w:val="both"/>
      </w:pPr>
      <w:r>
        <w:rPr>
          <w:rFonts w:ascii="Arial" w:cs="Arial" w:eastAsia="Arial" w:hAnsi="Arial"/>
          <w:sz w:val="24"/>
          <w:szCs w:val="24"/>
        </w:rPr>
        <w:t xml:space="preserve">Если заявитель не сообщит в установленный срок о подаче выделенной заявки или не укажет какое из технических решений следует рассматривать, и не представит уточненные документы, экспертиза проводится только в отношении технического решения, указанного в формуле первым (или из тех, указанных в формуле первыми, которые образуют группу, отвечающую требованию единства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19.13. Проверка формулы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проводится в отношении формулы изобретения,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21 настоящих Правил.</w:t>
      </w:r>
    </w:p>
    <w:p>
      <w:pPr>
        <w:spacing w:after="120"/>
        <w:jc w:val="both"/>
      </w:pPr>
      <w:r>
        <w:rPr>
          <w:rFonts w:ascii="Arial" w:cs="Arial" w:eastAsia="Arial" w:hAnsi="Arial"/>
          <w:sz w:val="24"/>
          <w:szCs w:val="24"/>
        </w:rPr>
        <w:t xml:space="preserve">2) При проверке формулы изобретения устанавливается наличие в ней существенных признаков заявленного изобретения,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изобретения,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заявленного изобретения, может быть запрошено мнение заявителя о целесообразности сохранения такой редакции формулы изобретения.</w:t>
      </w:r>
    </w:p>
    <w:p>
      <w:pPr>
        <w:spacing w:after="120"/>
        <w:jc w:val="both"/>
      </w:pPr>
      <w:r>
        <w:rPr>
          <w:rFonts w:ascii="Arial" w:cs="Arial" w:eastAsia="Arial" w:hAnsi="Arial"/>
          <w:sz w:val="24"/>
          <w:szCs w:val="24"/>
        </w:rPr>
        <w:t xml:space="preserve">3) Проверка формулы изобретения включает установление возможности идентифицирования содержащихся в ней признаков в соответствии с подпунктом 4 пункта 4.3.1 настоящих Правил.</w:t>
      </w:r>
    </w:p>
    <w:p>
      <w:pPr>
        <w:spacing w:after="120"/>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w:t>
      </w:r>
    </w:p>
    <w:p>
      <w:pPr>
        <w:spacing w:after="120"/>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изобретения.</w:t>
      </w:r>
    </w:p>
    <w:p>
      <w:pPr>
        <w:spacing w:after="120"/>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формулу изобретения, то при дальнейшем рассмотрении заявки такой признак во внимание не принимается.</w:t>
      </w:r>
    </w:p>
    <w:p>
      <w:pPr>
        <w:spacing w:after="120"/>
        <w:jc w:val="both"/>
      </w:pPr>
      <w:r>
        <w:rPr>
          <w:rFonts w:ascii="Arial" w:cs="Arial" w:eastAsia="Arial" w:hAnsi="Arial"/>
          <w:sz w:val="24"/>
          <w:szCs w:val="24"/>
        </w:rPr>
        <w:t xml:space="preserve">4) Если формула изобретения включает признак, выраженный общим понятием, устанавливается правомерность его использования в соответствии с подпунктом 6 пункта 4.3.1 настоящих Правил.</w:t>
      </w:r>
    </w:p>
    <w:p>
      <w:pPr>
        <w:spacing w:after="120"/>
        <w:jc w:val="both"/>
      </w:pPr>
      <w:r>
        <w:rPr>
          <w:rFonts w:ascii="Arial" w:cs="Arial" w:eastAsia="Arial" w:hAnsi="Arial"/>
          <w:sz w:val="24"/>
          <w:szCs w:val="24"/>
        </w:rPr>
        <w:t xml:space="preserve">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изобретения.</w:t>
      </w:r>
    </w:p>
    <w:p>
      <w:pPr>
        <w:spacing w:after="120"/>
        <w:jc w:val="both"/>
      </w:pPr>
      <w:r>
        <w:rPr>
          <w:rFonts w:ascii="Arial" w:cs="Arial" w:eastAsia="Arial" w:hAnsi="Arial"/>
          <w:sz w:val="24"/>
          <w:szCs w:val="24"/>
        </w:rPr>
        <w:t xml:space="preserve">5) Если в заявке приведена однозвенная формула или многозвенная формула с одним независимым пунктом, проверяется, охарактеризовано ли в такой формуле одно изобретение.</w:t>
      </w:r>
    </w:p>
    <w:p>
      <w:pPr>
        <w:spacing w:after="120"/>
        <w:jc w:val="both"/>
      </w:pPr>
      <w:r>
        <w:rPr>
          <w:rFonts w:ascii="Arial" w:cs="Arial" w:eastAsia="Arial" w:hAnsi="Arial"/>
          <w:sz w:val="24"/>
          <w:szCs w:val="24"/>
        </w:rPr>
        <w:t xml:space="preserve">Такая проверка проводится в соответствии с требованиями подпункта 2 пункта 4.3.6 и подпункта 1 пункта 4.3.7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изобретение, ранее не представленных отдельными независимыми пунктами, либо, в случае отказа скорректировать формулу, - указания изобретения, подлежащего дальнейшему рассмотрению.</w:t>
      </w:r>
    </w:p>
    <w:p>
      <w:pPr>
        <w:spacing w:after="120"/>
        <w:jc w:val="both"/>
      </w:pPr>
      <w:r>
        <w:rPr>
          <w:rFonts w:ascii="Arial" w:cs="Arial" w:eastAsia="Arial" w:hAnsi="Arial"/>
          <w:sz w:val="24"/>
          <w:szCs w:val="24"/>
        </w:rPr>
        <w:t xml:space="preserve">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jc w:val="both"/>
      </w:pPr>
      <w:r>
        <w:rPr>
          <w:rFonts w:ascii="Arial" w:cs="Arial" w:eastAsia="Arial" w:hAnsi="Arial"/>
          <w:sz w:val="24"/>
          <w:szCs w:val="24"/>
        </w:rPr>
        <w:t xml:space="preserve">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выше в подпункте 5 настоящего пункта.</w:t>
      </w:r>
    </w:p>
    <w:p>
      <w:pPr>
        <w:spacing w:after="120"/>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таковые имеются) характеризует только одно изобретение, устанавливается, представляют ли включенные в нее изобретения группу изобретений, образующих единый изобретательский замысел.</w:t>
      </w:r>
    </w:p>
    <w:p>
      <w:pPr>
        <w:spacing w:after="120"/>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изобретения соотносятся между собой так, как указано в пункте 3.3 настоящих Правил.</w:t>
      </w:r>
    </w:p>
    <w:p>
      <w:pPr>
        <w:spacing w:after="120"/>
        <w:jc w:val="both"/>
      </w:pPr>
      <w:r>
        <w:rPr>
          <w:rFonts w:ascii="Arial" w:cs="Arial" w:eastAsia="Arial" w:hAnsi="Arial"/>
          <w:sz w:val="24"/>
          <w:szCs w:val="24"/>
        </w:rPr>
        <w:t xml:space="preserve">При проверке правильности отнесения изобретений, охарактеризованных в независимых пунктах, к вариантам необходимо убедиться, что указанные заявителем назначения изобретений и технические результаты совпадают.</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изобретений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изобретений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w:t>
      </w:r>
    </w:p>
    <w:p>
      <w:pPr>
        <w:spacing w:after="120"/>
        <w:jc w:val="both"/>
      </w:pPr>
      <w:r>
        <w:rPr>
          <w:rFonts w:ascii="Arial" w:cs="Arial" w:eastAsia="Arial" w:hAnsi="Arial"/>
          <w:sz w:val="24"/>
          <w:szCs w:val="24"/>
        </w:rPr>
        <w:t xml:space="preserve">7) Если при проверке представленной заявителем формулы изобретения выявлены ее несоответствие установленным требованиям, предъявляемым к структуре формулы или к ее изложению, заявителю предлагается скорректировать формулу изобретения.</w:t>
      </w:r>
    </w:p>
    <w:p>
      <w:pPr>
        <w:spacing w:after="120"/>
        <w:jc w:val="both"/>
      </w:pPr>
      <w:r>
        <w:rPr>
          <w:rFonts w:ascii="Arial" w:cs="Arial" w:eastAsia="Arial" w:hAnsi="Arial"/>
          <w:sz w:val="24"/>
          <w:szCs w:val="24"/>
        </w:rPr>
        <w:t xml:space="preserve">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w:t>
      </w:r>
    </w:p>
    <w:p>
      <w:pPr>
        <w:spacing w:after="120"/>
        <w:jc w:val="both"/>
      </w:pPr>
      <w:r>
        <w:rPr>
          <w:rFonts w:ascii="Arial" w:cs="Arial" w:eastAsia="Arial" w:hAnsi="Arial"/>
          <w:sz w:val="24"/>
          <w:szCs w:val="24"/>
        </w:rPr>
        <w:t xml:space="preserve">Для проверки патентоспособности изобретения принимается формула с изменениями, подтвержденными заявителем.</w:t>
      </w:r>
    </w:p>
    <w:p>
      <w:pPr>
        <w:spacing w:after="120"/>
        <w:jc w:val="both"/>
      </w:pPr>
      <w:r>
        <w:rPr>
          <w:rFonts w:ascii="Arial" w:cs="Arial" w:eastAsia="Arial" w:hAnsi="Arial"/>
          <w:sz w:val="24"/>
          <w:szCs w:val="24"/>
        </w:rPr>
        <w:t xml:space="preserve">9) В том случае, когда при проверке в соответствии с изложенным в подпункте 5) настоящего пункта установлено, что однозвенная формула или многозвенная формула с одним независимым пунктом относится к более чем одному изобретению и заявитель отказывается скорректировать формулу, заявителю сообщается, что для проверки патентоспособности принимается:</w:t>
      </w:r>
    </w:p>
    <w:p>
      <w:pPr>
        <w:spacing w:after="120"/>
        <w:jc w:val="both"/>
      </w:pPr>
      <w:r>
        <w:rPr>
          <w:rFonts w:ascii="Arial" w:cs="Arial" w:eastAsia="Arial" w:hAnsi="Arial"/>
          <w:sz w:val="24"/>
          <w:szCs w:val="24"/>
        </w:rPr>
        <w:t xml:space="preserve">- первое (первые, образующие единый изобретательский замысел, пошлина за которые уплачена) из указанных в формуле изобретений, если устанавливается, что выявленные изобретения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изобретений следует рассматривать в рамках данной заявки;</w:t>
      </w:r>
    </w:p>
    <w:p>
      <w:pPr>
        <w:spacing w:after="120"/>
        <w:jc w:val="both"/>
      </w:pPr>
      <w:r>
        <w:rPr>
          <w:rFonts w:ascii="Arial" w:cs="Arial" w:eastAsia="Arial" w:hAnsi="Arial"/>
          <w:sz w:val="24"/>
          <w:szCs w:val="24"/>
        </w:rPr>
        <w:t xml:space="preserve">- рассматриваемая формула, если экспертизой установлено, что выявленные изобретения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jc w:val="both"/>
      </w:pPr>
      <w:r>
        <w:rPr>
          <w:rFonts w:ascii="Arial" w:cs="Arial" w:eastAsia="Arial" w:hAnsi="Arial"/>
          <w:sz w:val="24"/>
          <w:szCs w:val="24"/>
        </w:rPr>
        <w:t xml:space="preserve">10) При проведении проверки, предусмотренной подпунктом 6) настоящего пункта, положения подпункта 9) настоящего пункта применяются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19.14. Проверка патентоспособности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патентоспособности заявленного изобретения, проводимой на стадии предварительной экспертизы, устанавливается его соответствие условиям промышленной применимости, новизны и изобретательского уровня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(предварительных патентов, патентов, свидетельств), а также опубликованным евразийским заявкам и патентам.</w:t>
      </w:r>
    </w:p>
    <w:p>
      <w:pPr>
        <w:spacing w:after="120"/>
        <w:jc w:val="both"/>
      </w:pPr>
      <w:r>
        <w:rPr>
          <w:rFonts w:ascii="Arial" w:cs="Arial" w:eastAsia="Arial" w:hAnsi="Arial"/>
          <w:sz w:val="24"/>
          <w:szCs w:val="24"/>
        </w:rPr>
        <w:t xml:space="preserve">При проверке патентоспособности заявленного изобретения не признается обстоятельством, влияющим на его патентоспособность, публичное раскрытие информации, относящейся к нему, заявителем-автором или любым лицом, получившим от них прямо или косвенно эту информацию, при котором сведения о сущности изобретения стали общедоступными не ранее чем за двенадцать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19.15. Промышленная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Изобретение признается промышленно применимым, в случае, предусмотренном частью 6 статьи 5 Закона.</w:t>
      </w:r>
    </w:p>
    <w:p>
      <w:pPr>
        <w:spacing w:after="120"/>
        <w:jc w:val="both"/>
      </w:pPr>
      <w:r>
        <w:rPr>
          <w:rFonts w:ascii="Arial" w:cs="Arial" w:eastAsia="Arial" w:hAnsi="Arial"/>
          <w:sz w:val="24"/>
          <w:szCs w:val="24"/>
        </w:rPr>
        <w:t xml:space="preserve">2) При установлении возможности использования изобретения проверяется, содержат ли материалы заявки указание назначения заявленного объекта изобретения, т.е. возможности выполнения им функций, характеризующих определенную общественную потребность.</w:t>
      </w:r>
    </w:p>
    <w:p>
      <w:pPr>
        <w:spacing w:after="120"/>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изобретения в том виде, как оно охарактеризовано в независимом пункте формулы изобретения.</w:t>
      </w:r>
    </w:p>
    <w:p>
      <w:pPr>
        <w:spacing w:after="120"/>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изобретение,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изобретения.</w:t>
      </w:r>
    </w:p>
    <w:p>
      <w:pPr>
        <w:spacing w:after="120"/>
        <w:jc w:val="both"/>
      </w:pPr>
      <w:r>
        <w:rPr>
          <w:rFonts w:ascii="Arial" w:cs="Arial" w:eastAsia="Arial" w:hAnsi="Arial"/>
          <w:sz w:val="24"/>
          <w:szCs w:val="24"/>
        </w:rPr>
        <w:t xml:space="preserve">При анализе изобретения с точки зрения возможности достижения заявленного технического результата устанавливается наличие в формуле изобретения признаков, обеспечивающих этот технический результат.</w:t>
      </w:r>
    </w:p>
    <w:p>
      <w:pPr>
        <w:spacing w:after="120"/>
        <w:jc w:val="both"/>
      </w:pPr>
      <w:r>
        <w:rPr>
          <w:rFonts w:ascii="Arial" w:cs="Arial" w:eastAsia="Arial" w:hAnsi="Arial"/>
          <w:sz w:val="24"/>
          <w:szCs w:val="24"/>
        </w:rPr>
        <w:t xml:space="preserve">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w:t>
      </w:r>
    </w:p>
    <w:p>
      <w:pPr>
        <w:spacing w:after="120"/>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изобретение возможности соответствия его условию патентоспособности, если оставшиеся из числа перечисленных в описании результаты могут быть реализованы.</w:t>
      </w:r>
    </w:p>
    <w:p>
      <w:pPr>
        <w:spacing w:after="120"/>
        <w:jc w:val="both"/>
      </w:pPr>
      <w:r>
        <w:rPr>
          <w:rFonts w:ascii="Arial" w:cs="Arial" w:eastAsia="Arial" w:hAnsi="Arial"/>
          <w:sz w:val="24"/>
          <w:szCs w:val="24"/>
        </w:rPr>
        <w:t xml:space="preserve">При рассмотрении заявок на вещества следует иметь в виду, что, если в заявке не описан способ получения вещества и этот способ нельзя представить на основании сведений о самом веществе, то изобретение нельзя признать осуществимым, а следовательно, промышленно применимым.</w:t>
      </w:r>
    </w:p>
    <w:p>
      <w:pPr>
        <w:spacing w:after="120"/>
        <w:jc w:val="both"/>
      </w:pPr>
      <w:r>
        <w:rPr>
          <w:rFonts w:ascii="Arial" w:cs="Arial" w:eastAsia="Arial" w:hAnsi="Arial"/>
          <w:sz w:val="24"/>
          <w:szCs w:val="24"/>
        </w:rPr>
        <w:t xml:space="preserve">3) Если установлено, что на дату приоритета изобретения соблюдены все указанные требования, изобретение, охарактеризованное в данном независимом пункте формулы, признается соответствующим условию промышленной применимости.</w:t>
      </w:r>
    </w:p>
    <w:p>
      <w:pPr>
        <w:spacing w:after="120"/>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изобретения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изобретения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w:t>
      </w:r>
    </w:p>
    <w:p>
      <w:pPr>
        <w:spacing w:after="120"/>
        <w:jc w:val="both"/>
      </w:pPr>
      <w:r>
        <w:rPr>
          <w:rFonts w:ascii="Arial" w:cs="Arial" w:eastAsia="Arial" w:hAnsi="Arial"/>
          <w:sz w:val="24"/>
          <w:szCs w:val="24"/>
        </w:rPr>
        <w:t xml:space="preserve">4) В отношении изобретения, для которого установлено несоответствие условию промышленной применимости, проверка новизны и изобретательского уровня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Новизна заявленного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изобретения критерию "новизна"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проверяет новизну заявленного изобретения только по следующим источникам информации:</w:t>
      </w:r>
    </w:p>
    <w:p>
      <w:pPr>
        <w:spacing w:after="120"/>
        <w:jc w:val="both"/>
      </w:pPr>
      <w:r>
        <w:rPr>
          <w:rFonts w:ascii="Arial" w:cs="Arial" w:eastAsia="Arial" w:hAnsi="Arial"/>
          <w:sz w:val="24"/>
          <w:szCs w:val="24"/>
        </w:rPr>
        <w:t xml:space="preserve">- материалы заявки, представленные заявителем на момент завершения формальной экспертизы;</w:t>
      </w:r>
    </w:p>
    <w:p>
      <w:pPr>
        <w:spacing w:after="120"/>
        <w:jc w:val="both"/>
      </w:pPr>
      <w:r>
        <w:rPr>
          <w:rFonts w:ascii="Arial" w:cs="Arial" w:eastAsia="Arial" w:hAnsi="Arial"/>
          <w:sz w:val="24"/>
          <w:szCs w:val="24"/>
        </w:rPr>
        <w:t xml:space="preserve">- изобретения или полезные модели, запатентованным в Кыргызской Республике, т.е. зарегистрированным в соответствующих Государственных реестрах, а также изобретения, на которые получен евразийский патент.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jc w:val="both"/>
      </w:pPr>
      <w:r>
        <w:rPr>
          <w:rFonts w:ascii="Arial" w:cs="Arial" w:eastAsia="Arial" w:hAnsi="Arial"/>
          <w:sz w:val="24"/>
          <w:szCs w:val="24"/>
        </w:rPr>
        <w:t xml:space="preserve">- заявки на изобретения и полезные модели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заявка подана в Кыргызской Республике;</w:t>
      </w:r>
    </w:p>
    <w:p>
      <w:pPr>
        <w:spacing w:after="120"/>
        <w:jc w:val="both"/>
      </w:pPr>
      <w:r>
        <w:rPr>
          <w:rFonts w:ascii="Arial" w:cs="Arial" w:eastAsia="Arial" w:hAnsi="Arial"/>
          <w:sz w:val="24"/>
          <w:szCs w:val="24"/>
        </w:rPr>
        <w:t xml:space="preserve">заявка подана другим лицом, т.е. другим заявителем;</w:t>
      </w:r>
    </w:p>
    <w:p>
      <w:pPr>
        <w:spacing w:after="120"/>
        <w:jc w:val="both"/>
      </w:pPr>
      <w:r>
        <w:rPr>
          <w:rFonts w:ascii="Arial" w:cs="Arial" w:eastAsia="Arial" w:hAnsi="Arial"/>
          <w:sz w:val="24"/>
          <w:szCs w:val="24"/>
        </w:rPr>
        <w:t xml:space="preserve">заявка не отозвана или не признана отозванной.</w:t>
      </w:r>
    </w:p>
    <w:p>
      <w:pPr>
        <w:spacing w:after="120"/>
        <w:jc w:val="both"/>
      </w:pPr>
      <w:r>
        <w:rPr>
          <w:rFonts w:ascii="Arial" w:cs="Arial" w:eastAsia="Arial" w:hAnsi="Arial"/>
          <w:sz w:val="24"/>
          <w:szCs w:val="24"/>
        </w:rPr>
        <w:t xml:space="preserve">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jc w:val="both"/>
      </w:pPr>
      <w:r>
        <w:rPr>
          <w:rFonts w:ascii="Arial" w:cs="Arial" w:eastAsia="Arial" w:hAnsi="Arial"/>
          <w:sz w:val="24"/>
          <w:szCs w:val="24"/>
        </w:rPr>
        <w:t xml:space="preserve">Заявка учитывается в отношении формулы и описания, содержащихся в этой заявке на дату, на которую поступили заявление, описание, формула и чертежи.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w:t>
      </w:r>
    </w:p>
    <w:p>
      <w:pPr>
        <w:spacing w:after="120"/>
        <w:jc w:val="both"/>
      </w:pPr>
      <w:r>
        <w:rPr>
          <w:rFonts w:ascii="Arial" w:cs="Arial" w:eastAsia="Arial" w:hAnsi="Arial"/>
          <w:sz w:val="24"/>
          <w:szCs w:val="24"/>
        </w:rPr>
        <w:t xml:space="preserve">3) Если в процессе экспертизы установлено отсутствие новизны изобретения на основе обнаружения из сведений общедоступных в мире источников информации, имеющихся в Кыргызской Республике, содержащего решение, которому присущи признаки, идентичные всем признакам, содержащимся в заявленном изобретении,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14 настоящих Правил.</w:t>
      </w:r>
    </w:p>
    <w:p>
      <w:pPr>
        <w:spacing w:after="120"/>
        <w:jc w:val="both"/>
      </w:pPr>
      <w:r>
        <w:rPr>
          <w:rFonts w:ascii="Arial" w:cs="Arial" w:eastAsia="Arial" w:hAnsi="Arial"/>
          <w:sz w:val="24"/>
          <w:szCs w:val="24"/>
        </w:rPr>
        <w:t xml:space="preserve">4) В том случае, когда источником информации, содержащим сведения о рассматриваемом изобретении, является заявка с более ранним приоритетом, следует убедиться, что заявка не отозвана.</w:t>
      </w:r>
    </w:p>
    <w:p>
      <w:pPr>
        <w:spacing w:after="120"/>
        <w:jc w:val="both"/>
      </w:pPr>
      <w:r>
        <w:rPr>
          <w:rFonts w:ascii="Arial" w:cs="Arial" w:eastAsia="Arial" w:hAnsi="Arial"/>
          <w:sz w:val="24"/>
          <w:szCs w:val="24"/>
        </w:rPr>
        <w:t xml:space="preserve">Если заявка не отозвана и срок ее отзыва не истек, заявителю рассматриваемого изобретения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изобретения условию новизны.</w:t>
      </w:r>
    </w:p>
    <w:p>
      <w:pPr>
        <w:spacing w:after="120"/>
        <w:jc w:val="both"/>
      </w:pPr>
      <w:r>
        <w:rPr>
          <w:rFonts w:ascii="Arial" w:cs="Arial" w:eastAsia="Arial" w:hAnsi="Arial"/>
          <w:sz w:val="24"/>
          <w:szCs w:val="24"/>
        </w:rPr>
        <w:t xml:space="preserve">5) Если установлено, что изобретение, охарактеризованное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jc w:val="both"/>
      </w:pPr>
      <w:r>
        <w:rPr>
          <w:rFonts w:ascii="Arial" w:cs="Arial" w:eastAsia="Arial" w:hAnsi="Arial"/>
          <w:sz w:val="24"/>
          <w:szCs w:val="24"/>
        </w:rPr>
        <w:t xml:space="preserve">6) В том случае, когда не признано новым изобретение, охарактеризованное в независимом пункте формулы, содержащей зависимые пункты, дальнейшее рассмотрение заявки проводится в соответствии с подпунктом 1 пункта 19.18 настоящих Правил.</w:t>
      </w:r>
    </w:p>
    <w:p>
      <w:pPr>
        <w:spacing w:after="120"/>
        <w:jc w:val="both"/>
      </w:pPr>
      <w:r>
        <w:rPr>
          <w:rFonts w:ascii="Arial" w:cs="Arial" w:eastAsia="Arial" w:hAnsi="Arial"/>
          <w:sz w:val="24"/>
          <w:szCs w:val="24"/>
        </w:rPr>
        <w:t xml:space="preserve">7) В отношении изобретения, для которого установлено несоответствие условию новизны, проверка изобретательского уровня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19.17. Изобретательский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изобретения критерию изобретательского уровня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осуществляет проверку изобретательского уровня заявленного изобретения, включающую только:</w:t>
      </w:r>
    </w:p>
    <w:p>
      <w:pPr>
        <w:spacing w:after="120"/>
        <w:jc w:val="both"/>
      </w:pPr>
      <w:r>
        <w:rPr>
          <w:rFonts w:ascii="Arial" w:cs="Arial" w:eastAsia="Arial" w:hAnsi="Arial"/>
          <w:sz w:val="24"/>
          <w:szCs w:val="24"/>
        </w:rPr>
        <w:t xml:space="preserve">- выявление наиболее близкого аналога по материалам заявки, представленным заявителем;</w:t>
      </w:r>
    </w:p>
    <w:p>
      <w:pPr>
        <w:spacing w:after="120"/>
        <w:jc w:val="both"/>
      </w:pPr>
      <w:r>
        <w:rPr>
          <w:rFonts w:ascii="Arial" w:cs="Arial" w:eastAsia="Arial" w:hAnsi="Arial"/>
          <w:sz w:val="24"/>
          <w:szCs w:val="24"/>
        </w:rPr>
        <w:t xml:space="preserve">- выявление признаков, которыми отличается заявленное изобретение от наиболее близкого аналога (отличительных признаков);</w:t>
      </w:r>
    </w:p>
    <w:p>
      <w:pPr>
        <w:spacing w:after="120"/>
        <w:jc w:val="both"/>
      </w:pPr>
      <w:r>
        <w:rPr>
          <w:rFonts w:ascii="Arial" w:cs="Arial" w:eastAsia="Arial" w:hAnsi="Arial"/>
          <w:sz w:val="24"/>
          <w:szCs w:val="24"/>
        </w:rPr>
        <w:t xml:space="preserve">- выявление по фонду выданных до даты приоритета охранных документов Кыргызской Республики на изобретения и полезные модели, а также по опубликованным евразийским заявкам и патентам решений, имеющих признаки, совпадающие с отличительными признаками рассматриваемого изобретения.</w:t>
      </w:r>
    </w:p>
    <w:p>
      <w:pPr>
        <w:spacing w:after="120"/>
        <w:jc w:val="both"/>
      </w:pPr>
      <w:r>
        <w:rPr>
          <w:rFonts w:ascii="Arial" w:cs="Arial" w:eastAsia="Arial" w:hAnsi="Arial"/>
          <w:sz w:val="24"/>
          <w:szCs w:val="24"/>
        </w:rPr>
        <w:t xml:space="preserve">3) Если в процессе экспертизы установлено отсутствие изобретательского уровня заявленного изобретения на основе обнаружения из сведений общедоступных в мире источников информации, имеющихся в Кыргызской Республике, содержащих решения, имеющие признаки, совпадающие с отличительными признаками заявленного изобретения,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14 настоящих Правил.</w:t>
      </w:r>
    </w:p>
    <w:p>
      <w:pPr>
        <w:spacing w:after="120"/>
        <w:jc w:val="both"/>
      </w:pPr>
      <w:r>
        <w:rPr>
          <w:rFonts w:ascii="Arial" w:cs="Arial" w:eastAsia="Arial" w:hAnsi="Arial"/>
          <w:sz w:val="24"/>
          <w:szCs w:val="24"/>
        </w:rPr>
        <w:t xml:space="preserve">4) Не признаются соответствующими условию изобретательского уровня изобретения, основанные в частности:</w:t>
      </w:r>
    </w:p>
    <w:p>
      <w:pPr>
        <w:spacing w:after="120"/>
        <w:jc w:val="both"/>
      </w:pPr>
      <w:r>
        <w:rPr>
          <w:rFonts w:ascii="Arial" w:cs="Arial" w:eastAsia="Arial" w:hAnsi="Arial"/>
          <w:sz w:val="24"/>
          <w:szCs w:val="24"/>
        </w:rPr>
        <w:t xml:space="preserve">- на дополнении известного средства какой-либо известной частью (частями), присоединяемой (присоединяемыми) к нему по известным правилам, для достижения технического результата, в отношении которого установлено влияние именно таких дополнений;</w:t>
      </w:r>
    </w:p>
    <w:p>
      <w:pPr>
        <w:spacing w:after="120"/>
        <w:jc w:val="both"/>
      </w:pPr>
      <w:r>
        <w:rPr>
          <w:rFonts w:ascii="Arial" w:cs="Arial" w:eastAsia="Arial" w:hAnsi="Arial"/>
          <w:sz w:val="24"/>
          <w:szCs w:val="24"/>
        </w:rPr>
        <w:t xml:space="preserve">- на замене какой-либо части(ей) известного средства другой известной частью для достижения технического результата, в отношении которого установлено влияние именно такой замены;</w:t>
      </w:r>
    </w:p>
    <w:p>
      <w:pPr>
        <w:spacing w:after="120"/>
        <w:jc w:val="both"/>
      </w:pPr>
      <w:r>
        <w:rPr>
          <w:rFonts w:ascii="Arial" w:cs="Arial" w:eastAsia="Arial" w:hAnsi="Arial"/>
          <w:sz w:val="24"/>
          <w:szCs w:val="24"/>
        </w:rPr>
        <w:t xml:space="preserve">- на исключении какой-либо части средства (элемента, действия) с одновременным исключением обусловленной ее наличием функции и достижением при этом обычного для такого исключения результата (упрощение, уменьшение массы, габаритов, материалоемкости, повышение надежности, сокращение продолжительности процесса и пр.);</w:t>
      </w:r>
    </w:p>
    <w:p>
      <w:pPr>
        <w:spacing w:after="120"/>
        <w:jc w:val="both"/>
      </w:pPr>
      <w:r>
        <w:rPr>
          <w:rFonts w:ascii="Arial" w:cs="Arial" w:eastAsia="Arial" w:hAnsi="Arial"/>
          <w:sz w:val="24"/>
          <w:szCs w:val="24"/>
        </w:rPr>
        <w:t xml:space="preserve">- на увеличении количества однотипных элементов, действий для усиления технического результата, обусловленного наличием в средстве именно таких элементов, действий;</w:t>
      </w:r>
    </w:p>
    <w:p>
      <w:pPr>
        <w:spacing w:after="120"/>
        <w:jc w:val="both"/>
      </w:pPr>
      <w:r>
        <w:rPr>
          <w:rFonts w:ascii="Arial" w:cs="Arial" w:eastAsia="Arial" w:hAnsi="Arial"/>
          <w:sz w:val="24"/>
          <w:szCs w:val="24"/>
        </w:rPr>
        <w:t xml:space="preserve">- на выполнении известного средства или его части (частей) из известного материала для достижения технического результата, обусловленного известными свойствами этого материала;</w:t>
      </w:r>
    </w:p>
    <w:p>
      <w:pPr>
        <w:spacing w:after="120"/>
        <w:jc w:val="both"/>
      </w:pPr>
      <w:r>
        <w:rPr>
          <w:rFonts w:ascii="Arial" w:cs="Arial" w:eastAsia="Arial" w:hAnsi="Arial"/>
          <w:sz w:val="24"/>
          <w:szCs w:val="24"/>
        </w:rPr>
        <w:t xml:space="preserve">- на создании средства, состоящего из известных частей, выбор которых и связь между которыми осуществлены на основании известных правил, рекомендаций и достигаемый при этом технический результат обусловлен только известными свойствами частей этого средства и связей между ними;</w:t>
      </w:r>
    </w:p>
    <w:p>
      <w:pPr>
        <w:spacing w:after="120"/>
        <w:jc w:val="both"/>
      </w:pPr>
      <w:r>
        <w:rPr>
          <w:rFonts w:ascii="Arial" w:cs="Arial" w:eastAsia="Arial" w:hAnsi="Arial"/>
          <w:sz w:val="24"/>
          <w:szCs w:val="24"/>
        </w:rPr>
        <w:t xml:space="preserve">- на применении известного устройства, способа, вещества, штамма по новому назначению, если новое назначение обусловлено его известными свойствами, структурой, выполнением и известно, что именно такие свойства, структура, выполнение необходимы для реализации этого назначения.</w:t>
      </w:r>
    </w:p>
    <w:p>
      <w:pPr>
        <w:spacing w:after="120"/>
        <w:jc w:val="both"/>
      </w:pPr>
      <w:r>
        <w:rPr>
          <w:rFonts w:ascii="Arial" w:cs="Arial" w:eastAsia="Arial" w:hAnsi="Arial"/>
          <w:sz w:val="24"/>
          <w:szCs w:val="24"/>
        </w:rPr>
        <w:t xml:space="preserve">Не могут быть признаны соответствующими изобретательскому уровню также изобретения, основанные на изменении количественного признака(ов), представлении таких признаков во взаимосвязи либо изменении его вида, если известен факт влияния каждого из них на технический результат и новые значения этих признаков или их взаимосвязь могли быть получены исходя из известных зависимостей, закономерностей.</w:t>
      </w:r>
    </w:p>
    <w:p>
      <w:pPr>
        <w:spacing w:after="120"/>
        <w:jc w:val="both"/>
      </w:pPr>
      <w:r>
        <w:rPr>
          <w:rFonts w:ascii="Arial" w:cs="Arial" w:eastAsia="Arial" w:hAnsi="Arial"/>
          <w:sz w:val="24"/>
          <w:szCs w:val="24"/>
        </w:rPr>
        <w:t xml:space="preserve">5) Условию изобретательского уровня соответствуют, в частности:</w:t>
      </w:r>
    </w:p>
    <w:p>
      <w:pPr>
        <w:spacing w:after="120"/>
        <w:jc w:val="both"/>
      </w:pPr>
      <w:r>
        <w:rPr>
          <w:rFonts w:ascii="Arial" w:cs="Arial" w:eastAsia="Arial" w:hAnsi="Arial"/>
          <w:sz w:val="24"/>
          <w:szCs w:val="24"/>
        </w:rPr>
        <w:t xml:space="preserve">- способы получения новых индивидуальных соединений (класса, группы) с установленной структурой;</w:t>
      </w:r>
    </w:p>
    <w:p>
      <w:pPr>
        <w:spacing w:after="120"/>
        <w:jc w:val="both"/>
      </w:pPr>
      <w:r>
        <w:rPr>
          <w:rFonts w:ascii="Arial" w:cs="Arial" w:eastAsia="Arial" w:hAnsi="Arial"/>
          <w:sz w:val="24"/>
          <w:szCs w:val="24"/>
        </w:rPr>
        <w:t xml:space="preserve">- способы получения известных индивидуальных соединений (класса, группы) с установленной структурой, если они основаны на новой для данного класса или группы соединений реакции или на известной для данного класса или группы соединений реакции, условия проведения которой не известны;</w:t>
      </w:r>
    </w:p>
    <w:p>
      <w:pPr>
        <w:spacing w:after="120"/>
        <w:jc w:val="both"/>
      </w:pPr>
      <w:r>
        <w:rPr>
          <w:rFonts w:ascii="Arial" w:cs="Arial" w:eastAsia="Arial" w:hAnsi="Arial"/>
          <w:sz w:val="24"/>
          <w:szCs w:val="24"/>
        </w:rPr>
        <w:t xml:space="preserve">- композиция, состоящая, по крайней мере, из двух известных ингредиентов, обеспечивающая синергетический эффект, возможность достижения которого не вытекает из уровня техники (т.е. проявляющая свойства обоих ингредиентов, но количественные показатели хотя бы одного из этих свойств выше показателей свойств отдельного ингредиента);</w:t>
      </w:r>
    </w:p>
    <w:p>
      <w:pPr>
        <w:spacing w:after="120"/>
        <w:jc w:val="both"/>
      </w:pPr>
      <w:r>
        <w:rPr>
          <w:rFonts w:ascii="Arial" w:cs="Arial" w:eastAsia="Arial" w:hAnsi="Arial"/>
          <w:sz w:val="24"/>
          <w:szCs w:val="24"/>
        </w:rPr>
        <w:t xml:space="preserve">- индивидуальное соединение, подпадающее под общую структурную формулу группы известных соединений, но не описанное как специально полученное и исследованное, и при этом проявляющее новые неизвестные для этой группы свойства в качественном или количественном отношении (селективное изобретение).</w:t>
      </w:r>
    </w:p>
    <w:p>
      <w:pPr>
        <w:spacing w:after="120"/>
        <w:jc w:val="both"/>
      </w:pPr>
      <w:r>
        <w:rPr>
          <w:rFonts w:ascii="Arial" w:cs="Arial" w:eastAsia="Arial" w:hAnsi="Arial"/>
          <w:sz w:val="24"/>
          <w:szCs w:val="24"/>
        </w:rPr>
        <w:t xml:space="preserve">6) Изобретение не рассматривается как не соответствующее изобретательскому уровню из-за кажущейся простоты и раскрытия в материалах заявки механизма достижения технического результата, если такое раскрытие стало известно не из уровня техники, а только из материалов заявки.</w:t>
      </w:r>
    </w:p>
    <w:p>
      <w:pPr>
        <w:spacing w:after="120"/>
        <w:jc w:val="both"/>
      </w:pPr>
      <w:r>
        <w:rPr>
          <w:rFonts w:ascii="Arial" w:cs="Arial" w:eastAsia="Arial" w:hAnsi="Arial"/>
          <w:sz w:val="24"/>
          <w:szCs w:val="24"/>
        </w:rPr>
        <w:t xml:space="preserve">7) Если выявлены решения, которым присущи признаки, совпадающие с отличительными признаками изобретения, то подтверждение известности их влияния на технический результат не требуется, если в отношении таких признаков он не определен заявителем.</w:t>
      </w:r>
    </w:p>
    <w:p>
      <w:pPr>
        <w:spacing w:after="120"/>
        <w:jc w:val="both"/>
      </w:pPr>
      <w:r>
        <w:rPr>
          <w:rFonts w:ascii="Arial" w:cs="Arial" w:eastAsia="Arial" w:hAnsi="Arial"/>
          <w:sz w:val="24"/>
          <w:szCs w:val="24"/>
        </w:rPr>
        <w:t xml:space="preserve">8) Если заявленное изобретение, охарактеризованное в многозвенной формуле, содержащей зависимые пункты, признано соответствующим условию изобретательского уровня в отношении независимого пункта, дальнейшая проверка в отношении зависимых пунктов формулы не производится.</w:t>
      </w:r>
    </w:p>
    <w:p>
      <w:pPr>
        <w:spacing w:after="120"/>
        <w:jc w:val="both"/>
      </w:pPr>
      <w:r>
        <w:rPr>
          <w:rFonts w:ascii="Arial" w:cs="Arial" w:eastAsia="Arial" w:hAnsi="Arial"/>
          <w:sz w:val="24"/>
          <w:szCs w:val="24"/>
        </w:rPr>
        <w:t xml:space="preserve">9) Если установлено, что изобретение по независимому пункту формулы, имеющей зависимые пункты, не соответствует условию изобретательского уровня, дальнейшее рассмотрение заявки производится в соответствии с подпунктом 1 пункта 19.18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19.18. Особенности проверки патентоспособности изобретения, охарактеризованного многозвенной формулой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изобретение охарактеризовано многозвенной формулой, содержащей зависимые пункты, и получен вывод о непатентоспособности в отношении независимого пункта ввиду отсутствия новизны или изобретательского уровня,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изобретения.</w:t>
      </w:r>
    </w:p>
    <w:p>
      <w:pPr>
        <w:spacing w:after="120"/>
        <w:jc w:val="both"/>
      </w:pPr>
      <w:r>
        <w:rPr>
          <w:rFonts w:ascii="Arial" w:cs="Arial" w:eastAsia="Arial" w:hAnsi="Arial"/>
          <w:sz w:val="24"/>
          <w:szCs w:val="24"/>
        </w:rPr>
        <w:t xml:space="preserve">2) В том случае, когда установлена патентоспособность изобретения в отношении независимого пункта формулы, имеющей зависимые пункты, необходимо убедиться, что содержащаяся в этих пунктах характеристика признаков изобретения не препятствует осуществлению изобретения или реализации указанного заявителем назначения. Кроме того, следует убедиться, что изобретение, охарактеризованное с привлечением признаков зависимых пунктов, не противоречит общественным интересам, принципам гуманности и морали.</w:t>
      </w:r>
    </w:p>
    <w:p>
      <w:pPr>
        <w:spacing w:after="120"/>
        <w:jc w:val="both"/>
      </w:pPr>
      <w:r>
        <w:rPr>
          <w:rFonts w:ascii="Arial" w:cs="Arial" w:eastAsia="Arial" w:hAnsi="Arial"/>
          <w:sz w:val="24"/>
          <w:szCs w:val="24"/>
        </w:rPr>
        <w:t xml:space="preserve">При положительном результате проверки в отношении всех названных условий изобретение, охарактеризованное многозвенной формулой, имеющей зависимые пункты, признается патентоспособным и, при наличии ходатайства о выдаче патента без проведения экспертизы заявки по существу, выносится решение о выдаче патента в соответствии с пунктом 19.20 настоящих Правил.</w:t>
      </w:r>
    </w:p>
    <w:p>
      <w:pPr>
        <w:spacing w:after="120"/>
        <w:jc w:val="both"/>
      </w:pPr>
      <w:r>
        <w:rPr>
          <w:rFonts w:ascii="Arial" w:cs="Arial" w:eastAsia="Arial" w:hAnsi="Arial"/>
          <w:sz w:val="24"/>
          <w:szCs w:val="24"/>
        </w:rPr>
        <w:t xml:space="preserve">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изобретения.</w:t>
      </w:r>
    </w:p>
    <w:p>
      <w:pPr>
        <w:spacing w:after="120"/>
        <w:jc w:val="both"/>
      </w:pPr>
      <w:r>
        <w:rPr>
          <w:rFonts w:ascii="Arial" w:cs="Arial" w:eastAsia="Arial" w:hAnsi="Arial"/>
          <w:sz w:val="24"/>
          <w:szCs w:val="24"/>
        </w:rPr>
        <w:t xml:space="preserve">3) Если заявлена группа изобретений, проверка патентоспособности производится в отношении каждого из входящих в нее изобретений. Патентоспособность группы может быть констатирована только тогда, когда патентоспособны все изобретения группы.</w:t>
      </w:r>
    </w:p>
    <w:p>
      <w:pPr>
        <w:spacing w:after="120"/>
        <w:jc w:val="both"/>
      </w:pPr>
      <w:r>
        <w:rPr>
          <w:rFonts w:ascii="Arial" w:cs="Arial" w:eastAsia="Arial" w:hAnsi="Arial"/>
          <w:sz w:val="24"/>
          <w:szCs w:val="24"/>
        </w:rPr>
        <w:t xml:space="preserve">Если установлено, что патентоспособны не все изобретения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изобретения, либо представить эти пункты в скорректированном виде.</w:t>
      </w:r>
    </w:p>
    <w:p>
      <w:pPr>
        <w:spacing w:after="120"/>
        <w:jc w:val="both"/>
      </w:pPr>
      <w:r>
        <w:rPr>
          <w:rFonts w:ascii="Arial" w:cs="Arial" w:eastAsia="Arial" w:hAnsi="Arial"/>
          <w:sz w:val="24"/>
          <w:szCs w:val="24"/>
        </w:rPr>
        <w:t xml:space="preserve">4) Если заявителем в изложенных выше случаях представляется измененная формула изобретения, дальнейшее рассмотрение заявки проводится в соответствии с пунктами 19.13 и 19.14 настоящих Правил в отношении изобретения(ий), охарактеризованного(ых) в этой формуле.</w:t>
      </w:r>
    </w:p>
    <w:p>
      <w:pPr>
        <w:spacing w:after="120"/>
        <w:jc w:val="both"/>
      </w:pPr>
      <w:r>
        <w:rPr>
          <w:rFonts w:ascii="Arial" w:cs="Arial" w:eastAsia="Arial" w:hAnsi="Arial"/>
          <w:sz w:val="24"/>
          <w:szCs w:val="24"/>
        </w:rPr>
        <w:t xml:space="preserve">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19.21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19.19.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Запрос дополнительных материалов, в том числе с измененной формулой изобретения, направляется заявителю только в том случае, если без таких материалов невозможно проведение экспертизы заявки.</w:t>
      </w:r>
    </w:p>
    <w:p>
      <w:pPr>
        <w:spacing w:after="120"/>
        <w:jc w:val="both"/>
      </w:pPr>
      <w:r>
        <w:rPr>
          <w:rFonts w:ascii="Arial" w:cs="Arial" w:eastAsia="Arial" w:hAnsi="Arial"/>
          <w:sz w:val="24"/>
          <w:szCs w:val="24"/>
        </w:rPr>
        <w:t xml:space="preserve">Основаниями для запроса могут быть, в частности, следующие обстоятельства:</w:t>
      </w:r>
    </w:p>
    <w:p>
      <w:pPr>
        <w:spacing w:after="120"/>
        <w:jc w:val="both"/>
      </w:pPr>
      <w:r>
        <w:rPr>
          <w:rFonts w:ascii="Arial" w:cs="Arial" w:eastAsia="Arial" w:hAnsi="Arial"/>
          <w:sz w:val="24"/>
          <w:szCs w:val="24"/>
        </w:rPr>
        <w:t xml:space="preserve">- несоответствие документов заявки друг другу (в описании отсутствуют признаки, указанные в формуле, чертежи не соответствуют описанию изобретения и т.п.);</w:t>
      </w:r>
    </w:p>
    <w:p>
      <w:pPr>
        <w:spacing w:after="120"/>
        <w:jc w:val="both"/>
      </w:pPr>
      <w:r>
        <w:rPr>
          <w:rFonts w:ascii="Arial" w:cs="Arial" w:eastAsia="Arial" w:hAnsi="Arial"/>
          <w:sz w:val="24"/>
          <w:szCs w:val="24"/>
        </w:rPr>
        <w:t xml:space="preserve">- отсутствие в описании изобретения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w:t>
      </w:r>
    </w:p>
    <w:p>
      <w:pPr>
        <w:spacing w:after="120"/>
        <w:jc w:val="both"/>
      </w:pPr>
      <w:r>
        <w:rPr>
          <w:rFonts w:ascii="Arial" w:cs="Arial" w:eastAsia="Arial" w:hAnsi="Arial"/>
          <w:sz w:val="24"/>
          <w:szCs w:val="24"/>
        </w:rPr>
        <w:t xml:space="preserve">- наличие в формуле изобретения вместо признаков объекта соответствующего вида только данных о его эксплуатационных показателях и потребительских свойствах, эффектах и явлениях, имеющих место при его осуществлении и/или использовании;</w:t>
      </w:r>
    </w:p>
    <w:p>
      <w:pPr>
        <w:spacing w:after="120"/>
        <w:jc w:val="both"/>
      </w:pPr>
      <w:r>
        <w:rPr>
          <w:rFonts w:ascii="Arial" w:cs="Arial" w:eastAsia="Arial" w:hAnsi="Arial"/>
          <w:sz w:val="24"/>
          <w:szCs w:val="24"/>
        </w:rPr>
        <w:t xml:space="preserve">- наличие в зависимых пунктах многозвенной формулы изобретения признаков, обуславливающих противоречие изобретения в соответствующих частных случаях его выполнения или использования общественным интересам, принципам гуманности или морали;</w:t>
      </w:r>
    </w:p>
    <w:p>
      <w:pPr>
        <w:spacing w:after="120"/>
        <w:jc w:val="both"/>
      </w:pPr>
      <w:r>
        <w:rPr>
          <w:rFonts w:ascii="Arial" w:cs="Arial" w:eastAsia="Arial" w:hAnsi="Arial"/>
          <w:sz w:val="24"/>
          <w:szCs w:val="24"/>
        </w:rPr>
        <w:t xml:space="preserve">- нарушение требования пункта 4.3.6 настоящих Правил, согласно которому независимый пункт формулы должен относиться только к одному изобретению;</w:t>
      </w:r>
    </w:p>
    <w:p>
      <w:pPr>
        <w:spacing w:after="120"/>
        <w:jc w:val="both"/>
      </w:pPr>
      <w:r>
        <w:rPr>
          <w:rFonts w:ascii="Arial" w:cs="Arial" w:eastAsia="Arial" w:hAnsi="Arial"/>
          <w:sz w:val="24"/>
          <w:szCs w:val="24"/>
        </w:rPr>
        <w:t xml:space="preserve">- наличие в формуле изобретения зависимого пункта, предполагающего исключение или замену признака(ов) того пункта формулы, которому он подчинен;</w:t>
      </w:r>
    </w:p>
    <w:p>
      <w:pPr>
        <w:spacing w:after="120"/>
        <w:jc w:val="both"/>
      </w:pPr>
      <w:r>
        <w:rPr>
          <w:rFonts w:ascii="Arial" w:cs="Arial" w:eastAsia="Arial" w:hAnsi="Arial"/>
          <w:sz w:val="24"/>
          <w:szCs w:val="24"/>
        </w:rPr>
        <w:t xml:space="preserve">- использование в описании изобретения и/или формуле изобретения необщепринятой терминологии, препятствующей проведению экспертизы;</w:t>
      </w:r>
    </w:p>
    <w:p>
      <w:pPr>
        <w:spacing w:after="120"/>
        <w:jc w:val="both"/>
      </w:pPr>
      <w:r>
        <w:rPr>
          <w:rFonts w:ascii="Arial" w:cs="Arial" w:eastAsia="Arial" w:hAnsi="Arial"/>
          <w:sz w:val="24"/>
          <w:szCs w:val="24"/>
        </w:rPr>
        <w:t xml:space="preserve">- необходимость уточнения формулы изобретения по результатам ее проверки в соответствии с пунктом 18.6 настоящих Правил;</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изобретения в соответствии с пунктом 19.14 настоящих Правил;</w:t>
      </w:r>
    </w:p>
    <w:p>
      <w:pPr>
        <w:spacing w:after="120"/>
        <w:jc w:val="both"/>
      </w:pPr>
      <w:r>
        <w:rPr>
          <w:rFonts w:ascii="Arial" w:cs="Arial" w:eastAsia="Arial" w:hAnsi="Arial"/>
          <w:sz w:val="24"/>
          <w:szCs w:val="24"/>
        </w:rPr>
        <w:t xml:space="preserve">- необходимость уточнения формулы изобретения по результатам проверки патентоспособности заявленного изобретения;</w:t>
      </w:r>
    </w:p>
    <w:p>
      <w:pPr>
        <w:spacing w:after="120"/>
        <w:jc w:val="both"/>
      </w:pPr>
      <w:r>
        <w:rPr>
          <w:rFonts w:ascii="Arial" w:cs="Arial" w:eastAsia="Arial" w:hAnsi="Arial"/>
          <w:sz w:val="24"/>
          <w:szCs w:val="24"/>
        </w:rPr>
        <w:t xml:space="preserve">-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22 настоящих Правил.</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2) Приводимое в запросе мнение экспертизы по какому-либо вопросу подкрепляется аргументами технического или правового характера. При необходимости приводятся ссылки на источники информации, на положения Закона, настоящих Правил и нормативных документов.</w:t>
      </w:r>
    </w:p>
    <w:p>
      <w:pPr>
        <w:spacing w:after="120"/>
        <w:jc w:val="both"/>
      </w:pPr>
      <w:r>
        <w:rPr>
          <w:rFonts w:ascii="Arial" w:cs="Arial" w:eastAsia="Arial" w:hAnsi="Arial"/>
          <w:sz w:val="24"/>
          <w:szCs w:val="24"/>
        </w:rPr>
        <w:t xml:space="preserve">При направлении заявителю предложений, связанных с корректировкой формулы, таких как уточнение характеристики существенного признака, исключение из формулы несущественного признака и т.п., целесообразно указать на правовые последствия такой корректировки и отказа от нее.</w:t>
      </w:r>
    </w:p>
    <w:p>
      <w:pPr>
        <w:spacing w:after="120"/>
        <w:jc w:val="both"/>
      </w:pPr>
      <w:r>
        <w:rPr>
          <w:rFonts w:ascii="Arial" w:cs="Arial" w:eastAsia="Arial" w:hAnsi="Arial"/>
          <w:sz w:val="24"/>
          <w:szCs w:val="24"/>
        </w:rPr>
        <w:t xml:space="preserve">3) При подготовке решения о выдаче патента с формулой, измененной по инициативе заявителя или по предложению экспертизы, заявителю направляется запрос о необходимости представления заявителем откорректированного перевода на государственный или официальный язык формулы изобретения и/или названия изобретения (в случае его изменения в процессе экспертизы).</w:t>
      </w:r>
    </w:p>
    <w:p>
      <w:pPr>
        <w:spacing w:after="120"/>
        <w:jc w:val="both"/>
      </w:pPr>
      <w:r>
        <w:rPr>
          <w:rFonts w:ascii="Arial" w:cs="Arial" w:eastAsia="Arial" w:hAnsi="Arial"/>
          <w:sz w:val="24"/>
          <w:szCs w:val="24"/>
        </w:rPr>
        <w:t xml:space="preserve">При непредставлении откорректированного перевода в установленный двухмесячный срок, выдача решения не производится.</w:t>
      </w:r>
    </w:p>
    <w:p>
      <w:pPr>
        <w:spacing w:after="120"/>
        <w:jc w:val="both"/>
      </w:pPr>
      <w:r>
        <w:rPr>
          <w:rFonts w:ascii="Arial" w:cs="Arial" w:eastAsia="Arial" w:hAnsi="Arial"/>
          <w:sz w:val="24"/>
          <w:szCs w:val="24"/>
        </w:rPr>
        <w:t xml:space="preserve">4) В том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графических изображений и т.п.), необходимые для обнаружения в источнике тех сведений, которые были приняты во внимание при рассмотрении заявки.</w:t>
      </w:r>
    </w:p>
    <w:p>
      <w:pPr>
        <w:spacing w:after="120"/>
        <w:jc w:val="both"/>
      </w:pPr>
      <w:r>
        <w:rPr>
          <w:rFonts w:ascii="Arial" w:cs="Arial" w:eastAsia="Arial" w:hAnsi="Arial"/>
          <w:sz w:val="24"/>
          <w:szCs w:val="24"/>
        </w:rPr>
        <w:t xml:space="preserve">5) При подготовке решения о выдаче патента с формулой, измененной по инициативе заявителя или по предложению экспертизы настолько, что необходима соответствующая корректировка описания, а также при наличии недостатков описания и/или чертежей, ему может быть предложено представить уточненное описание и/или чертежи (или заменяющие листы) в двухмесячный срок с даты получения такого предложения.</w:t>
      </w:r>
    </w:p>
    <w:p>
      <w:pPr>
        <w:spacing w:after="120"/>
        <w:jc w:val="both"/>
      </w:pPr>
      <w:r>
        <w:rPr>
          <w:rFonts w:ascii="Arial" w:cs="Arial" w:eastAsia="Arial" w:hAnsi="Arial"/>
          <w:sz w:val="24"/>
          <w:szCs w:val="24"/>
        </w:rPr>
        <w:t xml:space="preserve">При этом заявитель уведомляется, что при непредставлении указанных материалов, будет опубликовано описание, откорректированное соответствующим образом Кыргызпатентом.</w:t>
      </w:r>
    </w:p>
    <w:p>
      <w:pPr>
        <w:spacing w:after="120"/>
        <w:jc w:val="both"/>
      </w:pPr>
      <w:r>
        <w:rPr>
          <w:rFonts w:ascii="Arial" w:cs="Arial" w:eastAsia="Arial" w:hAnsi="Arial"/>
          <w:sz w:val="24"/>
          <w:szCs w:val="24"/>
        </w:rPr>
        <w:t xml:space="preserve">6) Запрос может быть направлен заявителю столько раз, сколько это необходимо для рассмотрения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19.20.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выносится решение, предусмотренное частью 11 статьи 23-2 Закона.</w:t>
      </w:r>
    </w:p>
    <w:p>
      <w:pPr>
        <w:spacing w:after="120"/>
        <w:jc w:val="both"/>
      </w:pPr>
      <w:r>
        <w:rPr>
          <w:rFonts w:ascii="Arial" w:cs="Arial" w:eastAsia="Arial" w:hAnsi="Arial"/>
          <w:sz w:val="24"/>
          <w:szCs w:val="24"/>
        </w:rPr>
        <w:t xml:space="preserve">В решении заявитель уведомляется об установлении приоритета изобретения.</w:t>
      </w:r>
    </w:p>
    <w:p>
      <w:pPr>
        <w:spacing w:after="120"/>
        <w:jc w:val="both"/>
      </w:pPr>
      <w:r>
        <w:rPr>
          <w:rFonts w:ascii="Arial" w:cs="Arial" w:eastAsia="Arial" w:hAnsi="Arial"/>
          <w:sz w:val="24"/>
          <w:szCs w:val="24"/>
        </w:rPr>
        <w:t xml:space="preserve">2) По заявке, прошедшей предварительную экспертизу с положительным результатом,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w:t>
      </w:r>
    </w:p>
    <w:p>
      <w:pPr>
        <w:spacing w:after="120"/>
        <w:jc w:val="both"/>
      </w:pPr>
      <w:r>
        <w:rPr>
          <w:rFonts w:ascii="Arial" w:cs="Arial" w:eastAsia="Arial" w:hAnsi="Arial"/>
          <w:sz w:val="24"/>
          <w:szCs w:val="24"/>
        </w:rPr>
        <w:t xml:space="preserve">3) 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w:t>
      </w:r>
    </w:p>
    <w:p>
      <w:pPr>
        <w:spacing w:after="120"/>
        <w:jc w:val="both"/>
      </w:pPr>
      <w:r>
        <w:rPr>
          <w:rFonts w:ascii="Arial" w:cs="Arial" w:eastAsia="Arial" w:hAnsi="Arial"/>
          <w:sz w:val="24"/>
          <w:szCs w:val="24"/>
        </w:rPr>
        <w:t xml:space="preserve">4) В случае, предусмотренном частью 2 статьи 23-2 Закона.</w:t>
      </w:r>
    </w:p>
    <w:p>
      <w:pPr>
        <w:spacing w:after="120"/>
        <w:jc w:val="both"/>
      </w:pPr>
      <w:r>
        <w:rPr>
          <w:rFonts w:ascii="Arial" w:cs="Arial" w:eastAsia="Arial" w:hAnsi="Arial"/>
          <w:sz w:val="24"/>
          <w:szCs w:val="24"/>
        </w:rPr>
        <w:t xml:space="preserve">5) Наименование (имя) заявителя и владельца патента указывается в решении в строгом соответствии с наименованием (именем), представленным в графе заявления, содержащей просьбу о выдаче патента и данными о заявителе, приведенными в графе заявления под кодом 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19.21.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установлении несоответствия заявленного предложения условиям патентоспособности изобретения, определенным частью 1 статьи 23-2 Закона, выносится решение об отказе в выдаче патента с приведением соответствующих обоснований.</w:t>
      </w:r>
    </w:p>
    <w:p>
      <w:pPr>
        <w:spacing w:after="120"/>
        <w:jc w:val="both"/>
      </w:pPr>
      <w:r>
        <w:rPr>
          <w:rFonts w:ascii="Arial" w:cs="Arial" w:eastAsia="Arial" w:hAnsi="Arial"/>
          <w:sz w:val="24"/>
          <w:szCs w:val="24"/>
        </w:rPr>
        <w:t xml:space="preserve">В том случае, когда заявителем после ознакомления его с обстоятельствами, послужившими причиной для отказа в выдаче патента, были представлены доводы относительно патентоспособности заявленного изобретения, не изменившие, однако вывода экспертизы, в решении приводится анализ указанных доводов.</w:t>
      </w:r>
    </w:p>
    <w:p>
      <w:pPr>
        <w:spacing w:after="120"/>
        <w:jc w:val="both"/>
      </w:pPr>
      <w:r>
        <w:rPr>
          <w:rFonts w:ascii="Arial" w:cs="Arial" w:eastAsia="Arial" w:hAnsi="Arial"/>
          <w:sz w:val="24"/>
          <w:szCs w:val="24"/>
        </w:rPr>
        <w:t xml:space="preserve">2) Решение об отказе в выдаче патента выносится, если установлено, что заявленное изобретение, охарактеризованное в многозвенной формуле, имеющей один независимый пункт и зависимые пункты, не соответствует одному из условий патентоспособности в отношении независимого пункта, и заявитель отказывается скорректировать этот пункт формулы.</w:t>
      </w:r>
    </w:p>
    <w:p>
      <w:pPr>
        <w:spacing w:after="120"/>
        <w:jc w:val="both"/>
      </w:pPr>
      <w:r>
        <w:rPr>
          <w:rFonts w:ascii="Arial" w:cs="Arial" w:eastAsia="Arial" w:hAnsi="Arial"/>
          <w:sz w:val="24"/>
          <w:szCs w:val="24"/>
        </w:rPr>
        <w:t xml:space="preserve">3) Решение об отказе в выдаче патента выносится также в том случае, когда изобретение охарактеризовано в независимом пункте формулы, не имеющем других независимых пунктов, а характеристика изобретения, содержащаяся в зависимых пунктах, такова, что она препятствует осуществлению изобретения или реализации указанного заявителем назначения, либо является основанием для признания изобретения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jc w:val="both"/>
      </w:pPr>
      <w:r>
        <w:rPr>
          <w:rFonts w:ascii="Arial" w:cs="Arial" w:eastAsia="Arial" w:hAnsi="Arial"/>
          <w:sz w:val="24"/>
          <w:szCs w:val="24"/>
        </w:rPr>
        <w:t xml:space="preserve">4) В том случае, когда формула, предложенная заявителем, имеет один независимый пункт, и он не включает содержащийся в описании существенный признак изобретения, в силу чего изобретение, охарактеризованное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jc w:val="both"/>
      </w:pPr>
      <w:r>
        <w:rPr>
          <w:rFonts w:ascii="Arial" w:cs="Arial" w:eastAsia="Arial" w:hAnsi="Arial"/>
          <w:sz w:val="24"/>
          <w:szCs w:val="24"/>
        </w:rPr>
        <w:t xml:space="preserve">5) Если установлено, что заявленная группа изобретений включает изобретение, не соответствующее одному из условий патентоспособности, и заявитель отказывается скорректировать или исключить из формулы характеристику этого изобретения, выносится решение об отказе в выдаче патента.</w:t>
      </w:r>
    </w:p>
    <w:p>
      <w:pPr>
        <w:spacing w:after="120"/>
        <w:jc w:val="both"/>
      </w:pPr>
      <w:r>
        <w:rPr>
          <w:rFonts w:ascii="Arial" w:cs="Arial" w:eastAsia="Arial" w:hAnsi="Arial"/>
          <w:sz w:val="24"/>
          <w:szCs w:val="24"/>
        </w:rPr>
        <w:t xml:space="preserve">При этом в решении подтверждается патентоспособность другого изобретения, в отношении которого получен такой вывод.</w:t>
      </w:r>
    </w:p>
    <w:p>
      <w:pPr>
        <w:spacing w:after="120"/>
        <w:jc w:val="both"/>
      </w:pPr>
      <w:r>
        <w:rPr>
          <w:rFonts w:ascii="Arial" w:cs="Arial" w:eastAsia="Arial" w:hAnsi="Arial"/>
          <w:sz w:val="24"/>
          <w:szCs w:val="24"/>
        </w:rPr>
        <w:t xml:space="preserve">6) Заявитель может подать в Апелляционный совет возражение на решение об отказе в выдаче патента в двухмесячный срок с даты его получения. Возражение рассматривается в Апелляционном совете в двухмесячный срок с даты его поступления при условии уплаты соответствующей пошлины.</w:t>
      </w:r>
    </w:p>
    <w:p>
      <w:pPr>
        <w:spacing w:after="120"/>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Экспертиза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Условия проведения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Экспертиза заявки по существу проводится в соответствии с частью 1 статьи 24 Закона.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проведение экспертизы заявки по существу. При непредставлении вместе с ходатайством указанного документа заявитель уведомляется о том, что ходатайство считается неподанным.</w:t>
      </w:r>
    </w:p>
    <w:p>
      <w:pPr>
        <w:spacing w:after="120"/>
        <w:jc w:val="both"/>
      </w:pPr>
      <w:r>
        <w:rPr>
          <w:rFonts w:ascii="Arial" w:cs="Arial" w:eastAsia="Arial" w:hAnsi="Arial"/>
          <w:sz w:val="24"/>
          <w:szCs w:val="24"/>
        </w:rPr>
        <w:t xml:space="preserve">В случае несоответствия суммы уплаченной пошлины установленному размеру, документ, подтверждающий доплату пошлины, представляется не позднее двухмесячного срока с даты получения заявителем запроса о необходимости доплаты.</w:t>
      </w:r>
    </w:p>
    <w:p>
      <w:pPr>
        <w:spacing w:after="120"/>
        <w:jc w:val="both"/>
      </w:pPr>
      <w:r>
        <w:rPr>
          <w:rFonts w:ascii="Arial" w:cs="Arial" w:eastAsia="Arial" w:hAnsi="Arial"/>
          <w:sz w:val="24"/>
          <w:szCs w:val="24"/>
        </w:rPr>
        <w:t xml:space="preserve">При непредставлении документа, подтверждающего уплату пошлины в установленном размере, в установленный срок, ходатайство, поданное третьим лицом, а также ходатайство, поданное заявителем по заявке на одно изобретение, считается неподанным, а по заявке на группу изобретений экспертиза заявки по существу проводится в отношении оплаченных изобретений, указанных в формуле первыми, или в отношении изобретений, указанных заявителем, при условии их оплаты.</w:t>
      </w:r>
    </w:p>
    <w:p>
      <w:pPr>
        <w:spacing w:after="120"/>
        <w:jc w:val="both"/>
      </w:pPr>
      <w:r>
        <w:rPr>
          <w:rFonts w:ascii="Arial" w:cs="Arial" w:eastAsia="Arial" w:hAnsi="Arial"/>
          <w:sz w:val="24"/>
          <w:szCs w:val="24"/>
        </w:rPr>
        <w:t xml:space="preserve">Если заявитель имеет право на уплату пошлины за проведение экспертизы заявки по существу в размере, меньшем установленного, или на освобождение от уплаты такой пошлины, документ, подтверждающий наличие оснований для освобождения от уплаты пошлины или уменьшения ее размера, представляется одновременно с подачей ходатайства или в срок, не превышающий двух месяцев с даты подачи ходатайства.</w:t>
      </w:r>
    </w:p>
    <w:p>
      <w:pPr>
        <w:spacing w:after="120"/>
        <w:jc w:val="both"/>
      </w:pPr>
      <w:r>
        <w:rPr>
          <w:rFonts w:ascii="Arial" w:cs="Arial" w:eastAsia="Arial" w:hAnsi="Arial"/>
          <w:sz w:val="24"/>
          <w:szCs w:val="24"/>
        </w:rPr>
        <w:t xml:space="preserve">2) Ходатайство о выдаче патента с проведением экспертизы заявки по существу может быть подано в Кыргызпатент одновременно с подачей заявки или в течение тридцати месяцев с даты ее подачи в Кыргызпатент.</w:t>
      </w:r>
    </w:p>
    <w:p>
      <w:pPr>
        <w:spacing w:after="120"/>
        <w:jc w:val="both"/>
      </w:pPr>
      <w:r>
        <w:rPr>
          <w:rFonts w:ascii="Arial" w:cs="Arial" w:eastAsia="Arial" w:hAnsi="Arial"/>
          <w:sz w:val="24"/>
          <w:szCs w:val="24"/>
        </w:rPr>
        <w:t xml:space="preserve">Указанный срок не продлевается и не восстанавливается.</w:t>
      </w:r>
    </w:p>
    <w:p>
      <w:pPr>
        <w:spacing w:after="120"/>
        <w:jc w:val="both"/>
      </w:pPr>
      <w:r>
        <w:rPr>
          <w:rFonts w:ascii="Arial" w:cs="Arial" w:eastAsia="Arial" w:hAnsi="Arial"/>
          <w:sz w:val="24"/>
          <w:szCs w:val="24"/>
        </w:rPr>
        <w:t xml:space="preserve">3) При поступлении ходатайства о проведении экспертизы заявки по существу от третьего лица, Кыргызпатент уведомляет об этом заявителя.</w:t>
      </w:r>
    </w:p>
    <w:p>
      <w:pPr>
        <w:spacing w:after="120"/>
        <w:jc w:val="both"/>
      </w:pPr>
      <w:r>
        <w:rPr>
          <w:rFonts w:ascii="Arial" w:cs="Arial" w:eastAsia="Arial" w:hAnsi="Arial"/>
          <w:sz w:val="24"/>
          <w:szCs w:val="24"/>
        </w:rPr>
        <w:t xml:space="preserve">При поступлении ходатайств от нескольких лиц ходатайство, имеющее более позднюю дату поступления, считается неподанным, о чем заявитель уведомляется.</w:t>
      </w:r>
    </w:p>
    <w:p>
      <w:pPr>
        <w:spacing w:after="120"/>
        <w:jc w:val="both"/>
      </w:pPr>
      <w:r>
        <w:rPr>
          <w:rFonts w:ascii="Arial" w:cs="Arial" w:eastAsia="Arial" w:hAnsi="Arial"/>
          <w:sz w:val="24"/>
          <w:szCs w:val="24"/>
        </w:rPr>
        <w:t xml:space="preserve">4) Экспертиза заявки по существу не проводится, если ходатайство поступило по заявке, ранее отозванной либо признанной отозванной.</w:t>
      </w:r>
    </w:p>
    <w:p>
      <w:pPr>
        <w:spacing w:after="120"/>
        <w:jc w:val="both"/>
      </w:pPr>
      <w:r>
        <w:rPr>
          <w:rFonts w:ascii="Arial" w:cs="Arial" w:eastAsia="Arial" w:hAnsi="Arial"/>
          <w:sz w:val="24"/>
          <w:szCs w:val="24"/>
        </w:rPr>
        <w:t xml:space="preserve">5) При отзыве ходатайства о проведении экспертизы заявки по существу после ее начала экспертиза заявки по существу не прерывается и уплаченная пошлина возврату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Содержание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экспертизы заявки по существу проводят проверку (на соответствие требованиям статьи 5 Закона) соответствия условиям промышленной применимости, новизны, изобретательского уровня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w:t>
      </w:r>
    </w:p>
    <w:p>
      <w:pPr>
        <w:spacing w:after="120"/>
        <w:jc w:val="both"/>
      </w:pPr>
      <w:r>
        <w:rPr>
          <w:rFonts w:ascii="Arial" w:cs="Arial" w:eastAsia="Arial" w:hAnsi="Arial"/>
          <w:sz w:val="24"/>
          <w:szCs w:val="24"/>
        </w:rPr>
        <w:t xml:space="preserve">При проверке патентоспособности изобретения, охарактеризованного многозвенной формулой, применяются соответствующим образом положения пункта 19.18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Проверка промышленной применимости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промышленной применимости применяются положения пункта 19.15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Проведение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 сроки проведения информационного поиска.</w:t>
      </w:r>
    </w:p>
    <w:p>
      <w:pPr>
        <w:spacing w:after="120"/>
        <w:jc w:val="both"/>
      </w:pPr>
      <w:r>
        <w:rPr>
          <w:rFonts w:ascii="Arial" w:cs="Arial" w:eastAsia="Arial" w:hAnsi="Arial"/>
          <w:sz w:val="24"/>
          <w:szCs w:val="24"/>
        </w:rPr>
        <w:t xml:space="preserve">1) Целью информационного поиска является выявление уровня техники, который используется для определения соответствия заявленного изобретения условиям патентоспособности - новизна и изобретательский уровень.</w:t>
      </w:r>
    </w:p>
    <w:p>
      <w:pPr>
        <w:spacing w:after="120"/>
        <w:jc w:val="both"/>
      </w:pPr>
      <w:r>
        <w:rPr>
          <w:rFonts w:ascii="Arial" w:cs="Arial" w:eastAsia="Arial" w:hAnsi="Arial"/>
          <w:sz w:val="24"/>
          <w:szCs w:val="24"/>
        </w:rPr>
        <w:t xml:space="preserve">2) Информационный поиск может быть проведен в соответствии с частью 13 статьи 24 Закона.</w:t>
      </w:r>
    </w:p>
    <w:p>
      <w:pPr>
        <w:spacing w:after="120"/>
        <w:jc w:val="both"/>
      </w:pPr>
      <w:r>
        <w:rPr>
          <w:rFonts w:ascii="Arial" w:cs="Arial" w:eastAsia="Arial" w:hAnsi="Arial"/>
          <w:sz w:val="24"/>
          <w:szCs w:val="24"/>
        </w:rPr>
        <w:t xml:space="preserve">Заявитель уведомляется о поступлении ходатайства третьего лица, в соответствии с которым проводится информационный поиск.</w:t>
      </w:r>
    </w:p>
    <w:p>
      <w:pPr>
        <w:spacing w:after="120"/>
        <w:jc w:val="both"/>
      </w:pPr>
      <w:r>
        <w:rPr>
          <w:rFonts w:ascii="Arial" w:cs="Arial" w:eastAsia="Arial" w:hAnsi="Arial"/>
          <w:sz w:val="24"/>
          <w:szCs w:val="24"/>
        </w:rPr>
        <w:t xml:space="preserve">3) Информационный поиск, если он не был проведен в соответствии с подпунктом 2 настоящего пункта, проводится в течение восьми месяцев с даты начала экспертизы заявки по существу.</w:t>
      </w:r>
    </w:p>
    <w:p>
      <w:pPr>
        <w:spacing w:after="120"/>
        <w:jc w:val="both"/>
      </w:pPr>
      <w:r>
        <w:rPr>
          <w:rFonts w:ascii="Arial" w:cs="Arial" w:eastAsia="Arial" w:hAnsi="Arial"/>
          <w:sz w:val="24"/>
          <w:szCs w:val="24"/>
        </w:rPr>
        <w:t xml:space="preserve">4) Если ходатайство о проведении информационного поиска поступило по заявке, которая отозвана или признана отозванной, или если после поступления ходатайства о проведении информационного поиска по заявке в результате формальной или предварительной экспертизы принимается решение об отказе в выдаче патента, то лицу, подавшему ходатайство, сообщается о невозможности его удовлетворения.</w:t>
      </w:r>
    </w:p>
    <w:p>
      <w:pPr>
        <w:spacing w:after="120"/>
        <w:jc w:val="both"/>
      </w:pPr>
      <w:r>
        <w:rPr>
          <w:rFonts w:ascii="Arial" w:cs="Arial" w:eastAsia="Arial" w:hAnsi="Arial"/>
          <w:sz w:val="24"/>
          <w:szCs w:val="24"/>
        </w:rPr>
        <w:t xml:space="preserve">5) По завершении информационного поиска, проведенного в соответствии с подпунктом 2 настоящего пункта, отчет о нем направляется заявителю.</w:t>
      </w:r>
    </w:p>
    <w:p>
      <w:pPr>
        <w:spacing w:after="120"/>
        <w:jc w:val="both"/>
      </w:pPr>
      <w:r>
        <w:rPr>
          <w:rFonts w:ascii="Arial" w:cs="Arial" w:eastAsia="Arial" w:hAnsi="Arial"/>
          <w:sz w:val="24"/>
          <w:szCs w:val="24"/>
        </w:rPr>
        <w:t xml:space="preserve">По завершении информационного поиска, проведенного по ходатайству заявителя или третьего лица, отчет о нем направляется лицу, подавшему 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Предмет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Информационный поиск проводится на основании формулы изобретения с учетом описания и чертежей (если таковые имеются), а также с учетом возможных допустимых изменений формулы изобретения в соответствии с пунктом 21 настоящих Правил.</w:t>
      </w:r>
    </w:p>
    <w:p>
      <w:pPr>
        <w:spacing w:after="120"/>
        <w:jc w:val="both"/>
      </w:pPr>
      <w:r>
        <w:rPr>
          <w:rFonts w:ascii="Arial" w:cs="Arial" w:eastAsia="Arial" w:hAnsi="Arial"/>
          <w:sz w:val="24"/>
          <w:szCs w:val="24"/>
        </w:rPr>
        <w:t xml:space="preserve">2) Исправления, уточнения и изменения документов заявки учитываются при проведении информационного поиска, если они внесены заявителем в установленном порядке не позднее даты, от которой отсчитывается срок проведения информационного поиска.</w:t>
      </w:r>
    </w:p>
    <w:p>
      <w:pPr>
        <w:spacing w:after="120"/>
        <w:jc w:val="both"/>
      </w:pPr>
      <w:r>
        <w:rPr>
          <w:rFonts w:ascii="Arial" w:cs="Arial" w:eastAsia="Arial" w:hAnsi="Arial"/>
          <w:sz w:val="24"/>
          <w:szCs w:val="24"/>
        </w:rPr>
        <w:t xml:space="preserve">Если на дату поступления ходатайства о проведении информационного поиска заявитель в установленный срок не ответил на сообщение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указанному(ым) в формуле первым(ми).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20.6. Уровень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Уровень техники включает сведения, предусмотренные частью 4 статьи 5 Закона.</w:t>
      </w:r>
    </w:p>
    <w:p>
      <w:pPr>
        <w:spacing w:after="120"/>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путем сообщено.</w:t>
      </w:r>
    </w:p>
    <w:p>
      <w:pPr>
        <w:spacing w:after="120"/>
        <w:jc w:val="both"/>
      </w:pPr>
      <w:r>
        <w:rPr>
          <w:rFonts w:ascii="Arial" w:cs="Arial" w:eastAsia="Arial" w:hAnsi="Arial"/>
          <w:sz w:val="24"/>
          <w:szCs w:val="24"/>
        </w:rPr>
        <w:t xml:space="preserve">2) Датой, определяющей включение источника информации в уровень техники, является:</w:t>
      </w:r>
    </w:p>
    <w:p>
      <w:pPr>
        <w:spacing w:after="120"/>
        <w:jc w:val="both"/>
      </w:pPr>
      <w:r>
        <w:rPr>
          <w:rFonts w:ascii="Arial" w:cs="Arial" w:eastAsia="Arial" w:hAnsi="Arial"/>
          <w:sz w:val="24"/>
          <w:szCs w:val="24"/>
        </w:rPr>
        <w:t xml:space="preserve">- для опубликованных описаний к охранным документам - указанная на них дата опубликования;</w:t>
      </w:r>
    </w:p>
    <w:p>
      <w:pPr>
        <w:spacing w:after="120"/>
        <w:jc w:val="both"/>
      </w:pPr>
      <w:r>
        <w:rPr>
          <w:rFonts w:ascii="Arial" w:cs="Arial" w:eastAsia="Arial" w:hAnsi="Arial"/>
          <w:sz w:val="24"/>
          <w:szCs w:val="24"/>
        </w:rPr>
        <w:t xml:space="preserve">- для печатных изданий - указанная на них дата подписания в печать;</w:t>
      </w:r>
    </w:p>
    <w:p>
      <w:pPr>
        <w:spacing w:after="120"/>
        <w:jc w:val="both"/>
      </w:pPr>
      <w:r>
        <w:rPr>
          <w:rFonts w:ascii="Arial" w:cs="Arial" w:eastAsia="Arial" w:hAnsi="Arial"/>
          <w:sz w:val="24"/>
          <w:szCs w:val="24"/>
        </w:rPr>
        <w:t xml:space="preserve">- для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jc w:val="both"/>
      </w:pPr>
      <w:r>
        <w:rPr>
          <w:rFonts w:ascii="Arial" w:cs="Arial" w:eastAsia="Arial" w:hAnsi="Arial"/>
          <w:sz w:val="24"/>
          <w:szCs w:val="24"/>
        </w:rPr>
        <w:t xml:space="preserve">- для депонированных рукописей статей, обзоров, монографий и других материалов - дата их депонирования;</w:t>
      </w:r>
    </w:p>
    <w:p>
      <w:pPr>
        <w:spacing w:after="120"/>
        <w:jc w:val="both"/>
      </w:pPr>
      <w:r>
        <w:rPr>
          <w:rFonts w:ascii="Arial" w:cs="Arial" w:eastAsia="Arial" w:hAnsi="Arial"/>
          <w:sz w:val="24"/>
          <w:szCs w:val="24"/>
        </w:rPr>
        <w:t xml:space="preserve">-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jc w:val="both"/>
      </w:pPr>
      <w:r>
        <w:rPr>
          <w:rFonts w:ascii="Arial" w:cs="Arial" w:eastAsia="Arial" w:hAnsi="Arial"/>
          <w:sz w:val="24"/>
          <w:szCs w:val="24"/>
        </w:rPr>
        <w:t xml:space="preserve">- для нормативно-технической документации - дата ее регистрации в уполномоченном на это органе;</w:t>
      </w:r>
    </w:p>
    <w:p>
      <w:pPr>
        <w:spacing w:after="120"/>
        <w:jc w:val="both"/>
      </w:pPr>
      <w:r>
        <w:rPr>
          <w:rFonts w:ascii="Arial" w:cs="Arial" w:eastAsia="Arial" w:hAnsi="Arial"/>
          <w:sz w:val="24"/>
          <w:szCs w:val="24"/>
        </w:rPr>
        <w:t xml:space="preserve">- для материалов диссертаций и авторефератов диссертаций, изданных на правах рукописи, - дата их поступления в библиотеку;</w:t>
      </w:r>
    </w:p>
    <w:p>
      <w:pPr>
        <w:spacing w:after="120"/>
        <w:jc w:val="both"/>
      </w:pPr>
      <w:r>
        <w:rPr>
          <w:rFonts w:ascii="Arial" w:cs="Arial" w:eastAsia="Arial" w:hAnsi="Arial"/>
          <w:sz w:val="24"/>
          <w:szCs w:val="24"/>
        </w:rPr>
        <w:t xml:space="preserve">- для принятых на конкурс работ - дата их выкладки для ознакомления, подтвержденная документами, относящимися к проведению конкурса;</w:t>
      </w:r>
    </w:p>
    <w:p>
      <w:pPr>
        <w:spacing w:after="120"/>
        <w:jc w:val="both"/>
      </w:pPr>
      <w:r>
        <w:rPr>
          <w:rFonts w:ascii="Arial" w:cs="Arial" w:eastAsia="Arial" w:hAnsi="Arial"/>
          <w:sz w:val="24"/>
          <w:szCs w:val="24"/>
        </w:rPr>
        <w:t xml:space="preserve">- для визуально воспринимаемых источников информации (плакаты, модели, изделия и т.п.) - документально подтвержденная дата, с которой стало возможно их обозрение;</w:t>
      </w:r>
    </w:p>
    <w:p>
      <w:pPr>
        <w:spacing w:after="120"/>
        <w:jc w:val="both"/>
      </w:pPr>
      <w:r>
        <w:rPr>
          <w:rFonts w:ascii="Arial" w:cs="Arial" w:eastAsia="Arial" w:hAnsi="Arial"/>
          <w:sz w:val="24"/>
          <w:szCs w:val="24"/>
        </w:rPr>
        <w:t xml:space="preserve">- для экспонатов, помещенных на выставке, - документально подтвержденная дата начала их показа;</w:t>
      </w:r>
    </w:p>
    <w:p>
      <w:pPr>
        <w:spacing w:after="120"/>
        <w:jc w:val="both"/>
      </w:pPr>
      <w:r>
        <w:rPr>
          <w:rFonts w:ascii="Arial" w:cs="Arial" w:eastAsia="Arial" w:hAnsi="Arial"/>
          <w:sz w:val="24"/>
          <w:szCs w:val="24"/>
        </w:rPr>
        <w:t xml:space="preserve">- для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jc w:val="both"/>
      </w:pPr>
      <w:r>
        <w:rPr>
          <w:rFonts w:ascii="Arial" w:cs="Arial" w:eastAsia="Arial" w:hAnsi="Arial"/>
          <w:sz w:val="24"/>
          <w:szCs w:val="24"/>
        </w:rPr>
        <w:t xml:space="preserve">- для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jc w:val="both"/>
      </w:pPr>
      <w:r>
        <w:rPr>
          <w:rFonts w:ascii="Arial" w:cs="Arial" w:eastAsia="Arial" w:hAnsi="Arial"/>
          <w:sz w:val="24"/>
          <w:szCs w:val="24"/>
        </w:rPr>
        <w:t xml:space="preserve">-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20.7. Область и объем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характеристики области поиска (совокупность разделов науки и техники, информация по которым просматривается для установления уровня техники по данной заявке) используются индексы рубрик МПК.</w:t>
      </w:r>
    </w:p>
    <w:p>
      <w:pPr>
        <w:spacing w:after="120"/>
        <w:jc w:val="both"/>
      </w:pPr>
      <w:r>
        <w:rPr>
          <w:rFonts w:ascii="Arial" w:cs="Arial" w:eastAsia="Arial" w:hAnsi="Arial"/>
          <w:sz w:val="24"/>
          <w:szCs w:val="24"/>
        </w:rPr>
        <w:t xml:space="preserve">При определении области поиска учитываются объект изобретения в целом и его функционально самостоятельные признаки (пункт 4.3.6 настоящих Правил), отличительные от наиболее близкого аналога, если имеются относящиеся к ним отличительные признаки, не являющиеся функционально самостоятельными. Поиск этих признаков проводится как в известных объектах, так и в частях безотносительно к назначению этих объектов и их частей.</w:t>
      </w:r>
    </w:p>
    <w:p>
      <w:pPr>
        <w:spacing w:after="120"/>
        <w:jc w:val="both"/>
      </w:pPr>
      <w:r>
        <w:rPr>
          <w:rFonts w:ascii="Arial" w:cs="Arial" w:eastAsia="Arial" w:hAnsi="Arial"/>
          <w:sz w:val="24"/>
          <w:szCs w:val="24"/>
        </w:rPr>
        <w:t xml:space="preserve">2) Кыргызпатент обеспечивает проведение информационного поиска в объеме, включающем:</w:t>
      </w:r>
    </w:p>
    <w:p>
      <w:pPr>
        <w:spacing w:after="120"/>
        <w:jc w:val="both"/>
      </w:pPr>
      <w:r>
        <w:rPr>
          <w:rFonts w:ascii="Arial" w:cs="Arial" w:eastAsia="Arial" w:hAnsi="Arial"/>
          <w:sz w:val="24"/>
          <w:szCs w:val="24"/>
        </w:rPr>
        <w:t xml:space="preserve">- официальные бюллетени Кыргызпатента;</w:t>
      </w:r>
    </w:p>
    <w:p>
      <w:pPr>
        <w:spacing w:after="120"/>
        <w:jc w:val="both"/>
      </w:pPr>
      <w:r>
        <w:rPr>
          <w:rFonts w:ascii="Arial" w:cs="Arial" w:eastAsia="Arial" w:hAnsi="Arial"/>
          <w:sz w:val="24"/>
          <w:szCs w:val="24"/>
        </w:rPr>
        <w:t xml:space="preserve">- описания к охранным документам Кыргызской Республики;</w:t>
      </w:r>
    </w:p>
    <w:p>
      <w:pPr>
        <w:spacing w:after="120"/>
        <w:jc w:val="both"/>
      </w:pPr>
      <w:r>
        <w:rPr>
          <w:rFonts w:ascii="Arial" w:cs="Arial" w:eastAsia="Arial" w:hAnsi="Arial"/>
          <w:sz w:val="24"/>
          <w:szCs w:val="24"/>
        </w:rPr>
        <w:t xml:space="preserve">-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w:t>
      </w:r>
    </w:p>
    <w:p>
      <w:pPr>
        <w:spacing w:after="120"/>
        <w:jc w:val="both"/>
      </w:pPr>
      <w:r>
        <w:rPr>
          <w:rFonts w:ascii="Arial" w:cs="Arial" w:eastAsia="Arial" w:hAnsi="Arial"/>
          <w:sz w:val="24"/>
          <w:szCs w:val="24"/>
        </w:rPr>
        <w:t xml:space="preserve">- патентную документацию Российской Федерации, СССР, Евразийского патентного ведомства, США, Великобритании, Германии, Франции, Японии, Швейцарии, Европейского патентного ведомства и ВОИС;</w:t>
      </w:r>
    </w:p>
    <w:p>
      <w:pPr>
        <w:spacing w:after="120"/>
        <w:jc w:val="both"/>
      </w:pPr>
      <w:r>
        <w:rPr>
          <w:rFonts w:ascii="Arial" w:cs="Arial" w:eastAsia="Arial" w:hAnsi="Arial"/>
          <w:sz w:val="24"/>
          <w:szCs w:val="24"/>
        </w:rPr>
        <w:t xml:space="preserve">- непатентную литературу по списку, опубликованному Международным бюро ВОИС, с ретроспективой не менее пяти лет.</w:t>
      </w:r>
    </w:p>
    <w:p>
      <w:pPr>
        <w:spacing w:after="120"/>
        <w:jc w:val="both"/>
      </w:pPr>
      <w:r>
        <w:rPr>
          <w:rFonts w:ascii="Arial" w:cs="Arial" w:eastAsia="Arial" w:hAnsi="Arial"/>
          <w:sz w:val="24"/>
          <w:szCs w:val="24"/>
        </w:rPr>
        <w:t xml:space="preserve">3) При проведении информационного поиска в соответствии с подпунктом 3 пункта 20.4 настоящих Правил в объем поиска для целей проверки новизны заявленного изобретения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и полезные модели, независимо от того, опубликованы ли сведения о них на дату приоритета заявки, по которой проводится поиск.</w:t>
      </w:r>
    </w:p>
    <w:p>
      <w:pPr>
        <w:spacing w:after="120"/>
        <w:jc w:val="both"/>
      </w:pPr>
      <w:r>
        <w:rPr>
          <w:rFonts w:ascii="Arial" w:cs="Arial" w:eastAsia="Arial" w:hAnsi="Arial"/>
          <w:sz w:val="24"/>
          <w:szCs w:val="24"/>
        </w:rPr>
        <w:t xml:space="preserve">4) Информационный поиск не прекращается и проводится до конца в полном объеме, даже если в процессе поиска обнаружено средство того же назначения, характеризующееся признаками, идентичными всем признакам изобретения, в отношении которого проводится поиск. Количество выявленных в процессе поиска аналогов должно определяться из условия наиболее полной и содержательной информации об уровне техники без явного повторения и ненужного дублирования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Отчет о поиске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Результаты информационного поиска оформляются в виде отчета о поиске, установленной формы.</w:t>
      </w:r>
    </w:p>
    <w:p>
      <w:pPr>
        <w:spacing w:after="120"/>
        <w:jc w:val="both"/>
      </w:pPr>
      <w:r>
        <w:rPr>
          <w:rFonts w:ascii="Arial" w:cs="Arial" w:eastAsia="Arial" w:hAnsi="Arial"/>
          <w:sz w:val="24"/>
          <w:szCs w:val="24"/>
        </w:rPr>
        <w:t xml:space="preserve">2) Копии документов, указанных в отчете о поиске, за исключением копий заявок, сведения о которых не доступны для ознакомления третьих лиц, предоставляются при условии соответствующей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20.9. Проверка новизны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Изобретение является новым, если оно не известно из уровня техники, который определяется в соответствии с пунктом 20.6 настоящих Правил.</w:t>
      </w:r>
    </w:p>
    <w:p>
      <w:pPr>
        <w:spacing w:after="120"/>
        <w:jc w:val="both"/>
      </w:pPr>
      <w:r>
        <w:rPr>
          <w:rFonts w:ascii="Arial" w:cs="Arial" w:eastAsia="Arial" w:hAnsi="Arial"/>
          <w:sz w:val="24"/>
          <w:szCs w:val="24"/>
        </w:rPr>
        <w:t xml:space="preserve">Проверка новизны изобретения проводится в отношении всей совокупности признаков, содержащихся в независимом пункте формулы изобретения.</w:t>
      </w:r>
    </w:p>
    <w:p>
      <w:pPr>
        <w:spacing w:after="120"/>
        <w:jc w:val="both"/>
      </w:pPr>
      <w:r>
        <w:rPr>
          <w:rFonts w:ascii="Arial" w:cs="Arial" w:eastAsia="Arial" w:hAnsi="Arial"/>
          <w:sz w:val="24"/>
          <w:szCs w:val="24"/>
        </w:rPr>
        <w:t xml:space="preserve">2) Заявки на изобретения и полезные модели с более ранней датой приоритета, а также запатентованные изобретения и полезные модели с более ранней датой приоритета, включаются с этой даты в уровень техники при соблюдении условий, указанных в абзацах четвертом и пятом пункта 19.16 настоящих Правил.</w:t>
      </w:r>
    </w:p>
    <w:p>
      <w:pPr>
        <w:spacing w:after="120"/>
        <w:jc w:val="both"/>
      </w:pPr>
      <w:r>
        <w:rPr>
          <w:rFonts w:ascii="Arial" w:cs="Arial" w:eastAsia="Arial" w:hAnsi="Arial"/>
          <w:sz w:val="24"/>
          <w:szCs w:val="24"/>
        </w:rPr>
        <w:t xml:space="preserve">3) При проверке новизны применяются положения пункта 19.16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20.10. Проверка изобретательского уровня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Изобретение имеет изобретательский уровень, если оно явным образом не следует из уровня техники, который определяется в соответствии с пунктом 20.6 настоящих Правил.</w:t>
      </w:r>
    </w:p>
    <w:p>
      <w:pPr>
        <w:spacing w:after="120"/>
        <w:jc w:val="both"/>
      </w:pPr>
      <w:r>
        <w:rPr>
          <w:rFonts w:ascii="Arial" w:cs="Arial" w:eastAsia="Arial" w:hAnsi="Arial"/>
          <w:sz w:val="24"/>
          <w:szCs w:val="24"/>
        </w:rPr>
        <w:t xml:space="preserve">2) Изобретение признается не следующим для специалиста явным образом из уровня техники, в частности, в том случае, когда не выявлены решения, имеющие признаки, совпадающие с его отличительными признаками, или такие решения выявлены, но не подтверждена известность влияния отличительных признаков на указанный заявителем технический результат.</w:t>
      </w:r>
    </w:p>
    <w:p>
      <w:pPr>
        <w:spacing w:after="120"/>
        <w:jc w:val="both"/>
      </w:pPr>
      <w:r>
        <w:rPr>
          <w:rFonts w:ascii="Arial" w:cs="Arial" w:eastAsia="Arial" w:hAnsi="Arial"/>
          <w:sz w:val="24"/>
          <w:szCs w:val="24"/>
        </w:rPr>
        <w:t xml:space="preserve">Проверка соблюдения указанных условий включает:</w:t>
      </w:r>
    </w:p>
    <w:p>
      <w:pPr>
        <w:spacing w:after="120"/>
        <w:jc w:val="both"/>
      </w:pPr>
      <w:r>
        <w:rPr>
          <w:rFonts w:ascii="Arial" w:cs="Arial" w:eastAsia="Arial" w:hAnsi="Arial"/>
          <w:sz w:val="24"/>
          <w:szCs w:val="24"/>
        </w:rPr>
        <w:t xml:space="preserve">- определение наиболее близкого аналога в соответствии с абзацем двадцать третьим пункта 4.2 настоящих Правил;</w:t>
      </w:r>
    </w:p>
    <w:p>
      <w:pPr>
        <w:spacing w:after="120"/>
        <w:jc w:val="both"/>
      </w:pPr>
      <w:r>
        <w:rPr>
          <w:rFonts w:ascii="Arial" w:cs="Arial" w:eastAsia="Arial" w:hAnsi="Arial"/>
          <w:sz w:val="24"/>
          <w:szCs w:val="24"/>
        </w:rPr>
        <w:t xml:space="preserve">- выявление признаков, которыми заявленное изобретение, охарактеризованное в независимом пункте формулы, отличается от наиболее близкого аналога (отличительных признаков);</w:t>
      </w:r>
    </w:p>
    <w:p>
      <w:pPr>
        <w:spacing w:after="120"/>
        <w:jc w:val="both"/>
      </w:pPr>
      <w:r>
        <w:rPr>
          <w:rFonts w:ascii="Arial" w:cs="Arial" w:eastAsia="Arial" w:hAnsi="Arial"/>
          <w:sz w:val="24"/>
          <w:szCs w:val="24"/>
        </w:rPr>
        <w:t xml:space="preserve">- выявление из уровня техники решений, имеющих признаки, совпадающие с отличительными признаками рассматриваемого изобретения.</w:t>
      </w:r>
    </w:p>
    <w:p>
      <w:pPr>
        <w:spacing w:after="120"/>
        <w:jc w:val="both"/>
      </w:pPr>
      <w:r>
        <w:rPr>
          <w:rFonts w:ascii="Arial" w:cs="Arial" w:eastAsia="Arial" w:hAnsi="Arial"/>
          <w:sz w:val="24"/>
          <w:szCs w:val="24"/>
        </w:rPr>
        <w:t xml:space="preserve">3) При проверке изобретательского уровня применяются положения подпунктов 4-9 пункта 19.17 настоящих Правил.</w:t>
      </w:r>
    </w:p>
    <w:p>
      <w:pPr>
        <w:spacing w:after="120"/>
        <w:jc w:val="both"/>
      </w:pPr>
      <w:r>
        <w:rPr>
          <w:rFonts w:ascii="Arial" w:cs="Arial" w:eastAsia="Arial" w:hAnsi="Arial"/>
          <w:sz w:val="24"/>
          <w:szCs w:val="24"/>
        </w:rPr>
        <w:t xml:space="preserve">4) Если установлено отсутствие изобретательского уровня изобретения, охарактеризованного формулой, не имеющей зависимых пунктов,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скорректированную на основе первоначальных материалов заявки формулу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дополнительных материалов, в том числе измененной формулы изобретения, направляется заявителю в случае, предусмотренном частью 3 статьи 24 Закона.</w:t>
      </w:r>
    </w:p>
    <w:p>
      <w:pPr>
        <w:spacing w:after="120"/>
        <w:jc w:val="both"/>
      </w:pPr>
      <w:r>
        <w:rPr>
          <w:rFonts w:ascii="Arial" w:cs="Arial" w:eastAsia="Arial" w:hAnsi="Arial"/>
          <w:sz w:val="24"/>
          <w:szCs w:val="24"/>
        </w:rPr>
        <w:t xml:space="preserve">Основаниями для запроса могут являться, в частности, следующие обстоятельства:</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изобретения в соответствии с пунктами 20.3, 20.9 и 20.10 настоящих Правил;</w:t>
      </w:r>
    </w:p>
    <w:p>
      <w:pPr>
        <w:spacing w:after="120"/>
        <w:jc w:val="both"/>
      </w:pPr>
      <w:r>
        <w:rPr>
          <w:rFonts w:ascii="Arial" w:cs="Arial" w:eastAsia="Arial" w:hAnsi="Arial"/>
          <w:sz w:val="24"/>
          <w:szCs w:val="24"/>
        </w:rPr>
        <w:t xml:space="preserve">- необходимость уточнения формулы изобретения по результатам проверки патентоспособности заявленного изобретения;</w:t>
      </w:r>
    </w:p>
    <w:p>
      <w:pPr>
        <w:spacing w:after="120"/>
        <w:jc w:val="both"/>
      </w:pPr>
      <w:r>
        <w:rPr>
          <w:rFonts w:ascii="Arial" w:cs="Arial" w:eastAsia="Arial" w:hAnsi="Arial"/>
          <w:sz w:val="24"/>
          <w:szCs w:val="24"/>
        </w:rPr>
        <w:t xml:space="preserve">-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22 настоящих Правил.</w:t>
      </w:r>
    </w:p>
    <w:p>
      <w:pPr>
        <w:spacing w:after="120"/>
        <w:jc w:val="both"/>
      </w:pPr>
      <w:r>
        <w:rPr>
          <w:rFonts w:ascii="Arial" w:cs="Arial" w:eastAsia="Arial" w:hAnsi="Arial"/>
          <w:sz w:val="24"/>
          <w:szCs w:val="24"/>
        </w:rPr>
        <w:t xml:space="preserve">К запросу, направляемому на стадии экспертизы по существу, применяются положения пункта 19.9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20.12.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научно-технической экспертизы заявки по существу Кыргызпатент установит, что заявленное изобретение в испрашиваемом заявителем объеме правовой охраны соответствует условиям патентоспособности изобретения, определенным статьей 5 Закона, выносится решение о выдаче патента с формулой изобретения, предложенной и согласованной с заявителем.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20.13.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установлении несоответствия заявленного изобретения в испрашиваемом заявителем объеме правовой охраны условиям патентоспособности изобретения, определенным статьей 5 Закона, выносится решение об отказе в выдаче патента.</w:t>
      </w:r>
    </w:p>
    <w:p>
      <w:pPr>
        <w:spacing w:after="120"/>
        <w:jc w:val="both"/>
      </w:pPr>
      <w:r>
        <w:rPr>
          <w:rFonts w:ascii="Arial" w:cs="Arial" w:eastAsia="Arial" w:hAnsi="Arial"/>
          <w:sz w:val="24"/>
          <w:szCs w:val="24"/>
        </w:rPr>
        <w:t xml:space="preserve">Заявитель может подать в Апелляционный совет возражение на решение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получения при условии оплаты соответствующей пошлины.</w:t>
      </w:r>
    </w:p>
    <w:p>
      <w:pPr>
        <w:spacing w:after="120"/>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Проверка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экспертизы, проверяется соблюдение им установленных сроков.</w:t>
      </w:r>
    </w:p>
    <w:p>
      <w:pPr>
        <w:spacing w:after="120"/>
        <w:jc w:val="both"/>
      </w:pPr>
      <w:r>
        <w:rPr>
          <w:rFonts w:ascii="Arial" w:cs="Arial" w:eastAsia="Arial" w:hAnsi="Arial"/>
          <w:sz w:val="24"/>
          <w:szCs w:val="24"/>
        </w:rPr>
        <w:t xml:space="preserve">2) В том случае, когда дополнительные материалы содержат измененную формулу изобретения, устанавливается, предусматривают ли изменения формулы включение в нее одного или нескольких независимых пунктов изобретения, не выделенных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с учетом сроков их представления.</w:t>
      </w:r>
    </w:p>
    <w:p>
      <w:pPr>
        <w:spacing w:after="120"/>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jc w:val="both"/>
      </w:pPr>
      <w:r>
        <w:rPr>
          <w:rFonts w:ascii="Arial" w:cs="Arial" w:eastAsia="Arial" w:hAnsi="Arial"/>
          <w:sz w:val="24"/>
          <w:szCs w:val="24"/>
        </w:rPr>
        <w:t xml:space="preserve">В том случае, когда заявителем запрашивались копии материалов, противопоставленных заявке, дополнительные материалы могут быть представлены в течение двух месяцев с даты получения заявителем указанных копий при условии, что они были запрошены заявителем в течение месяца с даты получения им запроса экспертизы.</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15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3)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изобретения. Дополнительные материалы признаются изменяющими сущность заявленного изобретения, если они содержат подлежащие включению в формулу признаки, отсутствующие в первоначальных материалах заявки.</w:t>
      </w:r>
    </w:p>
    <w:p>
      <w:pPr>
        <w:spacing w:after="120"/>
        <w:jc w:val="both"/>
      </w:pPr>
      <w:r>
        <w:rPr>
          <w:rFonts w:ascii="Arial" w:cs="Arial" w:eastAsia="Arial" w:hAnsi="Arial"/>
          <w:sz w:val="24"/>
          <w:szCs w:val="24"/>
        </w:rPr>
        <w:t xml:space="preserve">Признаки считаются подлежащими включению в формулу изобретения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jc w:val="both"/>
      </w:pPr>
      <w:r>
        <w:rPr>
          <w:rFonts w:ascii="Arial" w:cs="Arial" w:eastAsia="Arial" w:hAnsi="Arial"/>
          <w:sz w:val="24"/>
          <w:szCs w:val="24"/>
        </w:rPr>
        <w:t xml:space="preserve">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ее подачи.</w:t>
      </w:r>
    </w:p>
    <w:p>
      <w:pPr>
        <w:spacing w:after="120"/>
        <w:jc w:val="both"/>
      </w:pPr>
      <w:r>
        <w:rPr>
          <w:rFonts w:ascii="Arial" w:cs="Arial" w:eastAsia="Arial" w:hAnsi="Arial"/>
          <w:sz w:val="24"/>
          <w:szCs w:val="24"/>
        </w:rPr>
        <w:t xml:space="preserve">Если в первоначальных материалах заявки существенный признак изобретения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изобретения, является основанием для признания дополнительных материалов изменяющими сущность заявленного изобретения.</w:t>
      </w:r>
    </w:p>
    <w:p>
      <w:pPr>
        <w:spacing w:after="120"/>
        <w:jc w:val="both"/>
      </w:pPr>
      <w:r>
        <w:rPr>
          <w:rFonts w:ascii="Arial" w:cs="Arial" w:eastAsia="Arial" w:hAnsi="Arial"/>
          <w:sz w:val="24"/>
          <w:szCs w:val="24"/>
        </w:rPr>
        <w:t xml:space="preserve">Признаки, упомянутые в описании лишь в отношении уровня техники, в том числе и ближайшего аналога, не относятся к признакам заявленного изобретения, содержащимся в первоначальных материалах заявки.</w:t>
      </w:r>
    </w:p>
    <w:p>
      <w:pPr>
        <w:spacing w:after="120"/>
        <w:jc w:val="both"/>
      </w:pPr>
      <w:r>
        <w:rPr>
          <w:rFonts w:ascii="Arial" w:cs="Arial" w:eastAsia="Arial" w:hAnsi="Arial"/>
          <w:sz w:val="24"/>
          <w:szCs w:val="24"/>
        </w:rPr>
        <w:t xml:space="preserve">В том случае, когда заявка относится к группе изобретений, признаками какого-либо изобретения группы, содержащимися в первоначальных материалах заявки, считаются признаки, упомянутые в описании применительно именно к этому изобретению группы.</w:t>
      </w:r>
    </w:p>
    <w:p>
      <w:pPr>
        <w:spacing w:after="120"/>
        <w:jc w:val="both"/>
      </w:pPr>
      <w:r>
        <w:rPr>
          <w:rFonts w:ascii="Arial" w:cs="Arial" w:eastAsia="Arial" w:hAnsi="Arial"/>
          <w:sz w:val="24"/>
          <w:szCs w:val="24"/>
        </w:rPr>
        <w:t xml:space="preserve">Исключение составляет группа изобретений, одно из которых предназначено для использования в другом. При этом содержащиеся в первоначальных материалах признаки одного изобретения, предназначенного для использования в другом, считаются и признаками этого другого изобретения.</w:t>
      </w:r>
    </w:p>
    <w:p>
      <w:pPr>
        <w:spacing w:after="120"/>
        <w:jc w:val="both"/>
      </w:pPr>
      <w:r>
        <w:rPr>
          <w:rFonts w:ascii="Arial" w:cs="Arial" w:eastAsia="Arial" w:hAnsi="Arial"/>
          <w:sz w:val="24"/>
          <w:szCs w:val="24"/>
        </w:rPr>
        <w:t xml:space="preserve">Если заявленное изобретение относится к применению известных устройств, способа, вещества или штамма по новому назначению, то изменяющими сущность признаются дополнительные материалы, содержащие указание иного, чем в первоначальных материалах заявки, назначения известного объекта или иных признаков, используемых для характеристики известного объекта.</w:t>
      </w:r>
    </w:p>
    <w:p>
      <w:pPr>
        <w:spacing w:after="120"/>
        <w:jc w:val="both"/>
      </w:pPr>
      <w:r>
        <w:rPr>
          <w:rFonts w:ascii="Arial" w:cs="Arial" w:eastAsia="Arial" w:hAnsi="Arial"/>
          <w:sz w:val="24"/>
          <w:szCs w:val="24"/>
        </w:rPr>
        <w:t xml:space="preserve">Дополнительные материалы, содержащие отсутствующие в первоначальных материалах заявки сведения о заявленном изобретении, не относящиеся к признакам, подлежащим включению в формулу, не считаются изменяющими сущность изобретения. К таким сведениям могут быть отнесены, в частности, новые (дополнительные) сведения об условиях осуществления изобретения, примеры реализации изобретения, указание на возможность получения дополнительного технического результата, уточненные графические материалы и т.д.</w:t>
      </w:r>
    </w:p>
    <w:p>
      <w:pPr>
        <w:spacing w:after="120"/>
        <w:jc w:val="both"/>
      </w:pPr>
      <w:r>
        <w:rPr>
          <w:rFonts w:ascii="Arial" w:cs="Arial" w:eastAsia="Arial" w:hAnsi="Arial"/>
          <w:sz w:val="24"/>
          <w:szCs w:val="24"/>
        </w:rPr>
        <w:t xml:space="preserve">Дополнительные материалы, содержащие наряду с отсутствующими в первоначальных материалах заявки признаками, подлежащими включению в формулу изобретения,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jc w:val="both"/>
      </w:pPr>
      <w:r>
        <w:rPr>
          <w:rFonts w:ascii="Arial" w:cs="Arial" w:eastAsia="Arial" w:hAnsi="Arial"/>
          <w:sz w:val="24"/>
          <w:szCs w:val="24"/>
        </w:rPr>
        <w:t xml:space="preserve">4) При проверке измененной заявителем формулы изобретения, представленной в дополнительных материалах, устанавливается, относятся ли изменения к заявленному изобретению.</w:t>
      </w:r>
    </w:p>
    <w:p>
      <w:pPr>
        <w:spacing w:after="120"/>
        <w:jc w:val="both"/>
      </w:pPr>
      <w:r>
        <w:rPr>
          <w:rFonts w:ascii="Arial" w:cs="Arial" w:eastAsia="Arial" w:hAnsi="Arial"/>
          <w:sz w:val="24"/>
          <w:szCs w:val="24"/>
        </w:rPr>
        <w:t xml:space="preserve">Изменения формулы изобретения, предусматривающие включение в нее независимых пунктов, не относящихся к заявленному изобретению во внимание не принимаются, о чем заявитель уведомляется.</w:t>
      </w:r>
    </w:p>
    <w:p>
      <w:pPr>
        <w:spacing w:after="120"/>
        <w:jc w:val="both"/>
      </w:pPr>
      <w:r>
        <w:rPr>
          <w:rFonts w:ascii="Arial" w:cs="Arial" w:eastAsia="Arial" w:hAnsi="Arial"/>
          <w:sz w:val="24"/>
          <w:szCs w:val="24"/>
        </w:rPr>
        <w:t xml:space="preserve">Включенный в формулу независимый пункт признается относящимся к заявленному изобретению в случаях:</w:t>
      </w:r>
    </w:p>
    <w:p>
      <w:pPr>
        <w:spacing w:after="120"/>
        <w:jc w:val="both"/>
      </w:pPr>
      <w:r>
        <w:rPr>
          <w:rFonts w:ascii="Arial" w:cs="Arial" w:eastAsia="Arial" w:hAnsi="Arial"/>
          <w:sz w:val="24"/>
          <w:szCs w:val="24"/>
        </w:rPr>
        <w:t xml:space="preserve">- изменения указания вида объекта изобретения (устройство, способ, вещество), если вновь указанный вид в большей степени, чем первоначальный, соответствует характеру признаков, содержащихся в первоначальной формуле изобретения;</w:t>
      </w:r>
    </w:p>
    <w:p>
      <w:pPr>
        <w:spacing w:after="120"/>
        <w:jc w:val="both"/>
      </w:pPr>
      <w:r>
        <w:rPr>
          <w:rFonts w:ascii="Arial" w:cs="Arial" w:eastAsia="Arial" w:hAnsi="Arial"/>
          <w:sz w:val="24"/>
          <w:szCs w:val="24"/>
        </w:rPr>
        <w:t xml:space="preserve">- замены первоначально заявленного объекта изобретения "применение по новому назначению" на объект указанного нового назначения, если установлено, что заявлено применение объекта, сведения о котором не стали общедоступными до даты приоритета;</w:t>
      </w:r>
    </w:p>
    <w:p>
      <w:pPr>
        <w:spacing w:after="120"/>
        <w:jc w:val="both"/>
      </w:pPr>
      <w:r>
        <w:rPr>
          <w:rFonts w:ascii="Arial" w:cs="Arial" w:eastAsia="Arial" w:hAnsi="Arial"/>
          <w:sz w:val="24"/>
          <w:szCs w:val="24"/>
        </w:rPr>
        <w:t xml:space="preserve">- формирования нового независимого пункта (или нескольких таких пунктов) в результате устранения недостатков, указанных в абзацах восьмом и девятом пункта 19.19 настоящих Правил.</w:t>
      </w:r>
    </w:p>
    <w:p>
      <w:pPr>
        <w:spacing w:after="120"/>
        <w:jc w:val="both"/>
      </w:pPr>
      <w:r>
        <w:rPr>
          <w:rFonts w:ascii="Arial" w:cs="Arial" w:eastAsia="Arial" w:hAnsi="Arial"/>
          <w:sz w:val="24"/>
          <w:szCs w:val="24"/>
        </w:rPr>
        <w:t xml:space="preserve">5) В случае признания дополнительных материалов изменяющими сущность заявленного изобретения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Особенности рассмотрения заявки при установлении наличия другой заявки на тождественный объект промышленнойсобственности, имеющий ту же дату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ту же самую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w:t>
      </w:r>
    </w:p>
    <w:p>
      <w:pPr>
        <w:spacing w:after="120"/>
        <w:jc w:val="both"/>
      </w:pPr>
      <w:r>
        <w:rPr>
          <w:rFonts w:ascii="Arial" w:cs="Arial" w:eastAsia="Arial" w:hAnsi="Arial"/>
          <w:sz w:val="24"/>
          <w:szCs w:val="24"/>
        </w:rPr>
        <w:t xml:space="preserve">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jc w:val="both"/>
      </w:pPr>
      <w:r>
        <w:rPr>
          <w:rFonts w:ascii="Arial" w:cs="Arial" w:eastAsia="Arial" w:hAnsi="Arial"/>
          <w:sz w:val="24"/>
          <w:szCs w:val="24"/>
        </w:rPr>
        <w:t xml:space="preserve">2) Тождественность изобретений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jc w:val="both"/>
      </w:pPr>
      <w:r>
        <w:rPr>
          <w:rFonts w:ascii="Arial" w:cs="Arial" w:eastAsia="Arial" w:hAnsi="Arial"/>
          <w:sz w:val="24"/>
          <w:szCs w:val="24"/>
        </w:rPr>
        <w:t xml:space="preserve">Изобретения (или изобретение и полезная модель) признаются тождественными, если полностью совпадают содержания независимых пунктов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Преобразование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Заявка на изобретение может быть преобразована в заявку на выдачу патента на полезную модель.</w:t>
      </w:r>
    </w:p>
    <w:p>
      <w:pPr>
        <w:spacing w:after="120"/>
        <w:jc w:val="both"/>
      </w:pPr>
      <w:r>
        <w:rPr>
          <w:rFonts w:ascii="Arial" w:cs="Arial" w:eastAsia="Arial" w:hAnsi="Arial"/>
          <w:sz w:val="24"/>
          <w:szCs w:val="24"/>
        </w:rPr>
        <w:t xml:space="preserve">При поступлении заявления о таком преобразовании проверяется правильность его оформления в соответствии с пунктом 9 настоящих Правил, а также устанавливается, представлено ли оно до публикации сведений о заявке на изобретение и представлен ли вместе с заявлением документ об уплате соответствующей пошлины в установленном размере.</w:t>
      </w:r>
    </w:p>
    <w:p>
      <w:pPr>
        <w:spacing w:after="120"/>
        <w:jc w:val="both"/>
      </w:pPr>
      <w:r>
        <w:rPr>
          <w:rFonts w:ascii="Arial" w:cs="Arial" w:eastAsia="Arial" w:hAnsi="Arial"/>
          <w:sz w:val="24"/>
          <w:szCs w:val="24"/>
        </w:rPr>
        <w:t xml:space="preserve">В том случае, когда заявление оформлено не в соответствии с установленными требованиями, заявителю сообщается об этом.</w:t>
      </w:r>
    </w:p>
    <w:p>
      <w:pPr>
        <w:spacing w:after="120"/>
        <w:jc w:val="both"/>
      </w:pPr>
      <w:r>
        <w:rPr>
          <w:rFonts w:ascii="Arial" w:cs="Arial" w:eastAsia="Arial" w:hAnsi="Arial"/>
          <w:sz w:val="24"/>
          <w:szCs w:val="24"/>
        </w:rPr>
        <w:t xml:space="preserve">При поступлении заявления после публикации сведений о заявке на изобретение заявитель уведомляется о том, что преобразование заявки невозможно.</w:t>
      </w:r>
    </w:p>
    <w:p>
      <w:pPr>
        <w:spacing w:after="120"/>
        <w:jc w:val="both"/>
      </w:pPr>
      <w:r>
        <w:rPr>
          <w:rFonts w:ascii="Arial" w:cs="Arial" w:eastAsia="Arial" w:hAnsi="Arial"/>
          <w:sz w:val="24"/>
          <w:szCs w:val="24"/>
        </w:rPr>
        <w:t xml:space="preserve">При непредставлении документа об уплате пошлины вместе с заявлением последнее считается неподанным, о чем заявитель уведомляется.</w:t>
      </w:r>
    </w:p>
    <w:p>
      <w:pPr>
        <w:spacing w:after="120"/>
        <w:jc w:val="both"/>
      </w:pPr>
      <w:r>
        <w:rPr>
          <w:rFonts w:ascii="Arial" w:cs="Arial" w:eastAsia="Arial" w:hAnsi="Arial"/>
          <w:sz w:val="24"/>
          <w:szCs w:val="24"/>
        </w:rPr>
        <w:t xml:space="preserve">Заявка, преобразование которой не состоялось, остается заявкой на изобретение, и в ее отношении в дальнейшем применяются настоящие Правила.</w:t>
      </w:r>
    </w:p>
    <w:p>
      <w:pPr>
        <w:spacing w:after="120"/>
        <w:jc w:val="both"/>
      </w:pPr>
      <w:r>
        <w:rPr>
          <w:rFonts w:ascii="Arial" w:cs="Arial" w:eastAsia="Arial" w:hAnsi="Arial"/>
          <w:sz w:val="24"/>
          <w:szCs w:val="24"/>
        </w:rPr>
        <w:t xml:space="preserve">Если установлено, что заявление оформлено в соответствии с установленными требованиями, представлено с соблюдением указанного срока и вместе с ним представлен документ об уплате пошлины в установленном размере, заявителю направляется уведомление о состоявшемся преобразовании, в котором также сообщается, что дальнейшее рассмотрение заявки будет проводиться в соответствии с Правилами составления, подачи и рассмотрения заявки на выдачу патента на полезную модель.</w:t>
      </w:r>
    </w:p>
    <w:p>
      <w:pPr>
        <w:spacing w:after="120"/>
        <w:jc w:val="both"/>
      </w:pPr>
      <w:r>
        <w:rPr>
          <w:rFonts w:ascii="Arial" w:cs="Arial" w:eastAsia="Arial" w:hAnsi="Arial"/>
          <w:sz w:val="24"/>
          <w:szCs w:val="24"/>
        </w:rPr>
        <w:t xml:space="preserve">2) В том случае, когда на дату подачи заявления о преобразовании заявки заявителем представлены дополнительные материалы, исправляющие или уточняющие заявку на изобретение, либо измененная формула изобретения, до направления уведомления о результатах рассмотрения заявления о преобразовании должна быть завершена проверка этих материалов в соответствии с пунктами 19.13 и 19.20 настоящих Правил.</w:t>
      </w:r>
    </w:p>
    <w:p>
      <w:pPr>
        <w:spacing w:after="120"/>
        <w:jc w:val="both"/>
      </w:pPr>
      <w:r>
        <w:rPr>
          <w:rFonts w:ascii="Arial" w:cs="Arial" w:eastAsia="Arial" w:hAnsi="Arial"/>
          <w:sz w:val="24"/>
          <w:szCs w:val="24"/>
        </w:rPr>
        <w:t xml:space="preserve">3) Преобразование не производится в отношении заявок на изобретения, отозванных или признанных отозванными.</w:t>
      </w:r>
    </w:p>
    <w:p>
      <w:pPr>
        <w:spacing w:after="120"/>
        <w:jc w:val="both"/>
      </w:pPr>
      <w:r>
        <w:rPr>
          <w:rFonts w:ascii="Arial" w:cs="Arial" w:eastAsia="Arial" w:hAnsi="Arial"/>
          <w:sz w:val="24"/>
          <w:szCs w:val="24"/>
        </w:rPr>
        <w:t xml:space="preserve">4) Если заявление о преобразовании поступило по заявке, признанной отозванной в соответствии с частью 14 статьи 23 Закона, и вместе с заявлением представлено ходатайство о восстановлении пропущенного срока, последнее рассматривается в соответствии с пунктом 16 настоящих Правил, при установлении возможности восстановления срока заявитель уведомляется об этом и о состоявшемся преобразовании заявки.</w:t>
      </w:r>
    </w:p>
    <w:p>
      <w:pPr>
        <w:spacing w:after="120"/>
        <w:jc w:val="both"/>
      </w:pPr>
      <w:r>
        <w:rPr>
          <w:rFonts w:ascii="Arial" w:cs="Arial" w:eastAsia="Arial" w:hAnsi="Arial"/>
          <w:sz w:val="24"/>
          <w:szCs w:val="24"/>
        </w:rPr>
        <w:t xml:space="preserve">5) При поступлении от заявителя до направления ему уведомления о состоявшемся преобразовании заявки просьбы считать неподанным его заявление (отзыв заявления о преобразовании заявки) преобразование считается несостоявшимся, уплаченная пошлина за преобразование заявки может быть возвращена или зачтена в установленном порядке.</w:t>
      </w:r>
    </w:p>
    <w:p>
      <w:pPr>
        <w:spacing w:after="120"/>
        <w:jc w:val="both"/>
      </w:pPr>
      <w:r>
        <w:rPr>
          <w:rFonts w:ascii="Arial" w:cs="Arial" w:eastAsia="Arial" w:hAnsi="Arial"/>
          <w:sz w:val="24"/>
          <w:szCs w:val="24"/>
        </w:rPr>
        <w:t xml:space="preserve">Просьба заявителя считать его заявление о преобразовании заявки неподанным, поступившая после направления ему уведомления о состоявшемся преобразовании заявки на изобретение в заявку на выдачу патента на полезную модель, не является основанием для обратного преобразования заявки и возврата уплаченной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│(22) Дата подачи   │Входящий №        │(21)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 │Приоритет          │(51) МПК          │                          │</w:t>
      </w:r>
    </w:p>
    <w:p>
      <w:pPr>
        <w:spacing w:after="120"/>
        <w:jc w:val="center"/>
      </w:pPr>
      <w:r>
        <w:rPr>
          <w:rFonts w:ascii="Arial" w:cs="Arial" w:eastAsia="Arial" w:hAnsi="Arial"/>
          <w:sz w:val="24"/>
          <w:szCs w:val="24"/>
        </w:rPr>
        <w:t xml:space="preserve">ся  ├───────────────────┴────────────────┬─┴──────────────────────────┤</w:t>
      </w:r>
    </w:p>
    <w:p>
      <w:pPr>
        <w:spacing w:after="120"/>
        <w:jc w:val="center"/>
      </w:pPr>
      <w:r>
        <w:rPr>
          <w:rFonts w:ascii="Arial" w:cs="Arial" w:eastAsia="Arial" w:hAnsi="Arial"/>
          <w:sz w:val="24"/>
          <w:szCs w:val="24"/>
        </w:rPr>
        <w:t xml:space="preserve">Кыр-│                                    │      В уполномоченный      │</w:t>
      </w:r>
    </w:p>
    <w:p>
      <w:pPr>
        <w:spacing w:after="120"/>
        <w:jc w:val="center"/>
      </w:pPr>
      <w:r>
        <w:rPr>
          <w:rFonts w:ascii="Arial" w:cs="Arial" w:eastAsia="Arial" w:hAnsi="Arial"/>
          <w:sz w:val="24"/>
          <w:szCs w:val="24"/>
        </w:rPr>
        <w:t xml:space="preserve">гыз-│           ЗАЯВЛЕНИЕ                │    государственный орган   │</w:t>
      </w:r>
    </w:p>
    <w:p>
      <w:pPr>
        <w:spacing w:after="120"/>
        <w:jc w:val="center"/>
      </w:pPr>
      <w:r>
        <w:rPr>
          <w:rFonts w:ascii="Arial" w:cs="Arial" w:eastAsia="Arial" w:hAnsi="Arial"/>
          <w:sz w:val="24"/>
          <w:szCs w:val="24"/>
        </w:rPr>
        <w:t xml:space="preserve">па- │       о выдаче патента             │ в области интеллектуальной │</w:t>
      </w:r>
    </w:p>
    <w:p>
      <w:pPr>
        <w:spacing w:after="120"/>
        <w:jc w:val="center"/>
      </w:pPr>
      <w:r>
        <w:rPr>
          <w:rFonts w:ascii="Arial" w:cs="Arial" w:eastAsia="Arial" w:hAnsi="Arial"/>
          <w:sz w:val="24"/>
          <w:szCs w:val="24"/>
        </w:rPr>
        <w:t xml:space="preserve">тен-│     Кыргызской Республики          │собственности (Кыргызпатент)│</w:t>
      </w:r>
    </w:p>
    <w:p>
      <w:pPr>
        <w:spacing w:after="120"/>
        <w:jc w:val="center"/>
      </w:pPr>
      <w:r>
        <w:rPr>
          <w:rFonts w:ascii="Arial" w:cs="Arial" w:eastAsia="Arial" w:hAnsi="Arial"/>
          <w:sz w:val="24"/>
          <w:szCs w:val="24"/>
        </w:rPr>
        <w:t xml:space="preserve">том │        на изобретение              │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│Представляя указанные ниже документы, прошу     │Код организации,│</w:t>
      </w:r>
    </w:p>
    <w:p>
      <w:pPr>
        <w:spacing w:after="120"/>
        <w:jc w:val="center"/>
      </w:pPr>
      <w:r>
        <w:rPr>
          <w:rFonts w:ascii="Arial" w:cs="Arial" w:eastAsia="Arial" w:hAnsi="Arial"/>
          <w:sz w:val="24"/>
          <w:szCs w:val="24"/>
        </w:rPr>
        <w:t xml:space="preserve">│(просим) выдать патент Кыргызской Республики    │ предприятия по │</w:t>
      </w:r>
    </w:p>
    <w:p>
      <w:pPr>
        <w:spacing w:after="120"/>
        <w:jc w:val="center"/>
      </w:pPr>
      <w:r>
        <w:rPr>
          <w:rFonts w:ascii="Arial" w:cs="Arial" w:eastAsia="Arial" w:hAnsi="Arial"/>
          <w:sz w:val="24"/>
          <w:szCs w:val="24"/>
        </w:rPr>
        <w:t xml:space="preserve">│на имя                                          │       ОКПО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│(71) Заявитель(и)                               │ Код страны по  │</w:t>
      </w:r>
    </w:p>
    <w:p>
      <w:pPr>
        <w:spacing w:after="120"/>
        <w:jc w:val="center"/>
      </w:pPr>
      <w:r>
        <w:rPr>
          <w:rFonts w:ascii="Arial" w:cs="Arial" w:eastAsia="Arial" w:hAnsi="Arial"/>
          <w:sz w:val="24"/>
          <w:szCs w:val="24"/>
        </w:rPr>
        <w:t xml:space="preserve">│                                                │ стандарту ВОИС │</w:t>
      </w:r>
    </w:p>
    <w:p>
      <w:pPr>
        <w:spacing w:after="120"/>
        <w:jc w:val="center"/>
      </w:pPr>
      <w:r>
        <w:rPr>
          <w:rFonts w:ascii="Arial" w:cs="Arial" w:eastAsia="Arial" w:hAnsi="Arial"/>
          <w:sz w:val="24"/>
          <w:szCs w:val="24"/>
        </w:rPr>
        <w:t xml:space="preserve">│                                                │      ST.3      │</w:t>
      </w:r>
    </w:p>
    <w:p>
      <w:pPr>
        <w:spacing w:after="120"/>
        <w:jc w:val="center"/>
      </w:pPr>
      <w:r>
        <w:rPr>
          <w:rFonts w:ascii="Arial" w:cs="Arial" w:eastAsia="Arial" w:hAnsi="Arial"/>
          <w:sz w:val="24"/>
          <w:szCs w:val="24"/>
        </w:rPr>
        <w:t xml:space="preserve">│(указывается полное имя или наименование и      │                │</w:t>
      </w:r>
    </w:p>
    <w:p>
      <w:pPr>
        <w:spacing w:after="120"/>
        <w:jc w:val="center"/>
      </w:pPr>
      <w:r>
        <w:rPr>
          <w:rFonts w:ascii="Arial" w:cs="Arial" w:eastAsia="Arial" w:hAnsi="Arial"/>
          <w:sz w:val="24"/>
          <w:szCs w:val="24"/>
        </w:rPr>
        <w:t xml:space="preserve">│местожительство или местонахождение.            │                │</w:t>
      </w:r>
    </w:p>
    <w:p>
      <w:pPr>
        <w:spacing w:after="120"/>
        <w:jc w:val="center"/>
      </w:pPr>
      <w:r>
        <w:rPr>
          <w:rFonts w:ascii="Arial" w:cs="Arial" w:eastAsia="Arial" w:hAnsi="Arial"/>
          <w:sz w:val="24"/>
          <w:szCs w:val="24"/>
        </w:rPr>
        <w:t xml:space="preserve">│Данные о местожительстве авторов-заявителей     │                │</w:t>
      </w:r>
    </w:p>
    <w:p>
      <w:pPr>
        <w:spacing w:after="120"/>
        <w:jc w:val="center"/>
      </w:pPr>
      <w:r>
        <w:rPr>
          <w:rFonts w:ascii="Arial" w:cs="Arial" w:eastAsia="Arial" w:hAnsi="Arial"/>
          <w:sz w:val="24"/>
          <w:szCs w:val="24"/>
        </w:rPr>
        <w:t xml:space="preserve">│приводятся в графе с кодом 97)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Нуж-│└─┘ Прошу (просим) установить приоритет изобретения по дате:     │</w:t>
      </w:r>
    </w:p>
    <w:p>
      <w:pPr>
        <w:spacing w:after="120"/>
        <w:jc w:val="center"/>
      </w:pPr>
      <w:r>
        <w:rPr>
          <w:rFonts w:ascii="Arial" w:cs="Arial" w:eastAsia="Arial" w:hAnsi="Arial"/>
          <w:sz w:val="24"/>
          <w:szCs w:val="24"/>
        </w:rPr>
        <w:t xml:space="preserve">ное │┌─┐ подачи первой заявки в государстве-участнике Парижской       │</w:t>
      </w:r>
    </w:p>
    <w:p>
      <w:pPr>
        <w:spacing w:after="120"/>
        <w:jc w:val="center"/>
      </w:pPr>
      <w:r>
        <w:rPr>
          <w:rFonts w:ascii="Arial" w:cs="Arial" w:eastAsia="Arial" w:hAnsi="Arial"/>
          <w:sz w:val="24"/>
          <w:szCs w:val="24"/>
        </w:rPr>
        <w:t xml:space="preserve">от- │└─┘ конвенции (ч.3 ст.21 Закона(*))                              │</w:t>
      </w:r>
    </w:p>
    <w:p>
      <w:pPr>
        <w:spacing w:after="120"/>
        <w:jc w:val="center"/>
      </w:pPr>
      <w:r>
        <w:rPr>
          <w:rFonts w:ascii="Arial" w:cs="Arial" w:eastAsia="Arial" w:hAnsi="Arial"/>
          <w:sz w:val="24"/>
          <w:szCs w:val="24"/>
        </w:rPr>
        <w:t xml:space="preserve">ме- │┌─┐ подачи более ранней заявки в Кыргызпатент в соответствии с   │</w:t>
      </w:r>
    </w:p>
    <w:p>
      <w:pPr>
        <w:spacing w:after="120"/>
        <w:jc w:val="center"/>
      </w:pPr>
      <w:r>
        <w:rPr>
          <w:rFonts w:ascii="Arial" w:cs="Arial" w:eastAsia="Arial" w:hAnsi="Arial"/>
          <w:sz w:val="24"/>
          <w:szCs w:val="24"/>
        </w:rPr>
        <w:t xml:space="preserve">тить│└─┘ ч.7 ст.21 Закона(*)                                          │</w:t>
      </w:r>
    </w:p>
    <w:p>
      <w:pPr>
        <w:spacing w:after="120"/>
        <w:jc w:val="center"/>
      </w:pPr>
      <w:r>
        <w:rPr>
          <w:rFonts w:ascii="Arial" w:cs="Arial" w:eastAsia="Arial" w:hAnsi="Arial"/>
          <w:sz w:val="24"/>
          <w:szCs w:val="24"/>
        </w:rPr>
        <w:t xml:space="preserve">зна-│┌─┐ подачи первоначальной заявки в Кыргызпатент в соответствии с │</w:t>
      </w:r>
    </w:p>
    <w:p>
      <w:pPr>
        <w:spacing w:after="120"/>
        <w:jc w:val="center"/>
      </w:pPr>
      <w:r>
        <w:rPr>
          <w:rFonts w:ascii="Arial" w:cs="Arial" w:eastAsia="Arial" w:hAnsi="Arial"/>
          <w:sz w:val="24"/>
          <w:szCs w:val="24"/>
        </w:rPr>
        <w:t xml:space="preserve">ком │└─┘ ч.10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 подачи дополнительных материалов (ч.6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│(Заполняется только при испрашивании приоритета более раннего,   │</w:t>
      </w:r>
    </w:p>
    <w:p>
      <w:pPr>
        <w:spacing w:after="120"/>
        <w:jc w:val="center"/>
      </w:pPr>
      <w:r>
        <w:rPr>
          <w:rFonts w:ascii="Arial" w:cs="Arial" w:eastAsia="Arial" w:hAnsi="Arial"/>
          <w:sz w:val="24"/>
          <w:szCs w:val="24"/>
        </w:rPr>
        <w:t xml:space="preserve">│чем дата подачи заявки в Кыргызпатент)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первой, более ранней,│Дата испрашиваемого│   (33) Код страны   │</w:t>
      </w:r>
    </w:p>
    <w:p>
      <w:pPr>
        <w:spacing w:after="120"/>
        <w:jc w:val="center"/>
      </w:pPr>
      <w:r>
        <w:rPr>
          <w:rFonts w:ascii="Arial" w:cs="Arial" w:eastAsia="Arial" w:hAnsi="Arial"/>
          <w:sz w:val="24"/>
          <w:szCs w:val="24"/>
        </w:rPr>
        <w:t xml:space="preserve">│ первоначальной заявки │     приоритета    │    подачи по ST.3   │</w:t>
      </w:r>
    </w:p>
    <w:p>
      <w:pPr>
        <w:spacing w:after="120"/>
        <w:jc w:val="center"/>
      </w:pPr>
      <w:r>
        <w:rPr>
          <w:rFonts w:ascii="Arial" w:cs="Arial" w:eastAsia="Arial" w:hAnsi="Arial"/>
          <w:sz w:val="24"/>
          <w:szCs w:val="24"/>
        </w:rPr>
        <w:t xml:space="preserve">│                       │                   │  (при испрашивании  │</w:t>
      </w:r>
    </w:p>
    <w:p>
      <w:pPr>
        <w:spacing w:after="120"/>
        <w:jc w:val="center"/>
      </w:pPr>
      <w:r>
        <w:rPr>
          <w:rFonts w:ascii="Arial" w:cs="Arial" w:eastAsia="Arial" w:hAnsi="Arial"/>
          <w:sz w:val="24"/>
          <w:szCs w:val="24"/>
        </w:rPr>
        <w:t xml:space="preserve">│                       │                   │конвенц. приоритета)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Название изобретения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Адрес для переписки (полный почтовый адрес, имя или         │</w:t>
      </w:r>
    </w:p>
    <w:p>
      <w:pPr>
        <w:spacing w:after="120"/>
        <w:jc w:val="center"/>
      </w:pPr>
      <w:r>
        <w:rPr>
          <w:rFonts w:ascii="Arial" w:cs="Arial" w:eastAsia="Arial" w:hAnsi="Arial"/>
          <w:sz w:val="24"/>
          <w:szCs w:val="24"/>
        </w:rPr>
        <w:t xml:space="preserve">│наименование адресата)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Патентный поверенный (полное имя, регистрационный номер,    │</w:t>
      </w:r>
    </w:p>
    <w:p>
      <w:pPr>
        <w:spacing w:after="120"/>
        <w:jc w:val="center"/>
      </w:pPr>
      <w:r>
        <w:rPr>
          <w:rFonts w:ascii="Arial" w:cs="Arial" w:eastAsia="Arial" w:hAnsi="Arial"/>
          <w:sz w:val="24"/>
          <w:szCs w:val="24"/>
        </w:rPr>
        <w:t xml:space="preserve">│местонахождение)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Перечень прилагаемых документов │Кол-во│Кол-во│Основание для    │</w:t>
      </w:r>
    </w:p>
    <w:p>
      <w:pPr>
        <w:spacing w:after="120"/>
        <w:jc w:val="center"/>
      </w:pPr>
      <w:r>
        <w:rPr>
          <w:rFonts w:ascii="Arial" w:cs="Arial" w:eastAsia="Arial" w:hAnsi="Arial"/>
          <w:sz w:val="24"/>
          <w:szCs w:val="24"/>
        </w:rPr>
        <w:t xml:space="preserve">│                                 │ в 1  │ экз. │возникновения    │</w:t>
      </w:r>
    </w:p>
    <w:p>
      <w:pPr>
        <w:spacing w:after="120"/>
        <w:jc w:val="center"/>
      </w:pPr>
      <w:r>
        <w:rPr>
          <w:rFonts w:ascii="Arial" w:cs="Arial" w:eastAsia="Arial" w:hAnsi="Arial"/>
          <w:sz w:val="24"/>
          <w:szCs w:val="24"/>
        </w:rPr>
        <w:t xml:space="preserve">│                                 │ экз. │      │права на подачу  │</w:t>
      </w:r>
    </w:p>
    <w:p>
      <w:pPr>
        <w:spacing w:after="120"/>
        <w:jc w:val="center"/>
      </w:pPr>
      <w:r>
        <w:rPr>
          <w:rFonts w:ascii="Arial" w:cs="Arial" w:eastAsia="Arial" w:hAnsi="Arial"/>
          <w:sz w:val="24"/>
          <w:szCs w:val="24"/>
        </w:rPr>
        <w:t xml:space="preserve">├─────────────────────────────────┼──────┼──────┤заявки и         │</w:t>
      </w:r>
    </w:p>
    <w:p>
      <w:pPr>
        <w:spacing w:after="120"/>
        <w:jc w:val="center"/>
      </w:pPr>
      <w:r>
        <w:rPr>
          <w:rFonts w:ascii="Arial" w:cs="Arial" w:eastAsia="Arial" w:hAnsi="Arial"/>
          <w:sz w:val="24"/>
          <w:szCs w:val="24"/>
        </w:rPr>
        <w:t xml:space="preserve">│┌─┐                              │      │      │получение        │</w:t>
      </w:r>
    </w:p>
    <w:p>
      <w:pPr>
        <w:spacing w:after="120"/>
        <w:jc w:val="center"/>
      </w:pPr>
      <w:r>
        <w:rPr>
          <w:rFonts w:ascii="Arial" w:cs="Arial" w:eastAsia="Arial" w:hAnsi="Arial"/>
          <w:sz w:val="24"/>
          <w:szCs w:val="24"/>
        </w:rPr>
        <w:t xml:space="preserve">│└─┘ Описание изобретения         │      │      │патента (без     │</w:t>
      </w:r>
    </w:p>
    <w:p>
      <w:pPr>
        <w:spacing w:after="120"/>
        <w:jc w:val="center"/>
      </w:pPr>
      <w:r>
        <w:rPr>
          <w:rFonts w:ascii="Arial" w:cs="Arial" w:eastAsia="Arial" w:hAnsi="Arial"/>
          <w:sz w:val="24"/>
          <w:szCs w:val="24"/>
        </w:rPr>
        <w:t xml:space="preserve">├─────────────────────────────────┼──────┼──────┤представления    │</w:t>
      </w:r>
    </w:p>
    <w:p>
      <w:pPr>
        <w:spacing w:after="120"/>
        <w:jc w:val="center"/>
      </w:pPr>
      <w:r>
        <w:rPr>
          <w:rFonts w:ascii="Arial" w:cs="Arial" w:eastAsia="Arial" w:hAnsi="Arial"/>
          <w:sz w:val="24"/>
          <w:szCs w:val="24"/>
        </w:rPr>
        <w:t xml:space="preserve">│┌─┐ формула изобретения          │      │      │документов):     │</w:t>
      </w:r>
    </w:p>
    <w:p>
      <w:pPr>
        <w:spacing w:after="120"/>
        <w:jc w:val="center"/>
      </w:pPr>
      <w:r>
        <w:rPr>
          <w:rFonts w:ascii="Arial" w:cs="Arial" w:eastAsia="Arial" w:hAnsi="Arial"/>
          <w:sz w:val="24"/>
          <w:szCs w:val="24"/>
        </w:rPr>
        <w:t xml:space="preserve">│└─┘ (кол-во независимых пунктов  │      │      │                 │</w:t>
      </w:r>
    </w:p>
    <w:p>
      <w:pPr>
        <w:spacing w:after="120"/>
        <w:jc w:val="center"/>
      </w:pPr>
      <w:r>
        <w:rPr>
          <w:rFonts w:ascii="Arial" w:cs="Arial" w:eastAsia="Arial" w:hAnsi="Arial"/>
          <w:sz w:val="24"/>
          <w:szCs w:val="24"/>
        </w:rPr>
        <w:t xml:space="preserve">│    ____________________________)│      │      │┌─┐ заявитель    │</w:t>
      </w:r>
    </w:p>
    <w:p>
      <w:pPr>
        <w:spacing w:after="120"/>
        <w:jc w:val="center"/>
      </w:pPr>
      <w:r>
        <w:rPr>
          <w:rFonts w:ascii="Arial" w:cs="Arial" w:eastAsia="Arial" w:hAnsi="Arial"/>
          <w:sz w:val="24"/>
          <w:szCs w:val="24"/>
        </w:rPr>
        <w:t xml:space="preserve">├─────────────────────────────────┼──────┼──────┤└─┘ является     │</w:t>
      </w:r>
    </w:p>
    <w:p>
      <w:pPr>
        <w:spacing w:after="120"/>
        <w:jc w:val="center"/>
      </w:pPr>
      <w:r>
        <w:rPr>
          <w:rFonts w:ascii="Arial" w:cs="Arial" w:eastAsia="Arial" w:hAnsi="Arial"/>
          <w:sz w:val="24"/>
          <w:szCs w:val="24"/>
        </w:rPr>
        <w:t xml:space="preserve">│┌─┐                              │      │      │    работодателем│</w:t>
      </w:r>
    </w:p>
    <w:p>
      <w:pPr>
        <w:spacing w:after="120"/>
        <w:jc w:val="center"/>
      </w:pPr>
      <w:r>
        <w:rPr>
          <w:rFonts w:ascii="Arial" w:cs="Arial" w:eastAsia="Arial" w:hAnsi="Arial"/>
          <w:sz w:val="24"/>
          <w:szCs w:val="24"/>
        </w:rPr>
        <w:t xml:space="preserve">│└─┘ чертеж(и) и иные материалы   │      │      │    и соблюдены  │</w:t>
      </w:r>
    </w:p>
    <w:p>
      <w:pPr>
        <w:spacing w:after="120"/>
        <w:jc w:val="center"/>
      </w:pPr>
      <w:r>
        <w:rPr>
          <w:rFonts w:ascii="Arial" w:cs="Arial" w:eastAsia="Arial" w:hAnsi="Arial"/>
          <w:sz w:val="24"/>
          <w:szCs w:val="24"/>
        </w:rPr>
        <w:t xml:space="preserve">├─────────────────────────────────┼──────┼──────┤    условия ст.9 │</w:t>
      </w:r>
    </w:p>
    <w:p>
      <w:pPr>
        <w:spacing w:after="120"/>
        <w:jc w:val="center"/>
      </w:pPr>
      <w:r>
        <w:rPr>
          <w:rFonts w:ascii="Arial" w:cs="Arial" w:eastAsia="Arial" w:hAnsi="Arial"/>
          <w:sz w:val="24"/>
          <w:szCs w:val="24"/>
        </w:rPr>
        <w:t xml:space="preserve">│┌─┐                              │      │      │    и ст.10      │</w:t>
      </w:r>
    </w:p>
    <w:p>
      <w:pPr>
        <w:spacing w:after="120"/>
        <w:jc w:val="center"/>
      </w:pPr>
      <w:r>
        <w:rPr>
          <w:rFonts w:ascii="Arial" w:cs="Arial" w:eastAsia="Arial" w:hAnsi="Arial"/>
          <w:sz w:val="24"/>
          <w:szCs w:val="24"/>
        </w:rPr>
        <w:t xml:space="preserve">│└─┘ реферат                      │      │      │    Закона(*)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переуступка  │</w:t>
      </w:r>
    </w:p>
    <w:p>
      <w:pPr>
        <w:spacing w:after="120"/>
        <w:jc w:val="center"/>
      </w:pPr>
      <w:r>
        <w:rPr>
          <w:rFonts w:ascii="Arial" w:cs="Arial" w:eastAsia="Arial" w:hAnsi="Arial"/>
          <w:sz w:val="24"/>
          <w:szCs w:val="24"/>
        </w:rPr>
        <w:t xml:space="preserve">│└─┘ документ об уплате пошлины:  │      │      │└─┘ права        │</w:t>
      </w:r>
    </w:p>
    <w:p>
      <w:pPr>
        <w:spacing w:after="120"/>
        <w:jc w:val="center"/>
      </w:pPr>
      <w:r>
        <w:rPr>
          <w:rFonts w:ascii="Arial" w:cs="Arial" w:eastAsia="Arial" w:hAnsi="Arial"/>
          <w:sz w:val="24"/>
          <w:szCs w:val="24"/>
        </w:rPr>
        <w:t xml:space="preserve">│┌─┐ за подачу заявки и проведение│      │      │    работодателем│</w:t>
      </w:r>
    </w:p>
    <w:p>
      <w:pPr>
        <w:spacing w:after="120"/>
        <w:jc w:val="center"/>
      </w:pPr>
      <w:r>
        <w:rPr>
          <w:rFonts w:ascii="Arial" w:cs="Arial" w:eastAsia="Arial" w:hAnsi="Arial"/>
          <w:sz w:val="24"/>
          <w:szCs w:val="24"/>
        </w:rPr>
        <w:t xml:space="preserve">│└─┘ экспертизы                   │      │      │    иному лицу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подтверждающий     │      │      │┌─┐ уступка права│</w:t>
      </w:r>
    </w:p>
    <w:p>
      <w:pPr>
        <w:spacing w:after="120"/>
        <w:jc w:val="center"/>
      </w:pPr>
      <w:r>
        <w:rPr>
          <w:rFonts w:ascii="Arial" w:cs="Arial" w:eastAsia="Arial" w:hAnsi="Arial"/>
          <w:sz w:val="24"/>
          <w:szCs w:val="24"/>
        </w:rPr>
        <w:t xml:space="preserve">│└─┘ наличие оснований для:       │      │      │└─┘ автором или  │</w:t>
      </w:r>
    </w:p>
    <w:p>
      <w:pPr>
        <w:spacing w:after="120"/>
        <w:jc w:val="center"/>
      </w:pPr>
      <w:r>
        <w:rPr>
          <w:rFonts w:ascii="Arial" w:cs="Arial" w:eastAsia="Arial" w:hAnsi="Arial"/>
          <w:sz w:val="24"/>
          <w:szCs w:val="24"/>
        </w:rPr>
        <w:t xml:space="preserve">│┌─┐ освобождения от уплаты       │      │      │    его право-   │</w:t>
      </w:r>
    </w:p>
    <w:p>
      <w:pPr>
        <w:spacing w:after="120"/>
        <w:jc w:val="center"/>
      </w:pPr>
      <w:r>
        <w:rPr>
          <w:rFonts w:ascii="Arial" w:cs="Arial" w:eastAsia="Arial" w:hAnsi="Arial"/>
          <w:sz w:val="24"/>
          <w:szCs w:val="24"/>
        </w:rPr>
        <w:t xml:space="preserve">│└─┘ пошлины                      │      │      │    преемником   │</w:t>
      </w:r>
    </w:p>
    <w:p>
      <w:pPr>
        <w:spacing w:after="120"/>
        <w:jc w:val="center"/>
      </w:pPr>
      <w:r>
        <w:rPr>
          <w:rFonts w:ascii="Arial" w:cs="Arial" w:eastAsia="Arial" w:hAnsi="Arial"/>
          <w:sz w:val="24"/>
          <w:szCs w:val="24"/>
        </w:rPr>
        <w:t xml:space="preserve">│┌─┐                              │      │      │    иному лицу   │</w:t>
      </w:r>
    </w:p>
    <w:p>
      <w:pPr>
        <w:spacing w:after="120"/>
        <w:jc w:val="center"/>
      </w:pPr>
      <w:r>
        <w:rPr>
          <w:rFonts w:ascii="Arial" w:cs="Arial" w:eastAsia="Arial" w:hAnsi="Arial"/>
          <w:sz w:val="24"/>
          <w:szCs w:val="24"/>
        </w:rPr>
        <w:t xml:space="preserve">│└─┘ уменьшения размера пошлины   │      │      │                 │</w:t>
      </w:r>
    </w:p>
    <w:p>
      <w:pPr>
        <w:spacing w:after="120"/>
        <w:jc w:val="center"/>
      </w:pPr>
      <w:r>
        <w:rPr>
          <w:rFonts w:ascii="Arial" w:cs="Arial" w:eastAsia="Arial" w:hAnsi="Arial"/>
          <w:sz w:val="24"/>
          <w:szCs w:val="24"/>
        </w:rPr>
        <w:t xml:space="preserve">├─────────────────────────────────┼──────┼──────┤┌─┐ право        │</w:t>
      </w:r>
    </w:p>
    <w:p>
      <w:pPr>
        <w:spacing w:after="120"/>
        <w:jc w:val="center"/>
      </w:pPr>
      <w:r>
        <w:rPr>
          <w:rFonts w:ascii="Arial" w:cs="Arial" w:eastAsia="Arial" w:hAnsi="Arial"/>
          <w:sz w:val="24"/>
          <w:szCs w:val="24"/>
        </w:rPr>
        <w:t xml:space="preserve">│┌─┐ копия первой(ых) заявки(ок)  │      │      │└─┘ наследования │</w:t>
      </w:r>
    </w:p>
    <w:p>
      <w:pPr>
        <w:spacing w:after="120"/>
        <w:jc w:val="center"/>
      </w:pPr>
      <w:r>
        <w:rPr>
          <w:rFonts w:ascii="Arial" w:cs="Arial" w:eastAsia="Arial" w:hAnsi="Arial"/>
          <w:sz w:val="24"/>
          <w:szCs w:val="24"/>
        </w:rPr>
        <w:t xml:space="preserve">│└─┘ (при испрашивании            │      │      │                 │</w:t>
      </w:r>
    </w:p>
    <w:p>
      <w:pPr>
        <w:spacing w:after="120"/>
        <w:jc w:val="center"/>
      </w:pPr>
      <w:r>
        <w:rPr>
          <w:rFonts w:ascii="Arial" w:cs="Arial" w:eastAsia="Arial" w:hAnsi="Arial"/>
          <w:sz w:val="24"/>
          <w:szCs w:val="24"/>
        </w:rPr>
        <w:t xml:space="preserve">│    конвенционного приоритета)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перевод заявки на русский или│      │      │                 │</w:t>
      </w:r>
    </w:p>
    <w:p>
      <w:pPr>
        <w:spacing w:after="120"/>
        <w:jc w:val="center"/>
      </w:pPr>
      <w:r>
        <w:rPr>
          <w:rFonts w:ascii="Arial" w:cs="Arial" w:eastAsia="Arial" w:hAnsi="Arial"/>
          <w:sz w:val="24"/>
          <w:szCs w:val="24"/>
        </w:rPr>
        <w:t xml:space="preserve">│└─┘ кыргызский язык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удостоверяющая │      │      │                 │</w:t>
      </w:r>
    </w:p>
    <w:p>
      <w:pPr>
        <w:spacing w:after="120"/>
        <w:jc w:val="center"/>
      </w:pPr>
      <w:r>
        <w:rPr>
          <w:rFonts w:ascii="Arial" w:cs="Arial" w:eastAsia="Arial" w:hAnsi="Arial"/>
          <w:sz w:val="24"/>
          <w:szCs w:val="24"/>
        </w:rPr>
        <w:t xml:space="preserve">│└─┘ полномочия патентного        │      │      │                 │</w:t>
      </w:r>
    </w:p>
    <w:p>
      <w:pPr>
        <w:spacing w:after="120"/>
        <w:jc w:val="center"/>
      </w:pPr>
      <w:r>
        <w:rPr>
          <w:rFonts w:ascii="Arial" w:cs="Arial" w:eastAsia="Arial" w:hAnsi="Arial"/>
          <w:sz w:val="24"/>
          <w:szCs w:val="24"/>
        </w:rPr>
        <w:t xml:space="preserve">│    поверенного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другой документ (указать)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Автор(ы)│(97) Адрес местожительства│ Подпись(и) автора(ов), │</w:t>
      </w:r>
    </w:p>
    <w:p>
      <w:pPr>
        <w:spacing w:after="120"/>
        <w:jc w:val="center"/>
      </w:pPr>
      <w:r>
        <w:rPr>
          <w:rFonts w:ascii="Arial" w:cs="Arial" w:eastAsia="Arial" w:hAnsi="Arial"/>
          <w:sz w:val="24"/>
          <w:szCs w:val="24"/>
        </w:rPr>
        <w:t xml:space="preserve">│(указывается │  (для иностранцев - код  │уступившего(их) право на│</w:t>
      </w:r>
    </w:p>
    <w:p>
      <w:pPr>
        <w:spacing w:after="120"/>
        <w:jc w:val="center"/>
      </w:pPr>
      <w:r>
        <w:rPr>
          <w:rFonts w:ascii="Arial" w:cs="Arial" w:eastAsia="Arial" w:hAnsi="Arial"/>
          <w:sz w:val="24"/>
          <w:szCs w:val="24"/>
        </w:rPr>
        <w:t xml:space="preserve">│ полное имя) │ страны по стандарту ВОИС │получение патента; дата │</w:t>
      </w:r>
    </w:p>
    <w:p>
      <w:pPr>
        <w:spacing w:after="120"/>
        <w:jc w:val="center"/>
      </w:pPr>
      <w:r>
        <w:rPr>
          <w:rFonts w:ascii="Arial" w:cs="Arial" w:eastAsia="Arial" w:hAnsi="Arial"/>
          <w:sz w:val="24"/>
          <w:szCs w:val="24"/>
        </w:rPr>
        <w:t xml:space="preserve">│             │ ST.3, если он установлен)│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__________________________________________________________│</w:t>
      </w:r>
    </w:p>
    <w:p>
      <w:pPr>
        <w:spacing w:after="120"/>
        <w:jc w:val="center"/>
      </w:pPr>
      <w:r>
        <w:rPr>
          <w:rFonts w:ascii="Arial" w:cs="Arial" w:eastAsia="Arial" w:hAnsi="Arial"/>
          <w:sz w:val="24"/>
          <w:szCs w:val="24"/>
        </w:rPr>
        <w:t xml:space="preserve">│                          полное имя                             │</w:t>
      </w:r>
    </w:p>
    <w:p>
      <w:pPr>
        <w:spacing w:after="120"/>
        <w:jc w:val="center"/>
      </w:pPr>
      <w:r>
        <w:rPr>
          <w:rFonts w:ascii="Arial" w:cs="Arial" w:eastAsia="Arial" w:hAnsi="Arial"/>
          <w:sz w:val="24"/>
          <w:szCs w:val="24"/>
        </w:rPr>
        <w:t xml:space="preserve">│прошу (просим) не упоминать меня (нас) как автора(ов) при  публи-│</w:t>
      </w:r>
    </w:p>
    <w:p>
      <w:pPr>
        <w:spacing w:after="120"/>
        <w:jc w:val="center"/>
      </w:pPr>
      <w:r>
        <w:rPr>
          <w:rFonts w:ascii="Arial" w:cs="Arial" w:eastAsia="Arial" w:hAnsi="Arial"/>
          <w:sz w:val="24"/>
          <w:szCs w:val="24"/>
        </w:rPr>
        <w:t xml:space="preserve">│кации сведений о заявке, о выдаче патента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автора(ов):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│Правопреемник автора, переуступивший право на  получение  патента│</w:t>
      </w:r>
    </w:p>
    <w:p>
      <w:pPr>
        <w:spacing w:after="120"/>
        <w:jc w:val="center"/>
      </w:pPr>
      <w:r>
        <w:rPr>
          <w:rFonts w:ascii="Arial" w:cs="Arial" w:eastAsia="Arial" w:hAnsi="Arial"/>
          <w:sz w:val="24"/>
          <w:szCs w:val="24"/>
        </w:rPr>
        <w:t xml:space="preserve">│(полное имя или наименование, местожительство  или  местонахожде-│</w:t>
      </w:r>
    </w:p>
    <w:p>
      <w:pPr>
        <w:spacing w:after="120"/>
        <w:jc w:val="center"/>
      </w:pPr>
      <w:r>
        <w:rPr>
          <w:rFonts w:ascii="Arial" w:cs="Arial" w:eastAsia="Arial" w:hAnsi="Arial"/>
          <w:sz w:val="24"/>
          <w:szCs w:val="24"/>
        </w:rPr>
        <w:t xml:space="preserve">│ние, подпись,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лица, на чье имя испрашивается  патент,│</w:t>
      </w:r>
    </w:p>
    <w:p>
      <w:pPr>
        <w:spacing w:after="120"/>
        <w:jc w:val="center"/>
      </w:pPr>
      <w:r>
        <w:rPr>
          <w:rFonts w:ascii="Arial" w:cs="Arial" w:eastAsia="Arial" w:hAnsi="Arial"/>
          <w:sz w:val="24"/>
          <w:szCs w:val="24"/>
        </w:rPr>
        <w:t xml:space="preserve">│или патентного поверенного; дата подписи(ей) (при  подписании  от│</w:t>
      </w:r>
    </w:p>
    <w:p>
      <w:pPr>
        <w:spacing w:after="120"/>
        <w:jc w:val="center"/>
      </w:pPr>
      <w:r>
        <w:rPr>
          <w:rFonts w:ascii="Arial" w:cs="Arial" w:eastAsia="Arial" w:hAnsi="Arial"/>
          <w:sz w:val="24"/>
          <w:szCs w:val="24"/>
        </w:rPr>
        <w:t xml:space="preserve">│имени юридического лица подпись руководителя  удостоверяется  пе-│</w:t>
      </w:r>
    </w:p>
    <w:p>
      <w:pPr>
        <w:spacing w:after="120"/>
        <w:jc w:val="center"/>
      </w:pPr>
      <w:r>
        <w:rPr>
          <w:rFonts w:ascii="Arial" w:cs="Arial" w:eastAsia="Arial" w:hAnsi="Arial"/>
          <w:sz w:val="24"/>
          <w:szCs w:val="24"/>
        </w:rPr>
        <w:t xml:space="preserve">│чатью)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both"/>
      </w:pP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_8kfoolhzlnd0yd-2vor">
      <w:r>
        <w:rPr>
          <w:rFonts w:ascii="Arial" w:cs="Arial" w:eastAsia="Arial" w:hAnsi="Arial"/>
          <w:color w:val="132D3F"/>
          <w:sz w:val="16"/>
          <w:szCs w:val="16"/>
          <w:u w:val="single"/>
        </w:rPr>
        <w:t xml:space="preserve">dalil.kg/document/95371</w:t>
      </w:r>
    </w:hyperlink>
  </w:p>
  <w:p>
    <w:pPr>
      <w:spacing w:after="0" w:before="40"/>
      <w:jc w:val="center"/>
    </w:pPr>
    <w:hyperlink w:history="1" r:id="rIdug1wi0rwfcr-o9sdwz0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eiskt-qusgr7hgdc5xc" Type="http://schemas.openxmlformats.org/officeDocument/2006/relationships/hyperlink" Target="https://dalil.kg/document/230015497" TargetMode="External"/><Relationship Id="rId1b9kgwsmvctctclbfbisj" Type="http://schemas.openxmlformats.org/officeDocument/2006/relationships/hyperlink" Target="https://dalil.kg/document/9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_8kfoolhzlnd0yd-2vor" Type="http://schemas.openxmlformats.org/officeDocument/2006/relationships/hyperlink" Target="https://dalil.kg/document/95371" TargetMode="External"/><Relationship Id="rIdug1wi0rwfcr-o9sdwz0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2026-09-24T10:25:41.963Z</dcterms:created>
  <dcterms:modified xsi:type="dcterms:W3CDTF">2026-09-24T10:25:41.963Z</dcterms:modified>
</cp:coreProperties>
</file>

<file path=docProps/custom.xml><?xml version="1.0" encoding="utf-8"?>
<Properties xmlns="http://schemas.openxmlformats.org/officeDocument/2006/custom-properties" xmlns:vt="http://schemas.openxmlformats.org/officeDocument/2006/docPropsVTypes"/>
</file>