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Консульского устава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cgatnxfaro1lrlda8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qowwfru65pwfll49nlc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 целях регламентирования консульской деятельности загранучреждений Кыргызской Республики, а также совершенствования правовой базы консульской деятельности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Консульский </w:t>
      </w:r>
      <w:hyperlink w:history="1" r:id="rId9btebczpxt80lv_gla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внешней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hrslp5z5i0b5yesmxzt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N 725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КОНСУЛЬСКИЙ УСТАВ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03rk2vgyt8_uadgzy8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hyperlink w:history="1" r:id="rIdhj4soobwelnbtxmjjv0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2022 года №139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 
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Уставе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учреждение (генеральное консульство, консульство, вице-консульство и консульское агентство)</w:t>
      </w:r>
      <w:r>
        <w:rPr>
          <w:rFonts w:ascii="Arial" w:cs="Arial" w:eastAsia="Arial" w:hAnsi="Arial"/>
          <w:sz w:val="24"/>
          <w:szCs w:val="24"/>
        </w:rPr>
        <w:t xml:space="preserve"> - учреждение Кыргызской Республики на территории иностранного государства, осуществляющее защиту интересов Кыргызской Республики, ее физических и юридических лиц в пределах, предусмотренных международным правом;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</w:t>
      </w:r>
      <w:r>
        <w:rPr>
          <w:rFonts w:ascii="Arial" w:cs="Arial" w:eastAsia="Arial" w:hAnsi="Arial"/>
          <w:sz w:val="24"/>
          <w:szCs w:val="24"/>
        </w:rPr>
        <w:t xml:space="preserve"> - глава консульского учреждения, является должностным лицом в системе государственной службы, назначенным для защиты в иностранном государстве интересов Кыргызской Республики, ее физических и юридических лиц в пределах, предусмотренных международным правом;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любое лицо, включая главу консульского учреждения, которому поручено в этом качестве выполнение консульских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служащий консульского учреждения</w:t>
      </w:r>
      <w:r>
        <w:rPr>
          <w:rFonts w:ascii="Arial" w:cs="Arial" w:eastAsia="Arial" w:hAnsi="Arial"/>
          <w:sz w:val="24"/>
          <w:szCs w:val="24"/>
        </w:rPr>
        <w:t xml:space="preserve"> - любое лицо, занятое в консульском учреждении выполнением административных или технических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консульский округ</w:t>
      </w:r>
      <w:r>
        <w:rPr>
          <w:rFonts w:ascii="Arial" w:cs="Arial" w:eastAsia="Arial" w:hAnsi="Arial"/>
          <w:sz w:val="24"/>
          <w:szCs w:val="24"/>
        </w:rPr>
        <w:t xml:space="preserve"> - район, отведенный консульскому учреждению для выполнения консульских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консульские помещения</w:t>
      </w:r>
      <w:r>
        <w:rPr>
          <w:rFonts w:ascii="Arial" w:cs="Arial" w:eastAsia="Arial" w:hAnsi="Arial"/>
          <w:sz w:val="24"/>
          <w:szCs w:val="24"/>
        </w:rPr>
        <w:t xml:space="preserve"> - используемые исключительно для целей консульского учреждения здания или части зданий и обслуживающий данное здание или части зданий земельный участок, кому бы ни принадлежало право собственности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судно</w:t>
      </w:r>
      <w:r>
        <w:rPr>
          <w:rFonts w:ascii="Arial" w:cs="Arial" w:eastAsia="Arial" w:hAnsi="Arial"/>
          <w:sz w:val="24"/>
          <w:szCs w:val="24"/>
        </w:rPr>
        <w:t xml:space="preserve"> - любое судно, находящееся в плавании под флагом Кыргызской Республики, за исключением военного корабля;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воздушное судно</w:t>
      </w:r>
      <w:r>
        <w:rPr>
          <w:rFonts w:ascii="Arial" w:cs="Arial" w:eastAsia="Arial" w:hAnsi="Arial"/>
          <w:sz w:val="24"/>
          <w:szCs w:val="24"/>
        </w:rPr>
        <w:t xml:space="preserve"> - любое воздушное судно, зарегистрированное в Кыргызской Республике, за исключением военного самолета.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Консульские учреждения Кыргызской Республики защищают за границей права и интересы Кыргызской Республики, граждан и юридических лиц Кыргызской Республики в пределах, допускаемых международным правом.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Консульские учреждения содействуют развитию дружественных отношений Кыргызской Республики с государствами пребывания и расширению экономических, торговых, научно-технических, культурных и других связей, а также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учреждает консульские учреждения в государствах, с которыми установлены консульские 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соглашения относительно установления консульских отношений установление дипломатических отношений считается и установлением консульских отношений. Однако разрыв дипломатических отношений не означает автоматического разрыва консульских отношений и прекращения деятельности консульского 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Консульские учреждения в своей деятельности руководствуются </w:t>
      </w:r>
      <w:hyperlink w:history="1" r:id="rIdd8o6vcffxb1cr64ket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 (Кыргызская Республика присоединилась в соответствии с </w:t>
      </w:r>
      <w:hyperlink w:history="1" r:id="rIdbejorwr35jfjww7mhw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января 1994 года N 1408-XII), международными договорами, вступившими в установленном порядке в силу, участницей которых является Кыргызская Республика, </w:t>
      </w:r>
      <w:hyperlink w:history="1" r:id="rIdegnmvylt6sepgn-vtqe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 и Правительства Кыргызской Республики, постановлениями Жогорку Кенеша Кыргызской Республики, приказами, инструкциями и указаниями Министерства иностранных дел Кыргызской Республики, настоящим Уставом, а также международными обычаями.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Консульские учреждения подчинены Министерству иностранных дел Кыргызской Республики и действуют под общим руководством главы дипломатического представительства Кыргызской Республики в стране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Консульские учреждения возглавляют консулы и консульские должностные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государствах, где нет дипломатических представительств Кыргызской Республики, с согласия государства пребывания, на консула могут быть возложены также и дипломатические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консульского учреждения, его класс и консульский округ определяются Кыргызской Республикой и подлежат одобрению государством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Консульское учреждение является юридическим лицом, имеет печать с изображением Государственного герба Кыргызской Республики и с названием консульского учреждения на государственном языке и английском языке либо на языке страны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здании консульского учреждения или его территории поднимается Государственный флаг Кыргызской Республики, устанавливается щит с изображением Государственного герба Кыргызской Республики и с соответствующим наименованием на кыргызском языке и государственном языке государства пребывания. Государственная символика Кыргызской Республики используется с учетом протокольной практики государства пребывания.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 
 Персонал консульских учреждений и порядок назначения консула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Консульским должностным лицом может быть только гражданин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Консул при назначении на должность получает от Министерства иностранных дел Кыргызской Республики консульский патент, в котором указывается его консульский округ.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Консул приступает к исполнению своих обязанностей после получения согласия (экзекватуры) государства пребывания. О его назначении извещаются власти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получения экзекватуры, глава консульского учреждения может быть временно допущен к выполнению своих функций. В таком случае применяются положения международного договора, регулирующего консульские сношения.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консул в силу какой-либо причины не может выполнять свои функции или должность консула временно вакантна, исполнение обязанностей консула возлагается на другое консульское должностное лицо данного или иного консульского учреждения Кыргызской Республики в государстве пребывания, или на одного из членов дипломатического персонала дипломатического представительства Кыргызской Республики в этом государстве.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 
 Порядок выполнения консульских функций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своей деятельности Консул руководствуется Конституцией Кыргызской Республики, законами, иными нормативными правовыми актами Кыргызской Республики, международными договорами, вступившими в установленном порядке в силу,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может выполнять иные, не предусмотренные настоящим Уставом функции, если они не противоречат законодательству Кыргызской Республики и законодательству страны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Консул выполняет возложенные на него функции лично или поручает их выполнение другому консульскому должностному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Выполнение консулом консульских функций другого государства может иметь место только по особому указанию Министерства иностранных дел Кыргызской Республики и с согласия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Консул может обращаться к властям государства пребывания в пределах своего консульского округа по всем вопросам, связанным с деятельностью консульского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Консул обязан не реже одного раза в год производить объезд своего консульского округа, в целях организации встреч с гражданами Кыргызской Республики, пребывающими на территории соответствующего консульского округа.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Жалобы на действия консульских должностных лиц и сотрудников консульских учреждений рассматриваются в порядке подчиненности: нижестоящего перед вышестоящим сотрудником или вышестоящим должностным лицом.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 
 Функции консула в отношении граждан и юридических лиц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Консул обязан принимать меры к тому, чтобы юридические лица и граждане Кыргызской Республики пользовались в полном объеме всеми правами, предоставленными им законодательством государства пребывания и международными договорами, участниками которых являются Кыргызская Республика и государство пребывания, а также международными обычаями.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Консул обязан принимать меры для восстановления нарушенных прав юридических лиц и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Консул ведет учет постоянно проживающих и временно находящихся в его консульском округе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Консул оказывает содействие в выполнении служебных обязанностей находящимся в пределах консульского округа представителям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Консул информирует временно находящихся в его консульском округе граждан Кыргызской Республики при их обращении о законодательстве государства пребывания, а также о местных обычаях.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Консул содействует проведению культурно-просветительных мероприятий для находящихся в консульском округе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Консул имеет право без доверенности представлять в учреждениях государства пребывания граждан Кыргызской Республики, если они отсутствуют и не поручили ведение дела какому-либо лицу или не в состоянии защищать свои интересы по другим причинам. Это представительство продолжается до тех пор, пока представляемые не назначат своих уполномоченных или не возьмут на себя защиту своих прав и интересов.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 
 Функции консула в отношении выполнения поручений следственных органов и судов Кыргызской Республики, а также в отношении граждан Кыргызской Республики, находящихся под арестом, задержанных или лишенных свободы в иной форме или отбывающих наказание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Консул выполняет поручения следственных органов или судов Кыргызской Республики в отношении граждан Кыргызской Республики, если это не запрещено законами государства пребывания. Указанные поручения выполняются с соблюдением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Консул обязан следить, чтобы в отношении гражданина Кыргызской Республики, заключенного под стражу (арестованного) или задержанного по подозрению в совершении преступления, или подвергнутого иным мерам, ограничивающим свободу гражданина Кыргызской Республики, или отбывающего наказание в виде лишения свободы, а равно подвергаемого иным мерам судебного или административного воздействия, соблюдались законы государства пребывания и международные договоры, участниками которых являются Кыргызская Республика и государство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Консул обязан по просьбе заинтересованных лиц и по своей инициативе посещать граждан Кыргызской Республики, находящихся в местах заключения, и выяснять условия их содержания. Консул обязан следить, чтобы такие граждане содержались в условиях, отвечающих требованиям гигиены и санитарии, и не подвергались жестокому и унижающему человеческое достоинство обращению.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 
 Функции консула в отношении усыновления (удочерения), опеки и попечительства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Консул оказывает содействие в оформлении документов, необходимых для усыновления (удочерение) ребенка, состоящего в гражданстве Кыргызской Республики и проживающего вне пределов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Консул принимает меры к установлению опеки и попечительства над находящимися в его консульском округе несовершеннолетними гражданами Кыргызской Республики, которые остались без родительского попечения. Консул принимает меры к установлению опеки и попечительства также над совершеннолетними гражданами Кыргызской Республики, которые по состоянию здоровья не могут самостоятельно осуществлять свои права и выполнять свои функции.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 
 Функции консула в отношении усыновления (удочерения), опеки и попечительства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Консул принимает меры по охране наследственного имущества для передачи находящимся в Кыргызской Республике наследникам.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 Функции консула по вопросам гражданства, паспортов, виз и регистрации актов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Консул определяет принадлежность лиц, постоянно проживающих за границей, к гражданству Кыргызской Республики, регистрирует утрату гражданства Кыргызской Республики лицами, постоянно проживающими за границей, оформляет выход из гражданства, исполняет принятые Президентом Кыргызской Республики решения по вопросам гражданства Кыргызской Республики в отношении лиц, проживающих за пределами Кыргызской Республики, ведет учет лиц, в отношении которых приняты решения об изменении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Консул имеет право выдавать общегражданский паспорт Кыргызской Республики и производить его обмен гражданам Кыргызской Республики, проживающим за границей, а также лицам, приобретшим гражданство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имеет право вносить в паспорта граждан Кыргызской Республики изменения и необходимые отметки (паспорта граждан Кыргызской Республики образца 1994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Консул имеет право выдавать, продлевать, погашать визы на въезд в Кыргызскую Республику, выезд из Кыргызской Республики и транзитный проезд через территорию Кыргызской Республики, а также вносить изменения в выданные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соответствии с законодательством и международными договорами Кыргызской Республики консульское должностное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производит государственную регистрацию актов гражданского состояния, на основании которой выдает свидетельства о государственной регистрации акта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ходатайства граждан Кыргызской Республики, постоянно проживающих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вносит исправления и изменения в записи актов гражданского состояния, составленные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вносит исправления и изменения в записи актов гражданского состояния, находящихся на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принимает заявления граждан о перемене фамилии, имени, отчества и направляет их на рассмотрение компетентным органам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получении сведений о рождении или смерти на морском или воздушном судне Кыргызской Республики какого-либо лица консул в соответствии с законодательством Кыргызской Республики регистрирует акт о рождении или смерти.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 
 Нотариальные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совершения нотариальных действий должностными лицами консульских учреждений устанавливается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 
 Консульская легализация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 
 Консульская легализация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Консул легализует документы и акты, составленные при участии властей консульского округа или исходящие от этих властей.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Кыргызской Республики принимают такие документы и акты к рассмотрению лишь при наличии консульской легализации, если иное не предусмотрено международным договором, участниками которого являются Кыргызская Республика и государство пребывания. Консульская легализация заключается только в удостоверении подлинности подписи должностного лица на документах. Консул не несет ответственности за содержание документов, подлежащих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консульской легализации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15 марта 2022 года № 139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Легализации не подлежат документы и акты, которые противоречат законодательству Кыргызской Республики, или могут по своему содержанию нанести вред интересам Кыргызской Республики, или содержат сведения, порочащие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 
 Средства, взимаемые за оказание консульских услуг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kuuug9dqe0jeukdjh_c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2018 года № 250)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консульские действия, выполняемые за границей и на территории Кыргызской Республики, взимаются средства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2 утратил силу в соответствии с </w:t>
      </w:r>
      <w:hyperlink w:history="1" r:id="rId_m5uh88zg9oqpbz6lbq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2018 года № 250)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e4fx5afnpdmzzbtc30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Средства взимаются согласно тарифам средств, взимаемых за оказание консульских услуг Кыргызской Республики: в Кыргызской Республике - в национальной валюте Кыргызской Республики, за границей - в долларах США или валюте страны пребывания,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uxd_t3_9cp79oj9zwd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Тариф средств, взимаемых за оказание консульских услуг устанавливается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byijkfnmm-tdx0xj0ii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2018 года № 250)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обоснованному письменному заявлению граждан Кыргызской Республики, если указанные в письме причины будут уважительными (болезнь, тяжелое материальное положение, несчастный случай и т.д.), то руководители загранучреждений Кыргызской Республики и консульской службы МИД имеют право снижать ставки средств, взимаемых за оказание консульских услуг или полностью освобождать от оплаты в соответствии с Положением о средствах, взимаемых за оказание консульских услуг,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hhamnwj_jo4mn7lcxw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Порядок и форма отчетности по консульским средствам определяются законодательством Кыргызской Республики и Положением о специальных средствах и депозитных суммах учреждений, состоящих на государственном бюджете Кыргызской Республики,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ycqez8x4b44kzjfay3c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2018 года № 250)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lqumz4oc3sh5v83e5s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Средства за оказание консульских услуг не взимаются: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между Кыргызской Республикой и иностранным государством договора о взаимном отказе во взимании средств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наличии договора между Кыргызской Республикой и международными или другими организациями об освобождении от средств за оказание консульских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делам о репатриации кыргызских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 выдачу и оформление дипломатических и служебных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оформлении выезда официальных лиц государственных, правительственных и парламентских делегаций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оформлении въезда в Кыргызскую Республику официальных лиц иностранных государственных, правительственных, парламентских делегаций;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 оформлении въезда иностранных граждан в Кыргызскую Республику по вопросам оказания экономической, гуманитарной или иной помощи Кыргызской Республике (только в случае предоставления документов: договоров, уставов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за инвествизы для инвесторов по предъявлению подтверждения из компетентного органа Кыргызской Республики в сфере экономического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оформлении дипломатических и служебных виз, за исключением тех случаев, когда в отношении таких виз на условиях взаимности не взимаются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оформлении выездов за границу по служебным делам работников государственных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 легализации документов по ходатайству государственных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других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og36g_mtsaaetluved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 
 Функции консула в отношении воздушных судов, судов морского и речного флота, средств автомобильного и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Консул следит за тем, чтобы в аэропортах государства пребывания в пределах его консульского округа командиру, экипажу и пассажирам воздушного судна Кыргызской Республики предоставлялись в полном объеме права и иммунитеты в соответствии с законодательством государства пребывания и международными договорами, участниками которых являются Кыргызская Республика и государство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Консул должен оказывать содействие командиру, экипажу и пассажирам гражданского воздушного судна Кыргызской Республики в сношениях с властями государства пребывания, а также принимать меры к возвращению, в случае необходимости, воздушного судна, его экипажа и пассажиров в Кыргызскую Республику или же продолжению полета.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Консул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способствовать прибытию воздушного судна в аэропорт, вылету из него и пребыванию воздушного судна в аэропорту;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выяснять обстоятельства происшествий, имевших место на воздушном судне, опрашивать командира, членов экипажа и пассажиров воздушного судна;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получать данные о воздушном судне;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необходимости принимать меры по обеспечению лечения и отправки в Кыргызскую Республику членов экипажа и пассажиров воздушного судна;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отправлять граждан Кыргызской Республики, почту и грузы на воздушных судах Кыргызской Республики, следующих в аэропорты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получать, составлять, заверять декларацию или другой документ в отношении воздушных судов, предусмотренный международными договорами, участницей которых является Кыргызская Республика, или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аварии, вынужденной посадки или другого происшествия с воздушным судном в пределах консульского округа консул оказывает необходимую помощь экипажу и пассажирам.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совершения преступлений на борту воздушного судна консул оказывает командиру воздушного судна содействие в выполнении обязанностей, вытекающих из международных договоров, участницей которых является Кыргызская Республика,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Если по имеющимся у консульского должностного лица данным прибытие судна Кыргызской Республики в какой-либо аэропорт небезопасен, нежелателен или невозможен, консульское должностное лицо обязано предупредить об этом компетентные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выполнении консульских функций в отношении судов морского и речного флота, средств автомобильного и железнодорожного транспорта консул руководствуется положениями статей 47-52 настоящего Устава.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 
 Функции консула по санитарной, фитосанитарной и ветеринарной охране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появлении карантинных заболеваний на территории государства пребывания консул немедленно сообщает об этом в соответствующие государственные органы Кыргызской Республики с указанием названия зараженного района, числа случаев и противоэпидемических мер, принятых местными властями.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 информирует граждан, получивших разрешение на въезд в Кыргызскую Республику, о необходимости предъявления при въезде в Кыргызскую Республику международных сертификатов о прививках.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появлении в пределах консульского округа опасных болезней или вредителей сельскохозяйственных растений, а также в случаях массового заболевания скота и птицы или угрозы распространения болезней, общих для человека и животных, консул немедленно сообщает об этом в компетентные органы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Консул информирует граждан, получивших разрешение на въезд в Кыргызскую Республику, о необходимости предъявления при въезде в Кыргызскую Республику ветеринарных сертификатов на животных, сырье и продукты животного происхождения и о правилах ввоза в Кыргызскую Республику семян, живых растений, посадочного материала, свежих плодов и овощей.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fenvrgtbczv8yo5cb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dalil.kg/document/95425</w:t>
      </w:r>
    </w:hyperlink>
  </w:p>
  <w:p>
    <w:pPr>
      <w:spacing w:after="0" w:before="40"/>
      <w:jc w:val="center"/>
    </w:pPr>
    <w:hyperlink w:history="1" r:id="rIdunjgn0i3wk0obkms8us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gatnxfaro1lrlda8jae" Type="http://schemas.openxmlformats.org/officeDocument/2006/relationships/hyperlink" Target="https://dalil.kg/document/1754" TargetMode="External"/><Relationship Id="rIdqowwfru65pwfll49nlcx4" Type="http://schemas.openxmlformats.org/officeDocument/2006/relationships/hyperlink" Target="https://dalil.kg/document/1088" TargetMode="External"/><Relationship Id="rId9btebczpxt80lv_glaprd" Type="http://schemas.openxmlformats.org/officeDocument/2006/relationships/hyperlink" Target="https://dalil.kg/document/95425#p1" TargetMode="External"/><Relationship Id="rIdhrslp5z5i0b5yesmxzt1e" Type="http://schemas.openxmlformats.org/officeDocument/2006/relationships/hyperlink" Target="https://dalil.kg/document/95425" TargetMode="External"/><Relationship Id="rId803rk2vgyt8_uadgzy8ek" Type="http://schemas.openxmlformats.org/officeDocument/2006/relationships/hyperlink" Target="https://dalil.kg/document/11892" TargetMode="External"/><Relationship Id="rIdhj4soobwelnbtxmjjv0ya" Type="http://schemas.openxmlformats.org/officeDocument/2006/relationships/hyperlink" Target="https://dalil.kg/document/159034" TargetMode="External"/><Relationship Id="rIdd8o6vcffxb1cr64ketfir" Type="http://schemas.openxmlformats.org/officeDocument/2006/relationships/hyperlink" Target="https://dalil.kg/document/17506" TargetMode="External"/><Relationship Id="rIdbejorwr35jfjww7mhwwag" Type="http://schemas.openxmlformats.org/officeDocument/2006/relationships/hyperlink" Target="https://dalil.kg/document/50681" TargetMode="External"/><Relationship Id="rIdegnmvylt6sepgn-vtqe10" Type="http://schemas.openxmlformats.org/officeDocument/2006/relationships/hyperlink" Target="https://dalil.kg/document/202913" TargetMode="External"/><Relationship Id="rIdkuuug9dqe0jeukdjh_cyf" Type="http://schemas.openxmlformats.org/officeDocument/2006/relationships/hyperlink" Target="https://dalil.kg/document/11892" TargetMode="External"/><Relationship Id="rId_m5uh88zg9oqpbz6lbqnl" Type="http://schemas.openxmlformats.org/officeDocument/2006/relationships/hyperlink" Target="https://dalil.kg/document/11892" TargetMode="External"/><Relationship Id="rId7e4fx5afnpdmzzbtc301z" Type="http://schemas.openxmlformats.org/officeDocument/2006/relationships/hyperlink" Target="https://dalil.kg/document/11892" TargetMode="External"/><Relationship Id="rIdwuxd_t3_9cp79oj9zwd0y" Type="http://schemas.openxmlformats.org/officeDocument/2006/relationships/hyperlink" Target="https://dalil.kg/document/11892" TargetMode="External"/><Relationship Id="rIdbyijkfnmm-tdx0xj0iif3" Type="http://schemas.openxmlformats.org/officeDocument/2006/relationships/hyperlink" Target="https://dalil.kg/document/11892" TargetMode="External"/><Relationship Id="rIdphhamnwj_jo4mn7lcxwhp" Type="http://schemas.openxmlformats.org/officeDocument/2006/relationships/hyperlink" Target="https://dalil.kg/document/11892" TargetMode="External"/><Relationship Id="rIdycqez8x4b44kzjfay3cen" Type="http://schemas.openxmlformats.org/officeDocument/2006/relationships/hyperlink" Target="https://dalil.kg/document/11892" TargetMode="External"/><Relationship Id="rIdslqumz4oc3sh5v83e5smb" Type="http://schemas.openxmlformats.org/officeDocument/2006/relationships/hyperlink" Target="https://dalil.kg/document/11892" TargetMode="External"/><Relationship Id="rIdvog36g_mtsaaetluvednb" Type="http://schemas.openxmlformats.org/officeDocument/2006/relationships/hyperlink" Target="https://dalil.kg/document/1189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fenvrgtbczv8yo5cbnf" Type="http://schemas.openxmlformats.org/officeDocument/2006/relationships/hyperlink" Target="https://dalil.kg/document/95425" TargetMode="External"/><Relationship Id="rIdunjgn0i3wk0obkms8us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2026-09-24T07:27:42.563Z</dcterms:created>
  <dcterms:modified xsi:type="dcterms:W3CDTF">2026-09-24T07:27:42.563Z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