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jzqajaxn_jshznwg19vx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i/>
          <w:iCs/>
          <w:sz w:val="24"/>
          <w:szCs w:val="24"/>
        </w:rPr>
        <w:t xml:space="preserve">к </w:t>
      </w:r>
      <w:hyperlink w:history="1" r:id="rIdu4lvd_drffusgxdys2seo">
        <w:r>
          <w:rPr>
            <w:rFonts w:ascii="Arial" w:cs="Arial" w:eastAsia="Arial" w:hAnsi="Arial"/>
            <w:i/>
            <w:iCs/>
            <w:color w:val="1D4ED8"/>
            <w:sz w:val="24"/>
            <w:szCs w:val="24"/>
            <w:u w:val="single"/>
          </w:rPr>
          <w:t xml:space="preserve">потсановлению</w:t>
        </w:r>
      </w:hyperlink>
      <w:r>
        <w:rPr>
          <w:rFonts w:ascii="Arial" w:cs="Arial" w:eastAsia="Arial" w:hAnsi="Arial"/>
          <w:i/>
          <w:iCs/>
          <w:sz w:val="24"/>
          <w:szCs w:val="24"/>
        </w:rPr>
        <w:t xml:space="preserve"> Правительства
 Кыргызской Республики от
 3 марта 2014 года № 115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
 Правительства Кыргызской Республики к проекту Кодекса Кыргызской Республики «Об образовании»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80 </w:t>
      </w:r>
      <w:hyperlink w:history="1" r:id="rIdal-3pevg2fxejpm2i5rx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статьей 31 </w:t>
      </w:r>
      <w:hyperlink w:history="1" r:id="rIdnepaj9hq4gfbhbhy4sehs">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рассмотрев проект Кодекса Кыргызской Республики «Об образовании» (далее - проект), инициированный депутатами Жогорку Кснеша Кыргызской Республики Осмоналиевым К.О., Никитенко Н.В., Акназаровой Р.К., Иманалиевой Э.С Эрматовым Э., приходит к следующему заключению.</w:t>
      </w:r>
    </w:p>
    <w:p>
      <w:pPr>
        <w:spacing w:after="120"/>
        <w:jc w:val="both"/>
      </w:pPr>
      <w:r>
        <w:rPr>
          <w:rFonts w:ascii="Arial" w:cs="Arial" w:eastAsia="Arial" w:hAnsi="Arial"/>
          <w:sz w:val="24"/>
          <w:szCs w:val="24"/>
        </w:rPr>
        <w:t xml:space="preserve">В соответствии со статьями 10 и 11 </w:t>
      </w:r>
      <w:hyperlink w:history="1" r:id="rIdubcjwzejvxjuqm2ovef9o">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исходя из полномочий, указанных в конституционном Законе, обеспечивает проведение единой государственной политики в сфере образования, а также распределяет функции по реализации полномочий между министерствами, государственными комитетами, административными ведомствами и местными государственными администрациями.</w:t>
      </w:r>
    </w:p>
    <w:p>
      <w:pPr>
        <w:spacing w:after="120"/>
        <w:jc w:val="both"/>
      </w:pPr>
      <w:r>
        <w:rPr>
          <w:rFonts w:ascii="Arial" w:cs="Arial" w:eastAsia="Arial" w:hAnsi="Arial"/>
          <w:sz w:val="24"/>
          <w:szCs w:val="24"/>
        </w:rPr>
        <w:t xml:space="preserve">В связи с этим предлагаем по всему тексту проекта исключить положения, определяющие правовой статус, функции, полномочия, компетенцию государственных органов, функционирующих в системе исполнительной ветви власти. Например, пункт 1 части 2 статьи 10, часть 9 статьи 14, части 3 и 5 статьи 24, части 3 и 4 статьи 27, статью 33, часть 6 статьи 45, часть 2 статьи 47 проекта - исключить.</w:t>
      </w:r>
    </w:p>
    <w:p>
      <w:pPr>
        <w:spacing w:after="120"/>
        <w:jc w:val="both"/>
      </w:pPr>
      <w:r>
        <w:rPr>
          <w:rFonts w:ascii="Arial" w:cs="Arial" w:eastAsia="Arial" w:hAnsi="Arial"/>
          <w:sz w:val="24"/>
          <w:szCs w:val="24"/>
        </w:rPr>
        <w:t xml:space="preserve">Статьей 5 </w:t>
      </w:r>
      <w:hyperlink w:history="1" r:id="rIdl4vglx_inpxcnxrxihr9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установлено, что правом принимать нормативные правовые акты наделены следующие нормотворческие органы: Президент, Жогорку Кенеш, Правительство, Национальный банк, Центральная избирательная комиссия по выборам и проведению референдумов, представительные органы местного самоуправления.</w:t>
      </w:r>
    </w:p>
    <w:p>
      <w:pPr>
        <w:spacing w:after="120"/>
        <w:jc w:val="both"/>
      </w:pPr>
      <w:r>
        <w:rPr>
          <w:rFonts w:ascii="Arial" w:cs="Arial" w:eastAsia="Arial" w:hAnsi="Arial"/>
          <w:sz w:val="24"/>
          <w:szCs w:val="24"/>
        </w:rPr>
        <w:t xml:space="preserve">В связи с этим по всему тексту проекта предлагаем пересмотреть редакцию статей, наделяющих иные государственные органы правом принятия нормативных правовых актов, а именно: часть 2 статьи 6, части 5 и 7 статьи 59, часть 3 статьи 61, абзац второй части 3 статьи 67, абзац второй части 3 статьи 75, абзац второй пункта 4 части 2 статьи 77, часть 12 статьи 81, часть 3 статьи 83, абзацы второй и третий пункта 3 части 5 статьи 85, пункты 5 и 6 части 1 статьи 86 проекта.</w:t>
      </w:r>
    </w:p>
    <w:p>
      <w:pPr>
        <w:spacing w:after="120"/>
        <w:jc w:val="both"/>
      </w:pPr>
      <w:r>
        <w:rPr>
          <w:rFonts w:ascii="Arial" w:cs="Arial" w:eastAsia="Arial" w:hAnsi="Arial"/>
          <w:sz w:val="24"/>
          <w:szCs w:val="24"/>
        </w:rPr>
        <w:t xml:space="preserve">Согласно статье 11 </w:t>
      </w:r>
      <w:hyperlink w:history="1" r:id="rIdqj-vssybmjxi_jyvng59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нормативные правовые акты должны быть внутренне согласованными, логично построенными и соответствовать нормотворческой технике. При изложении текста нормативного правового акта сначала размещаются общие, а затем конкретные положения. При изложении норм права следует избегать чрезмерно обобщенных либо чрезмерно детализированных формулировок.</w:t>
      </w:r>
    </w:p>
    <w:p>
      <w:pPr>
        <w:spacing w:after="120"/>
        <w:jc w:val="both"/>
      </w:pPr>
      <w:r>
        <w:rPr>
          <w:rFonts w:ascii="Arial" w:cs="Arial" w:eastAsia="Arial" w:hAnsi="Arial"/>
          <w:sz w:val="24"/>
          <w:szCs w:val="24"/>
        </w:rPr>
        <w:t xml:space="preserve">В связи с этим предлагаем по всему тексту проекта исключить чрезмерно детализированные положения. При этом предлагаем указать, что те или иные вопросы будут определяться Правительством Кыргызской Республики.</w:t>
      </w:r>
    </w:p>
    <w:p>
      <w:pPr>
        <w:spacing w:after="120"/>
        <w:jc w:val="both"/>
      </w:pPr>
      <w:r>
        <w:rPr>
          <w:rFonts w:ascii="Arial" w:cs="Arial" w:eastAsia="Arial" w:hAnsi="Arial"/>
          <w:sz w:val="24"/>
          <w:szCs w:val="24"/>
        </w:rPr>
        <w:t xml:space="preserve">По всему тексту проекта предлагаем применять термин «образовательная организация», с уточнением формы собственности: государственная, негосударственная, муниципальная.</w:t>
      </w:r>
    </w:p>
    <w:p>
      <w:pPr>
        <w:spacing w:after="120"/>
        <w:jc w:val="both"/>
      </w:pPr>
      <w:r>
        <w:rPr>
          <w:rFonts w:ascii="Arial" w:cs="Arial" w:eastAsia="Arial" w:hAnsi="Arial"/>
          <w:sz w:val="24"/>
          <w:szCs w:val="24"/>
        </w:rPr>
        <w:t xml:space="preserve">По статье 2 проекта предлагаем:</w:t>
      </w:r>
    </w:p>
    <w:p>
      <w:pPr>
        <w:spacing w:after="120"/>
        <w:jc w:val="both"/>
      </w:pPr>
      <w:r>
        <w:rPr>
          <w:rFonts w:ascii="Arial" w:cs="Arial" w:eastAsia="Arial" w:hAnsi="Arial"/>
          <w:sz w:val="24"/>
          <w:szCs w:val="24"/>
        </w:rPr>
        <w:t xml:space="preserve">- дополнить определениями, раскрывающими понятия «когнитивное развитие», «компетенция/компетентность»;</w:t>
      </w:r>
    </w:p>
    <w:p>
      <w:pPr>
        <w:spacing w:after="120"/>
        <w:jc w:val="both"/>
      </w:pPr>
      <w:r>
        <w:rPr>
          <w:rFonts w:ascii="Arial" w:cs="Arial" w:eastAsia="Arial" w:hAnsi="Arial"/>
          <w:sz w:val="24"/>
          <w:szCs w:val="24"/>
        </w:rPr>
        <w:t xml:space="preserve">- в связи с переходом системы высшего образования к двухуровневой структуре высшего профессионального образования, который был вызван необходимостью интеграции в мировое образовательное пространство, предлагаем отказаться от понятий «базовое» и «полное высшее образование». В связи с этим абзац шестой предлагаем изложить в следующей редакции:</w:t>
      </w:r>
    </w:p>
    <w:p>
      <w:pPr>
        <w:spacing w:after="120"/>
        <w:jc w:val="both"/>
      </w:pPr>
      <w:r>
        <w:rPr>
          <w:rFonts w:ascii="Arial" w:cs="Arial" w:eastAsia="Arial" w:hAnsi="Arial"/>
          <w:sz w:val="24"/>
          <w:szCs w:val="24"/>
        </w:rPr>
        <w:t xml:space="preserve">«бакалавр - академическая степень, присуждаемая по результатам аттестации лицам, успешно освоившим соответствующие основные образовательные программы высшего профессионального образования, с нормативным сроком обучения не менее 4 лет на базе среднего общего образования, дающая право ее обладателям заниматься определенной профессиональной деятельностью или продолжать обучение по магистерским и иным эквивалентным образовательным программам для получения более высокой академической степени (квалификации);»;</w:t>
      </w:r>
    </w:p>
    <w:p>
      <w:pPr>
        <w:spacing w:after="120"/>
        <w:jc w:val="both"/>
      </w:pPr>
      <w:r>
        <w:rPr>
          <w:rFonts w:ascii="Arial" w:cs="Arial" w:eastAsia="Arial" w:hAnsi="Arial"/>
          <w:sz w:val="24"/>
          <w:szCs w:val="24"/>
        </w:rPr>
        <w:t xml:space="preserve">- абзац восьмой изложить в следующей редакции:</w:t>
      </w:r>
    </w:p>
    <w:p>
      <w:pPr>
        <w:spacing w:after="120"/>
        <w:jc w:val="both"/>
      </w:pPr>
      <w:r>
        <w:rPr>
          <w:rFonts w:ascii="Arial" w:cs="Arial" w:eastAsia="Arial" w:hAnsi="Arial"/>
          <w:sz w:val="24"/>
          <w:szCs w:val="24"/>
        </w:rPr>
        <w:t xml:space="preserve">«высшее профессиональное образование - образование, которое имеет целью удовлетворение потребностей общества и государства в подготовке высококвалифицированных специалистов, владеющих необходимыми научными знаниями и практическими навыками в избранной области деятельности, различных уровней квалификации;»:</w:t>
      </w:r>
    </w:p>
    <w:p>
      <w:pPr>
        <w:spacing w:after="120"/>
        <w:jc w:val="both"/>
      </w:pPr>
      <w:r>
        <w:rPr>
          <w:rFonts w:ascii="Arial" w:cs="Arial" w:eastAsia="Arial" w:hAnsi="Arial"/>
          <w:sz w:val="24"/>
          <w:szCs w:val="24"/>
        </w:rPr>
        <w:t xml:space="preserve">- абзац девятнадцатый изложить в следующей редакции:</w:t>
      </w:r>
    </w:p>
    <w:p>
      <w:pPr>
        <w:spacing w:after="120"/>
        <w:jc w:val="both"/>
      </w:pPr>
      <w:r>
        <w:rPr>
          <w:rFonts w:ascii="Arial" w:cs="Arial" w:eastAsia="Arial" w:hAnsi="Arial"/>
          <w:sz w:val="24"/>
          <w:szCs w:val="24"/>
        </w:rPr>
        <w:t xml:space="preserve">«инклюзивное образование - динамичный процесс ориентации и реагирования образовательной системы на разнообразие потребностей и нужд всех обучающихся посредством создания условий для обучения и социализации, исключающий любые формы сегрегации детей;»</w:t>
      </w:r>
    </w:p>
    <w:p>
      <w:pPr>
        <w:spacing w:after="120"/>
        <w:jc w:val="both"/>
      </w:pPr>
      <w:r>
        <w:rPr>
          <w:rFonts w:ascii="Arial" w:cs="Arial" w:eastAsia="Arial" w:hAnsi="Arial"/>
          <w:sz w:val="24"/>
          <w:szCs w:val="24"/>
        </w:rPr>
        <w:t xml:space="preserve">- абзац двадцать третий изложить в следующей редакции:</w:t>
      </w:r>
    </w:p>
    <w:p>
      <w:pPr>
        <w:spacing w:after="120"/>
        <w:jc w:val="both"/>
      </w:pPr>
      <w:r>
        <w:rPr>
          <w:rFonts w:ascii="Arial" w:cs="Arial" w:eastAsia="Arial" w:hAnsi="Arial"/>
          <w:sz w:val="24"/>
          <w:szCs w:val="24"/>
        </w:rPr>
        <w:t xml:space="preserve">«магистр - академическая степень (квалификационная степень, квалификация), которая присваивается по результатам аттестации успешно освоившим соответствующие образовательные программы высшего образования, с продолжительностью обучения не менее шести лет на базе среднего общего образования, не менее двух лет на базе высшего профессионального образования по соответствующему направлению подготовки бакалавров, не менее одного года на базе высшего профессионального образования по специальности, и дает право ее обладателям заниматься определенной профессиональной деятельностью или продолжать обучение по программам P</w:t>
      </w:r>
      <w:r>
        <w:rPr>
          <w:rFonts w:ascii="Arial" w:cs="Arial" w:eastAsia="Arial" w:hAnsi="Arial"/>
          <w:sz w:val="24"/>
          <w:szCs w:val="24"/>
        </w:rPr>
        <w:t xml:space="preserve">h</w:t>
      </w:r>
      <w:r>
        <w:rPr>
          <w:rFonts w:ascii="Arial" w:cs="Arial" w:eastAsia="Arial" w:hAnsi="Arial"/>
          <w:sz w:val="24"/>
          <w:szCs w:val="24"/>
        </w:rPr>
        <w:t xml:space="preserve">.D, или в аспирантуре для получения более высокой академической степени (квалификации);»;</w:t>
      </w:r>
    </w:p>
    <w:p>
      <w:pPr>
        <w:spacing w:after="120"/>
        <w:jc w:val="both"/>
      </w:pPr>
      <w:r>
        <w:rPr>
          <w:rFonts w:ascii="Arial" w:cs="Arial" w:eastAsia="Arial" w:hAnsi="Arial"/>
          <w:sz w:val="24"/>
          <w:szCs w:val="24"/>
        </w:rPr>
        <w:t xml:space="preserve">- абзац тридцать четвертый изложить в следующей редакции:</w:t>
      </w:r>
    </w:p>
    <w:p>
      <w:pPr>
        <w:spacing w:after="120"/>
        <w:jc w:val="both"/>
      </w:pPr>
      <w:r>
        <w:rPr>
          <w:rFonts w:ascii="Arial" w:cs="Arial" w:eastAsia="Arial" w:hAnsi="Arial"/>
          <w:sz w:val="24"/>
          <w:szCs w:val="24"/>
        </w:rPr>
        <w:t xml:space="preserve">«обучение - целенаправленный процесс организации учебной деятельности по развитию способностей обучающихся и формированию компетентностей, а также мотивации к получению образования на протяжении всей жизни;»;</w:t>
      </w:r>
    </w:p>
    <w:p>
      <w:pPr>
        <w:spacing w:after="120"/>
        <w:jc w:val="both"/>
      </w:pPr>
      <w:r>
        <w:rPr>
          <w:rFonts w:ascii="Arial" w:cs="Arial" w:eastAsia="Arial" w:hAnsi="Arial"/>
          <w:sz w:val="24"/>
          <w:szCs w:val="24"/>
        </w:rPr>
        <w:t xml:space="preserve">- абзац тридцать восьмой после слов «музыкальные руководители» дополнить словами «социальные педагоги и тренеры-преподаватели»;</w:t>
      </w:r>
    </w:p>
    <w:p>
      <w:pPr>
        <w:spacing w:after="120"/>
        <w:jc w:val="both"/>
      </w:pPr>
      <w:r>
        <w:rPr>
          <w:rFonts w:ascii="Arial" w:cs="Arial" w:eastAsia="Arial" w:hAnsi="Arial"/>
          <w:sz w:val="24"/>
          <w:szCs w:val="24"/>
        </w:rPr>
        <w:t xml:space="preserve">- в абзаце сорок седьмом слова «детей с отклонениями в физическом или психическом развитии» заменить словами «детей с ограниченными возможностями здоровья». При этом предлагаем по всему тексту проекта применять понятие «дети с ограниченными возможностями здоровья» вместо понятий «дети со специальными нуждами», «дети, имеющие недостатки в физическом или умственном развитии»;</w:t>
      </w:r>
    </w:p>
    <w:p>
      <w:pPr>
        <w:spacing w:after="120"/>
        <w:jc w:val="both"/>
      </w:pPr>
      <w:r>
        <w:rPr>
          <w:rFonts w:ascii="Arial" w:cs="Arial" w:eastAsia="Arial" w:hAnsi="Arial"/>
          <w:sz w:val="24"/>
          <w:szCs w:val="24"/>
        </w:rPr>
        <w:t xml:space="preserve">- абзац пятьдесят третий изложить в следующей редакции:</w:t>
      </w:r>
    </w:p>
    <w:p>
      <w:pPr>
        <w:spacing w:after="120"/>
        <w:jc w:val="both"/>
      </w:pPr>
      <w:r>
        <w:rPr>
          <w:rFonts w:ascii="Arial" w:cs="Arial" w:eastAsia="Arial" w:hAnsi="Arial"/>
          <w:sz w:val="24"/>
          <w:szCs w:val="24"/>
        </w:rPr>
        <w:t xml:space="preserve">«школьное (общее) образование - система воспитания и обучения, обеспечивающая соответствующие ее ступеням знания, умения, навыки, достаточные для эффективной продуктивной деятельности обучающегося в определенной ситуации (учебной, личностной, профессиональной);»;</w:t>
      </w:r>
    </w:p>
    <w:p>
      <w:pPr>
        <w:spacing w:after="120"/>
        <w:jc w:val="both"/>
      </w:pPr>
      <w:r>
        <w:rPr>
          <w:rFonts w:ascii="Arial" w:cs="Arial" w:eastAsia="Arial" w:hAnsi="Arial"/>
          <w:sz w:val="24"/>
          <w:szCs w:val="24"/>
        </w:rPr>
        <w:t xml:space="preserve">- в абзаце пятьдесят пятом слово «другие» исключить.</w:t>
      </w:r>
    </w:p>
    <w:p>
      <w:pPr>
        <w:spacing w:after="120"/>
        <w:jc w:val="both"/>
      </w:pPr>
      <w:r>
        <w:rPr>
          <w:rFonts w:ascii="Arial" w:cs="Arial" w:eastAsia="Arial" w:hAnsi="Arial"/>
          <w:sz w:val="24"/>
          <w:szCs w:val="24"/>
        </w:rPr>
        <w:t xml:space="preserve">Частью 3 статьи 6 </w:t>
      </w:r>
      <w:hyperlink w:history="1" r:id="rIdbybp6eybm0lovdbizotb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установлено, что вступившие в установленном законом порядке в силу международные договоры, участницей которых является Кыргызская Республика, а также общепризнанные принципы и нормы международного права являются составной частью правовой системы Кыргызской Республики. В связи с этим предлагаем пересмотреть редакцию статьи 3, части 4 статьи 7, частей 1 и 3 статьи 47, абзаца второго части 1 статьи 49 проекта.</w:t>
      </w:r>
    </w:p>
    <w:p>
      <w:pPr>
        <w:spacing w:after="120"/>
        <w:jc w:val="both"/>
      </w:pPr>
      <w:r>
        <w:rPr>
          <w:rFonts w:ascii="Arial" w:cs="Arial" w:eastAsia="Arial" w:hAnsi="Arial"/>
          <w:sz w:val="24"/>
          <w:szCs w:val="24"/>
        </w:rPr>
        <w:t xml:space="preserve">Часть 2 статьи 4 проекта предлагаем исключить, так как указанная статья устанавливает общие права на образование, вне зависимости от уровня. Кроме того, названные вопросы целесообразно отразить в главе 9</w:t>
      </w:r>
    </w:p>
    <w:p>
      <w:pPr>
        <w:spacing w:after="120"/>
        <w:jc w:val="both"/>
      </w:pPr>
      <w:r>
        <w:rPr>
          <w:rFonts w:ascii="Arial" w:cs="Arial" w:eastAsia="Arial" w:hAnsi="Arial"/>
          <w:sz w:val="24"/>
          <w:szCs w:val="24"/>
        </w:rPr>
        <w:t xml:space="preserve">«Дошкольное образование» проекта. Также, предлагаем пересмотреть нумерацию статьи 4 проекта.</w:t>
      </w:r>
    </w:p>
    <w:p>
      <w:pPr>
        <w:spacing w:after="120"/>
        <w:jc w:val="both"/>
      </w:pPr>
      <w:r>
        <w:rPr>
          <w:rFonts w:ascii="Arial" w:cs="Arial" w:eastAsia="Arial" w:hAnsi="Arial"/>
          <w:sz w:val="24"/>
          <w:szCs w:val="24"/>
        </w:rPr>
        <w:t xml:space="preserve">В части 2 статьи 5 проекта предлагаем:</w:t>
      </w:r>
    </w:p>
    <w:p>
      <w:pPr>
        <w:spacing w:after="120"/>
        <w:jc w:val="both"/>
      </w:pPr>
      <w:r>
        <w:rPr>
          <w:rFonts w:ascii="Arial" w:cs="Arial" w:eastAsia="Arial" w:hAnsi="Arial"/>
          <w:sz w:val="24"/>
          <w:szCs w:val="24"/>
        </w:rPr>
        <w:t xml:space="preserve">- первое предложение исключить;</w:t>
      </w:r>
    </w:p>
    <w:p>
      <w:pPr>
        <w:spacing w:after="120"/>
        <w:jc w:val="both"/>
      </w:pPr>
      <w:r>
        <w:rPr>
          <w:rFonts w:ascii="Arial" w:cs="Arial" w:eastAsia="Arial" w:hAnsi="Arial"/>
          <w:sz w:val="24"/>
          <w:szCs w:val="24"/>
        </w:rPr>
        <w:t xml:space="preserve">- пункт 2 привести в соответствие с частью 2 статьи 45 </w:t>
      </w:r>
      <w:hyperlink w:history="1" r:id="rIdbg7rk0jqq_v2m0zecli0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в пункте 14 уточнить понятие «негосударственных структур образования».</w:t>
      </w:r>
    </w:p>
    <w:p>
      <w:pPr>
        <w:spacing w:after="120"/>
        <w:jc w:val="both"/>
      </w:pPr>
      <w:r>
        <w:rPr>
          <w:rFonts w:ascii="Arial" w:cs="Arial" w:eastAsia="Arial" w:hAnsi="Arial"/>
          <w:sz w:val="24"/>
          <w:szCs w:val="24"/>
        </w:rPr>
        <w:t xml:space="preserve">Принимая во внимание, что в настоящее время государственные образовательные стандарты не устанавливают обязательное содержание образования, а определяют минимальные ожидаемые результаты обучения (универсальные и профессиональные компетенции), предлагаем часть 1 статьи 6 проекта изложить в следующей редакции:</w:t>
      </w:r>
    </w:p>
    <w:p>
      <w:pPr>
        <w:spacing w:after="120"/>
        <w:jc w:val="both"/>
      </w:pPr>
      <w:r>
        <w:rPr>
          <w:rFonts w:ascii="Arial" w:cs="Arial" w:eastAsia="Arial" w:hAnsi="Arial"/>
          <w:sz w:val="24"/>
          <w:szCs w:val="24"/>
        </w:rPr>
        <w:t xml:space="preserve">«1. В Кыргызской Республике устанавливаются государственные образовательные стандарты для всех уровней образования, которые определяют ожидаемые результаты обучения основных образовательных программ, максимальный объем учебной нагрузки обучающихся, требования к уровню подготовки выпускника, формы документов, удостоверяющих освоение обучающимися определенных образовательных программ.».</w:t>
      </w:r>
    </w:p>
    <w:p>
      <w:pPr>
        <w:spacing w:after="120"/>
        <w:jc w:val="both"/>
      </w:pPr>
      <w:r>
        <w:rPr>
          <w:rFonts w:ascii="Arial" w:cs="Arial" w:eastAsia="Arial" w:hAnsi="Arial"/>
          <w:sz w:val="24"/>
          <w:szCs w:val="24"/>
        </w:rPr>
        <w:t xml:space="preserve">Учитывая, что в соответствии со статьей 10 </w:t>
      </w:r>
      <w:hyperlink w:history="1" r:id="rIdntpbilz1m7vdiclr0j9t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русский язык имеет статус «официального», предлагаем часть 2 статьи 7 проекта изложить в следующей редакции:</w:t>
      </w:r>
    </w:p>
    <w:p>
      <w:pPr>
        <w:spacing w:after="120"/>
        <w:jc w:val="both"/>
      </w:pPr>
      <w:r>
        <w:rPr>
          <w:rFonts w:ascii="Arial" w:cs="Arial" w:eastAsia="Arial" w:hAnsi="Arial"/>
          <w:sz w:val="24"/>
          <w:szCs w:val="24"/>
        </w:rPr>
        <w:t xml:space="preserve">«2. Государство создает условия для обучения каждого гражданина, начиная с организаций дошкольного образования до основного общего образования, государственному, официальному и иностранному языкам.».</w:t>
      </w:r>
    </w:p>
    <w:p>
      <w:pPr>
        <w:spacing w:after="120"/>
        <w:jc w:val="both"/>
      </w:pPr>
      <w:r>
        <w:rPr>
          <w:rFonts w:ascii="Arial" w:cs="Arial" w:eastAsia="Arial" w:hAnsi="Arial"/>
          <w:sz w:val="24"/>
          <w:szCs w:val="24"/>
        </w:rPr>
        <w:t xml:space="preserve">В статье 8 проекта предлагаем:</w:t>
      </w:r>
    </w:p>
    <w:p>
      <w:pPr>
        <w:spacing w:after="120"/>
        <w:jc w:val="both"/>
      </w:pPr>
      <w:r>
        <w:rPr>
          <w:rFonts w:ascii="Arial" w:cs="Arial" w:eastAsia="Arial" w:hAnsi="Arial"/>
          <w:sz w:val="24"/>
          <w:szCs w:val="24"/>
        </w:rPr>
        <w:t xml:space="preserve">- в пункте 2 слова «дошкольного» и «общедоступного» исключить, так как дошкольное образование не является обязательным и не может быть бесплатным;</w:t>
      </w:r>
    </w:p>
    <w:p>
      <w:pPr>
        <w:spacing w:after="120"/>
        <w:jc w:val="both"/>
      </w:pPr>
      <w:r>
        <w:rPr>
          <w:rFonts w:ascii="Arial" w:cs="Arial" w:eastAsia="Arial" w:hAnsi="Arial"/>
          <w:sz w:val="24"/>
          <w:szCs w:val="24"/>
        </w:rPr>
        <w:t xml:space="preserve">- в пункте 3 слово «осуществления» заменить словом «обеспечения»;</w:t>
      </w:r>
    </w:p>
    <w:p>
      <w:pPr>
        <w:spacing w:after="120"/>
        <w:jc w:val="both"/>
      </w:pPr>
      <w:r>
        <w:rPr>
          <w:rFonts w:ascii="Arial" w:cs="Arial" w:eastAsia="Arial" w:hAnsi="Arial"/>
          <w:sz w:val="24"/>
          <w:szCs w:val="24"/>
        </w:rPr>
        <w:t xml:space="preserve">- в пункте 6 слова «и проезд на транспорте» исключить.</w:t>
      </w:r>
    </w:p>
    <w:p>
      <w:pPr>
        <w:spacing w:after="120"/>
        <w:jc w:val="both"/>
      </w:pPr>
      <w:r>
        <w:rPr>
          <w:rFonts w:ascii="Arial" w:cs="Arial" w:eastAsia="Arial" w:hAnsi="Arial"/>
          <w:sz w:val="24"/>
          <w:szCs w:val="24"/>
        </w:rPr>
        <w:t xml:space="preserve">Абзац второй части 2 статьи 9 проекта предлагаем исключить, поскольку его содержание является предметом регулирования </w:t>
      </w:r>
      <w:hyperlink w:history="1" r:id="rIdqctasxtub4h0wxmnourg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государственных наградах Кыргызской Республики».</w:t>
      </w:r>
    </w:p>
    <w:p>
      <w:pPr>
        <w:spacing w:after="120"/>
        <w:jc w:val="both"/>
      </w:pPr>
      <w:r>
        <w:rPr>
          <w:rFonts w:ascii="Arial" w:cs="Arial" w:eastAsia="Arial" w:hAnsi="Arial"/>
          <w:sz w:val="24"/>
          <w:szCs w:val="24"/>
        </w:rPr>
        <w:t xml:space="preserve">Абзац третий части 2 статьи 11 проекта после слов «дошкольного образования» предлагаем дополнить словами «, программа предшкольной подготовки».</w:t>
      </w:r>
    </w:p>
    <w:p>
      <w:pPr>
        <w:spacing w:after="120"/>
        <w:jc w:val="both"/>
      </w:pPr>
      <w:r>
        <w:rPr>
          <w:rFonts w:ascii="Arial" w:cs="Arial" w:eastAsia="Arial" w:hAnsi="Arial"/>
          <w:sz w:val="24"/>
          <w:szCs w:val="24"/>
        </w:rPr>
        <w:t xml:space="preserve">В статье 12 проекта предлагаем:</w:t>
      </w:r>
    </w:p>
    <w:p>
      <w:pPr>
        <w:spacing w:after="120"/>
        <w:jc w:val="both"/>
      </w:pPr>
      <w:r>
        <w:rPr>
          <w:rFonts w:ascii="Arial" w:cs="Arial" w:eastAsia="Arial" w:hAnsi="Arial"/>
          <w:sz w:val="24"/>
          <w:szCs w:val="24"/>
        </w:rPr>
        <w:t xml:space="preserve">- дополнить частями, предусматривающими виды общеобразовательных организаций и организаций среднего профессионального и высшего профессионального образования;</w:t>
      </w:r>
    </w:p>
    <w:p>
      <w:pPr>
        <w:spacing w:after="120"/>
        <w:jc w:val="both"/>
      </w:pPr>
      <w:r>
        <w:rPr>
          <w:rFonts w:ascii="Arial" w:cs="Arial" w:eastAsia="Arial" w:hAnsi="Arial"/>
          <w:sz w:val="24"/>
          <w:szCs w:val="24"/>
        </w:rPr>
        <w:t xml:space="preserve">часть 1 после слов «школы, гимназии» дополнить «, инновационные школы, лицеи»;</w:t>
      </w:r>
    </w:p>
    <w:p>
      <w:pPr>
        <w:spacing w:after="120"/>
        <w:jc w:val="both"/>
      </w:pPr>
      <w:r>
        <w:rPr>
          <w:rFonts w:ascii="Arial" w:cs="Arial" w:eastAsia="Arial" w:hAnsi="Arial"/>
          <w:sz w:val="24"/>
          <w:szCs w:val="24"/>
        </w:rPr>
        <w:t xml:space="preserve">- пункт 5 части 2 изложить в следующей редакции:</w:t>
      </w:r>
    </w:p>
    <w:p>
      <w:pPr>
        <w:spacing w:after="120"/>
        <w:jc w:val="both"/>
      </w:pPr>
      <w:r>
        <w:rPr>
          <w:rFonts w:ascii="Arial" w:cs="Arial" w:eastAsia="Arial" w:hAnsi="Arial"/>
          <w:sz w:val="24"/>
          <w:szCs w:val="24"/>
        </w:rPr>
        <w:t xml:space="preserve">«5) детский дом - образовательная, воспитательная организация детей-сирот и детей, оставшихся без попечения родителей (от 3 лет);»;</w:t>
      </w:r>
    </w:p>
    <w:p>
      <w:pPr>
        <w:spacing w:after="120"/>
        <w:jc w:val="both"/>
      </w:pPr>
      <w:r>
        <w:rPr>
          <w:rFonts w:ascii="Arial" w:cs="Arial" w:eastAsia="Arial" w:hAnsi="Arial"/>
          <w:sz w:val="24"/>
          <w:szCs w:val="24"/>
        </w:rPr>
        <w:t xml:space="preserve">- в пункте 2 части 3 слова «Главного управления исполнения наказаний Министерства юстиции Кыргызской Республики» заменить словами «уголовно-исполнительной системы».</w:t>
      </w:r>
    </w:p>
    <w:p>
      <w:pPr>
        <w:spacing w:after="120"/>
        <w:jc w:val="both"/>
      </w:pPr>
      <w:r>
        <w:rPr>
          <w:rFonts w:ascii="Arial" w:cs="Arial" w:eastAsia="Arial" w:hAnsi="Arial"/>
          <w:sz w:val="24"/>
          <w:szCs w:val="24"/>
        </w:rPr>
        <w:t xml:space="preserve">В части 2 статьи 13 проекта предлагаем слово «дистанционной» исключить, так как в статье 1 и части 1 статьи 13 проекта дистанционная форма обучения не указывается. В статье 1 проекта введено понятие дистанционной образовательной технологии, которое находит применение в различных формах обучения. Аналогичное предложение по части 9 статьи 23 проекта.</w:t>
      </w:r>
    </w:p>
    <w:p>
      <w:pPr>
        <w:spacing w:after="120"/>
        <w:jc w:val="both"/>
      </w:pPr>
      <w:r>
        <w:rPr>
          <w:rFonts w:ascii="Arial" w:cs="Arial" w:eastAsia="Arial" w:hAnsi="Arial"/>
          <w:sz w:val="24"/>
          <w:szCs w:val="24"/>
        </w:rPr>
        <w:t xml:space="preserve">Часть 4 статьи 14 проекта предлагаем изложить в следующей редакции;</w:t>
      </w:r>
    </w:p>
    <w:p>
      <w:pPr>
        <w:spacing w:after="120"/>
        <w:jc w:val="both"/>
      </w:pPr>
      <w:r>
        <w:rPr>
          <w:rFonts w:ascii="Arial" w:cs="Arial" w:eastAsia="Arial" w:hAnsi="Arial"/>
          <w:sz w:val="24"/>
          <w:szCs w:val="24"/>
        </w:rPr>
        <w:t xml:space="preserve">«4. Среднее и высшее профессиональное образование подтверждается соответствующими дипломами, послевузовское образование - удостоверением об окончании аспирантуры, дипломом доктора Ph.D, кандидата или доктора наук, аттестатом доцента, старшего научного сотрудника или профессора.».</w:t>
      </w:r>
    </w:p>
    <w:p>
      <w:pPr>
        <w:spacing w:after="120"/>
        <w:jc w:val="both"/>
      </w:pPr>
      <w:r>
        <w:rPr>
          <w:rFonts w:ascii="Arial" w:cs="Arial" w:eastAsia="Arial" w:hAnsi="Arial"/>
          <w:sz w:val="24"/>
          <w:szCs w:val="24"/>
        </w:rPr>
        <w:t xml:space="preserve">В статье 15 проекта предлагаем:</w:t>
      </w:r>
    </w:p>
    <w:p>
      <w:pPr>
        <w:spacing w:after="120"/>
        <w:jc w:val="both"/>
      </w:pPr>
      <w:r>
        <w:rPr>
          <w:rFonts w:ascii="Arial" w:cs="Arial" w:eastAsia="Arial" w:hAnsi="Arial"/>
          <w:sz w:val="24"/>
          <w:szCs w:val="24"/>
        </w:rPr>
        <w:t xml:space="preserve">- редакции частей 1 и 3 привести в соответствие с Гражданским </w:t>
      </w:r>
      <w:hyperlink w:history="1" r:id="rIdpwdalwfhocs2gx8rn_gee">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часть 5 изложить в следующей редакции:</w:t>
      </w:r>
    </w:p>
    <w:p>
      <w:pPr>
        <w:spacing w:after="120"/>
        <w:jc w:val="both"/>
      </w:pPr>
      <w:r>
        <w:rPr>
          <w:rFonts w:ascii="Arial" w:cs="Arial" w:eastAsia="Arial" w:hAnsi="Arial"/>
          <w:sz w:val="24"/>
          <w:szCs w:val="24"/>
        </w:rPr>
        <w:t xml:space="preserve">«5. Государственным образовательным организациям может быть присвоен статус «национальный». Порядок присвоения статуса «национальный» устанавливается Правительством Кыргызской Республики.».</w:t>
      </w:r>
    </w:p>
    <w:p>
      <w:pPr>
        <w:spacing w:after="120"/>
        <w:jc w:val="both"/>
      </w:pPr>
      <w:r>
        <w:rPr>
          <w:rFonts w:ascii="Arial" w:cs="Arial" w:eastAsia="Arial" w:hAnsi="Arial"/>
          <w:sz w:val="24"/>
          <w:szCs w:val="24"/>
        </w:rPr>
        <w:t xml:space="preserve">В части 1 статьи 16 проекта предлагаем слова «О государственной регистрации юридических лиц» заменить словами «О государственной регистрации юридических лиц, филиалов (представительств)».</w:t>
      </w:r>
    </w:p>
    <w:p>
      <w:pPr>
        <w:spacing w:after="120"/>
        <w:jc w:val="both"/>
      </w:pPr>
      <w:r>
        <w:rPr>
          <w:rFonts w:ascii="Arial" w:cs="Arial" w:eastAsia="Arial" w:hAnsi="Arial"/>
          <w:sz w:val="24"/>
          <w:szCs w:val="24"/>
        </w:rPr>
        <w:t xml:space="preserve">В статье 17 проекта предлагаем:</w:t>
      </w:r>
    </w:p>
    <w:p>
      <w:pPr>
        <w:spacing w:after="120"/>
        <w:jc w:val="both"/>
      </w:pPr>
      <w:r>
        <w:rPr>
          <w:rFonts w:ascii="Arial" w:cs="Arial" w:eastAsia="Arial" w:hAnsi="Arial"/>
          <w:sz w:val="24"/>
          <w:szCs w:val="24"/>
        </w:rPr>
        <w:t xml:space="preserve">- в части 2 слова «Министерства внутренних дел Кыргызской Республики и Министерства обороны Кыргызской Республики, а также иных образовательных организаций» исключить, слова «положениями законодательства» заменить словами «нормативными правовыми актами»;</w:t>
      </w:r>
    </w:p>
    <w:p>
      <w:pPr>
        <w:spacing w:after="120"/>
        <w:jc w:val="both"/>
      </w:pPr>
      <w:r>
        <w:rPr>
          <w:rFonts w:ascii="Arial" w:cs="Arial" w:eastAsia="Arial" w:hAnsi="Arial"/>
          <w:sz w:val="24"/>
          <w:szCs w:val="24"/>
        </w:rPr>
        <w:t xml:space="preserve">- пересмотреть редакцию абзаца второго части 2 в связи с тем, что в соответствии с </w:t>
      </w:r>
      <w:hyperlink w:history="1" r:id="rIdywcfe0r9fktg8hpzspcvx">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в полномочия Президента Кыргызской Республики не входит внесение предложений по созданию образовательных организаций:</w:t>
      </w:r>
    </w:p>
    <w:p>
      <w:pPr>
        <w:spacing w:after="120"/>
        <w:jc w:val="both"/>
      </w:pPr>
      <w:r>
        <w:rPr>
          <w:rFonts w:ascii="Arial" w:cs="Arial" w:eastAsia="Arial" w:hAnsi="Arial"/>
          <w:sz w:val="24"/>
          <w:szCs w:val="24"/>
        </w:rPr>
        <w:t xml:space="preserve">- в абзаце третьем части 2 после слов «общеобразовательная школа», дополнить словами «в начальном профессиональном образовании-профессиональный лицей,». Кроме того, указанным абзацем предлагается установить, что при создании образовательная организация, кроме исключительных случаев, получает определенный статус. Вместе с тем, данная норма является дискреционной, поскольку представляет широкие полномочия отдельным субъектам. В связи с этим предлагаем в названном абзаце слова «кроме исключительных случаев» исключить.</w:t>
      </w:r>
    </w:p>
    <w:p>
      <w:pPr>
        <w:spacing w:after="120"/>
        <w:jc w:val="both"/>
      </w:pPr>
      <w:r>
        <w:rPr>
          <w:rFonts w:ascii="Arial" w:cs="Arial" w:eastAsia="Arial" w:hAnsi="Arial"/>
          <w:sz w:val="24"/>
          <w:szCs w:val="24"/>
        </w:rPr>
        <w:t xml:space="preserve">С учетом изложенного по всему тексту проекта также необходимо исключить формулировки «как правило», «кроме исключительных случаев», «в особых, исключительных случаях», «в необходимых случаях», «за исключением некоторых занятий» и т.п. Например, в части 3 статьи 19. части 2 статьи 20, части 1 статьи 28, части 3 статьи 36, части 2 статьи 58, части 1 статьи 66 проекта;</w:t>
      </w:r>
    </w:p>
    <w:p>
      <w:pPr>
        <w:spacing w:after="120"/>
        <w:jc w:val="both"/>
      </w:pPr>
      <w:r>
        <w:rPr>
          <w:rFonts w:ascii="Arial" w:cs="Arial" w:eastAsia="Arial" w:hAnsi="Arial"/>
          <w:sz w:val="24"/>
          <w:szCs w:val="24"/>
        </w:rPr>
        <w:t xml:space="preserve">- в части 5 слова «по согласованию с Правительством Кыргызской Республики» заменить словами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В статье 19 проекта предлагаем:</w:t>
      </w:r>
    </w:p>
    <w:p>
      <w:pPr>
        <w:spacing w:after="120"/>
        <w:jc w:val="both"/>
      </w:pPr>
      <w:r>
        <w:rPr>
          <w:rFonts w:ascii="Arial" w:cs="Arial" w:eastAsia="Arial" w:hAnsi="Arial"/>
          <w:sz w:val="24"/>
          <w:szCs w:val="24"/>
        </w:rPr>
        <w:t xml:space="preserve">- в части 4 слова «действительную воинскую службу» заменить словами «срочную военную службу» в соответствии со статьей 1 </w:t>
      </w:r>
      <w:hyperlink w:history="1" r:id="rIdhlpmaytwfyrgrty9k5ct3">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всеобщей воинской обязанности граждан Кыргызской Республики, о военной и альтернативной службах», слово «или» заменить союзом «и»;</w:t>
      </w:r>
    </w:p>
    <w:p>
      <w:pPr>
        <w:spacing w:after="120"/>
        <w:jc w:val="both"/>
      </w:pPr>
      <w:r>
        <w:rPr>
          <w:rFonts w:ascii="Arial" w:cs="Arial" w:eastAsia="Arial" w:hAnsi="Arial"/>
          <w:sz w:val="24"/>
          <w:szCs w:val="24"/>
        </w:rPr>
        <w:t xml:space="preserve">- часть 5 исключить, так как общественные отношения, касающиеся воинской обязанности, регулируются вышеназванным Законом Кыргызской Республики;</w:t>
      </w:r>
    </w:p>
    <w:p>
      <w:pPr>
        <w:spacing w:after="120"/>
        <w:jc w:val="both"/>
      </w:pPr>
      <w:r>
        <w:rPr>
          <w:rFonts w:ascii="Arial" w:cs="Arial" w:eastAsia="Arial" w:hAnsi="Arial"/>
          <w:sz w:val="24"/>
          <w:szCs w:val="24"/>
        </w:rPr>
        <w:t xml:space="preserve">- абзац второй 2 части 11 исключить, поскольку согласно справке, приложенной к проекту, проект Кодекса в качестве систематизированного нормативного правового акта будет включать в себя основные нормы, регламентирующие вопросы образовательного процесса.</w:t>
      </w:r>
    </w:p>
    <w:p>
      <w:pPr>
        <w:spacing w:after="120"/>
        <w:jc w:val="both"/>
      </w:pPr>
      <w:r>
        <w:rPr>
          <w:rFonts w:ascii="Arial" w:cs="Arial" w:eastAsia="Arial" w:hAnsi="Arial"/>
          <w:sz w:val="24"/>
          <w:szCs w:val="24"/>
        </w:rPr>
        <w:t xml:space="preserve">В целях повышения ответственности родителей за воспитание детей в статье 20 проекта предлагаем предусмотреть административные или другие меры, которые могут быть применены к родителям при нарушении прав ребенка, при применении физического и морального насилия, при неисполнении обязанностей обязательного обучения ребенка и др.</w:t>
      </w:r>
    </w:p>
    <w:p>
      <w:pPr>
        <w:spacing w:after="120"/>
        <w:jc w:val="both"/>
      </w:pPr>
      <w:r>
        <w:rPr>
          <w:rFonts w:ascii="Arial" w:cs="Arial" w:eastAsia="Arial" w:hAnsi="Arial"/>
          <w:sz w:val="24"/>
          <w:szCs w:val="24"/>
        </w:rPr>
        <w:t xml:space="preserve">В статье 21 проекта предлагаем:</w:t>
      </w:r>
    </w:p>
    <w:p>
      <w:pPr>
        <w:spacing w:after="120"/>
        <w:jc w:val="both"/>
      </w:pPr>
      <w:r>
        <w:rPr>
          <w:rFonts w:ascii="Arial" w:cs="Arial" w:eastAsia="Arial" w:hAnsi="Arial"/>
          <w:sz w:val="24"/>
          <w:szCs w:val="24"/>
        </w:rPr>
        <w:t xml:space="preserve">- в части 1 уточнить, какое именно образование дает право на занятие педагогической деятельностью;</w:t>
      </w:r>
    </w:p>
    <w:p>
      <w:pPr>
        <w:spacing w:after="120"/>
        <w:jc w:val="both"/>
      </w:pPr>
      <w:r>
        <w:rPr>
          <w:rFonts w:ascii="Arial" w:cs="Arial" w:eastAsia="Arial" w:hAnsi="Arial"/>
          <w:sz w:val="24"/>
          <w:szCs w:val="24"/>
        </w:rPr>
        <w:t xml:space="preserve">- в части 3 предусмотреть меру ответственности выпускников педагогических специальностей, обучавшихся за счет государственного бюджета и не прибывших к месту распределения;</w:t>
      </w:r>
    </w:p>
    <w:p>
      <w:pPr>
        <w:spacing w:after="120"/>
        <w:jc w:val="both"/>
      </w:pPr>
      <w:r>
        <w:rPr>
          <w:rFonts w:ascii="Arial" w:cs="Arial" w:eastAsia="Arial" w:hAnsi="Arial"/>
          <w:sz w:val="24"/>
          <w:szCs w:val="24"/>
        </w:rPr>
        <w:t xml:space="preserve">- в части 6 перед словом «судимость» дополнить словами «имеющие непогашенную и неснятую».</w:t>
      </w:r>
    </w:p>
    <w:p>
      <w:pPr>
        <w:spacing w:after="120"/>
        <w:jc w:val="both"/>
      </w:pPr>
      <w:r>
        <w:rPr>
          <w:rFonts w:ascii="Arial" w:cs="Arial" w:eastAsia="Arial" w:hAnsi="Arial"/>
          <w:sz w:val="24"/>
          <w:szCs w:val="24"/>
        </w:rPr>
        <w:t xml:space="preserve">Согласно части 6 статьи 21 проекта к педагогической деятельности не допускаются лица, имеющие судимость или медицинские противопоказания, перечень которых определяется законодательством Кыргызской Республики. При этом отмечаем, что проект содержит достаточно большой объем и других аналогичных отсылочных норм на нормативные правовые акты, затрудняющие его применение.</w:t>
      </w:r>
    </w:p>
    <w:p>
      <w:pPr>
        <w:spacing w:after="120"/>
        <w:jc w:val="both"/>
      </w:pPr>
      <w:r>
        <w:rPr>
          <w:rFonts w:ascii="Arial" w:cs="Arial" w:eastAsia="Arial" w:hAnsi="Arial"/>
          <w:sz w:val="24"/>
          <w:szCs w:val="24"/>
        </w:rPr>
        <w:t xml:space="preserve">Обусловлено это тем, что часть вопросов на сегодняшний день уже урегулирована соответствующими нормативными правовыми актами а часть - нет, что, в свою очередь, повлечет за собой возникновение временного отрезка, в течение которого общественные отношения не будут урегулированы в результате того, что норма прямого действия, на которую идет отсылка, еще не принята.</w:t>
      </w:r>
    </w:p>
    <w:p>
      <w:pPr>
        <w:spacing w:after="120"/>
        <w:jc w:val="both"/>
      </w:pPr>
      <w:r>
        <w:rPr>
          <w:rFonts w:ascii="Arial" w:cs="Arial" w:eastAsia="Arial" w:hAnsi="Arial"/>
          <w:sz w:val="24"/>
          <w:szCs w:val="24"/>
        </w:rPr>
        <w:t xml:space="preserve">Отмечаем также, что части 1, 4 и 5 статьи 21 проекта противоречат друг другу. Так, частью 1 предусмотрено, что правом на занятие педагогической деятельностью обладают лица, получившие необходимое образование и соответствующую квалификацию. Согласно части 4, лица, не имеющие педагогического образования и квалификации, имеют право на педагогическую деятельность после прохождения переподготовки. Частью 5 установлено, что к педагогической деятельности и в организации высшего профессионального образования допускаются лица с образованием не ниже магистра, если диплом о профессиональном образовании выдан, начиная с 2007 года.</w:t>
      </w:r>
    </w:p>
    <w:p>
      <w:pPr>
        <w:spacing w:after="120"/>
        <w:jc w:val="both"/>
      </w:pPr>
      <w:r>
        <w:rPr>
          <w:rFonts w:ascii="Arial" w:cs="Arial" w:eastAsia="Arial" w:hAnsi="Arial"/>
          <w:sz w:val="24"/>
          <w:szCs w:val="24"/>
        </w:rPr>
        <w:t xml:space="preserve">В то же время на сегодняшний день большое количество преподавателей вузов осуществляют свою трудовую деятельность без наличия педагогического образования, либо без соответствующей педагогической квалификации. Если нет ни первого, ни второго, то этому лицу придется пройти переподготовку. Однако, среди них есть лица, которые заключили трудовые договоры на 5 лет. В этом случае придется перезаключать трудовые договоры либо расторгнуть их. Вместе с тем, положения проекта не должны иметь «обратной силы», так как это противоречит законодательству Кыргызской Республики.</w:t>
      </w:r>
    </w:p>
    <w:p>
      <w:pPr>
        <w:spacing w:after="120"/>
        <w:jc w:val="both"/>
      </w:pPr>
      <w:r>
        <w:rPr>
          <w:rFonts w:ascii="Arial" w:cs="Arial" w:eastAsia="Arial" w:hAnsi="Arial"/>
          <w:sz w:val="24"/>
          <w:szCs w:val="24"/>
        </w:rPr>
        <w:t xml:space="preserve">В статье 22 проекта предлагаем:</w:t>
      </w:r>
    </w:p>
    <w:p>
      <w:pPr>
        <w:spacing w:after="120"/>
        <w:jc w:val="both"/>
      </w:pPr>
      <w:r>
        <w:rPr>
          <w:rFonts w:ascii="Arial" w:cs="Arial" w:eastAsia="Arial" w:hAnsi="Arial"/>
          <w:sz w:val="24"/>
          <w:szCs w:val="24"/>
        </w:rPr>
        <w:t xml:space="preserve">- в пункте 5 части 1 уточнить источники финансирования повышения квалификации педагогических работников;</w:t>
      </w:r>
    </w:p>
    <w:p>
      <w:pPr>
        <w:spacing w:after="120"/>
        <w:jc w:val="both"/>
      </w:pPr>
      <w:r>
        <w:rPr>
          <w:rFonts w:ascii="Arial" w:cs="Arial" w:eastAsia="Arial" w:hAnsi="Arial"/>
          <w:sz w:val="24"/>
          <w:szCs w:val="24"/>
        </w:rPr>
        <w:t xml:space="preserve">- пункт 7 части 1 исключить, так как педагоги в установленном порядке застрахованы и получают частичное бесплатное лечение согласно Программе государственных гарантий.</w:t>
      </w:r>
    </w:p>
    <w:p>
      <w:pPr>
        <w:spacing w:after="120"/>
        <w:jc w:val="both"/>
      </w:pPr>
      <w:r>
        <w:rPr>
          <w:rFonts w:ascii="Arial" w:cs="Arial" w:eastAsia="Arial" w:hAnsi="Arial"/>
          <w:sz w:val="24"/>
          <w:szCs w:val="24"/>
        </w:rPr>
        <w:t xml:space="preserve">В статье 23 проекта предлагаем:</w:t>
      </w:r>
    </w:p>
    <w:p>
      <w:pPr>
        <w:spacing w:after="120"/>
        <w:jc w:val="both"/>
      </w:pPr>
      <w:r>
        <w:rPr>
          <w:rFonts w:ascii="Arial" w:cs="Arial" w:eastAsia="Arial" w:hAnsi="Arial"/>
          <w:sz w:val="24"/>
          <w:szCs w:val="24"/>
        </w:rPr>
        <w:t xml:space="preserve">- части 1 и 9 дополнить словами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 в части 7 слово «учебники» исключить, поскольку в настоящее время идет процесс восстановления системы аренды учебников;</w:t>
      </w:r>
    </w:p>
    <w:p>
      <w:pPr>
        <w:spacing w:after="120"/>
        <w:jc w:val="both"/>
      </w:pPr>
      <w:r>
        <w:rPr>
          <w:rFonts w:ascii="Arial" w:cs="Arial" w:eastAsia="Arial" w:hAnsi="Arial"/>
          <w:sz w:val="24"/>
          <w:szCs w:val="24"/>
        </w:rPr>
        <w:t xml:space="preserve">- части 5 и 8 объединить или исключить в связи с тем, что законодательством Кыргызской Республики предоставление социальных образовательных кредитов не предусмотрено;</w:t>
      </w:r>
    </w:p>
    <w:p>
      <w:pPr>
        <w:spacing w:after="120"/>
        <w:jc w:val="both"/>
      </w:pPr>
      <w:r>
        <w:rPr>
          <w:rFonts w:ascii="Arial" w:cs="Arial" w:eastAsia="Arial" w:hAnsi="Arial"/>
          <w:sz w:val="24"/>
          <w:szCs w:val="24"/>
        </w:rPr>
        <w:t xml:space="preserve">- исключить одну из частей, 6 или 12, так как они дублируют друг друга, а также объединить части 4 и 13;</w:t>
      </w:r>
    </w:p>
    <w:p>
      <w:pPr>
        <w:spacing w:after="120"/>
        <w:jc w:val="both"/>
      </w:pPr>
      <w:r>
        <w:rPr>
          <w:rFonts w:ascii="Arial" w:cs="Arial" w:eastAsia="Arial" w:hAnsi="Arial"/>
          <w:sz w:val="24"/>
          <w:szCs w:val="24"/>
        </w:rPr>
        <w:t xml:space="preserve">- части 10 и 11 предлагаем исключить, так как статьей 4 проекта предусмотрено, что граждане Кыргызской Республики имеют право на образование независимо от пола, национальности, языка, социального и имущественного положения, ограничений возможностей здоровья, рода и характера занятий, вероисповедания, политических и религиозных убеждений, места жительства и иных обстоятельств.</w:t>
      </w:r>
    </w:p>
    <w:p>
      <w:pPr>
        <w:spacing w:after="120"/>
        <w:jc w:val="both"/>
      </w:pPr>
      <w:r>
        <w:rPr>
          <w:rFonts w:ascii="Arial" w:cs="Arial" w:eastAsia="Arial" w:hAnsi="Arial"/>
          <w:sz w:val="24"/>
          <w:szCs w:val="24"/>
        </w:rPr>
        <w:t xml:space="preserve">Во втором предложении части 1 статьи 24 проекта слова «на основе рекомендаций Правительства Кыргызской республики по согласованию с государственными органами Кыргызской Республики в области здравоохранения» заменить словами «в соответствии с законодательством Кыргызской Республики в области здравоохранения».</w:t>
      </w:r>
    </w:p>
    <w:p>
      <w:pPr>
        <w:spacing w:after="120"/>
        <w:jc w:val="both"/>
      </w:pPr>
      <w:r>
        <w:rPr>
          <w:rFonts w:ascii="Arial" w:cs="Arial" w:eastAsia="Arial" w:hAnsi="Arial"/>
          <w:sz w:val="24"/>
          <w:szCs w:val="24"/>
        </w:rPr>
        <w:t xml:space="preserve">Часть 2 статьи 25 проекта предлагаем изложить в следующей редакции:</w:t>
      </w:r>
    </w:p>
    <w:p>
      <w:pPr>
        <w:spacing w:after="120"/>
        <w:jc w:val="both"/>
      </w:pPr>
      <w:r>
        <w:rPr>
          <w:rFonts w:ascii="Arial" w:cs="Arial" w:eastAsia="Arial" w:hAnsi="Arial"/>
          <w:sz w:val="24"/>
          <w:szCs w:val="24"/>
        </w:rPr>
        <w:t xml:space="preserve">«2. Детям с ограниченными возможностями здоровья (специальными нуждами) гарантировано право на посещение государственных и муниципальных дошкольных образовательных организаций, а также содержание и образование в них за счет государства.».</w:t>
      </w:r>
    </w:p>
    <w:p>
      <w:pPr>
        <w:spacing w:after="120"/>
        <w:jc w:val="both"/>
      </w:pPr>
      <w:r>
        <w:rPr>
          <w:rFonts w:ascii="Arial" w:cs="Arial" w:eastAsia="Arial" w:hAnsi="Arial"/>
          <w:sz w:val="24"/>
          <w:szCs w:val="24"/>
        </w:rPr>
        <w:t xml:space="preserve">В соответствии с частью 4 статьи 36 Конституции Кыргызской Республики в статье 26 проекта предлагаем:</w:t>
      </w:r>
    </w:p>
    <w:p>
      <w:pPr>
        <w:spacing w:after="120"/>
        <w:jc w:val="both"/>
      </w:pPr>
      <w:r>
        <w:rPr>
          <w:rFonts w:ascii="Arial" w:cs="Arial" w:eastAsia="Arial" w:hAnsi="Arial"/>
          <w:sz w:val="24"/>
          <w:szCs w:val="24"/>
        </w:rPr>
        <w:t xml:space="preserve">- часть 1 изложить в следующей редакции:</w:t>
      </w:r>
    </w:p>
    <w:p>
      <w:pPr>
        <w:spacing w:after="120"/>
        <w:jc w:val="both"/>
      </w:pPr>
      <w:r>
        <w:rPr>
          <w:rFonts w:ascii="Arial" w:cs="Arial" w:eastAsia="Arial" w:hAnsi="Arial"/>
          <w:sz w:val="24"/>
          <w:szCs w:val="24"/>
        </w:rPr>
        <w:t xml:space="preserve">«1. Государство обеспечивает содержание, воспитание, обучение детей-сирот и детей, лишенных родительского попечения.»;</w:t>
      </w:r>
    </w:p>
    <w:p>
      <w:pPr>
        <w:spacing w:after="120"/>
        <w:jc w:val="both"/>
      </w:pPr>
      <w:r>
        <w:rPr>
          <w:rFonts w:ascii="Arial" w:cs="Arial" w:eastAsia="Arial" w:hAnsi="Arial"/>
          <w:sz w:val="24"/>
          <w:szCs w:val="24"/>
        </w:rPr>
        <w:t xml:space="preserve">- в части 3 слово «недостатки» заменить словом «нарушения»;</w:t>
      </w:r>
    </w:p>
    <w:p>
      <w:pPr>
        <w:spacing w:after="120"/>
        <w:jc w:val="both"/>
      </w:pPr>
      <w:r>
        <w:rPr>
          <w:rFonts w:ascii="Arial" w:cs="Arial" w:eastAsia="Arial" w:hAnsi="Arial"/>
          <w:sz w:val="24"/>
          <w:szCs w:val="24"/>
        </w:rPr>
        <w:t xml:space="preserve">- часть 4 исключить, так как согласно статье 7 </w:t>
      </w:r>
      <w:hyperlink w:history="1" r:id="rIdatqpwcgtyhnwqsw0teqx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основах социального обслуживания населения в Кыргызской Республике» порядок создания, деятельности, реорганизации и ликвидации организаций социального обслуживания независимо от форм собственности регулируется законодательством Кыргызской Республики, то есть данная норма отсылает к статье 87 Гражданского кодекса Кыргызской Республики;</w:t>
      </w:r>
    </w:p>
    <w:p>
      <w:pPr>
        <w:spacing w:after="120"/>
        <w:jc w:val="both"/>
      </w:pPr>
      <w:r>
        <w:rPr>
          <w:rFonts w:ascii="Arial" w:cs="Arial" w:eastAsia="Arial" w:hAnsi="Arial"/>
          <w:sz w:val="24"/>
          <w:szCs w:val="24"/>
        </w:rPr>
        <w:t xml:space="preserve">- части 5 и 7 исключить, так как нормы о направлении детей в организации и интернатные учреждения регламентируются статьей 37 Кодекса Кыргызской Республики о детях.</w:t>
      </w:r>
    </w:p>
    <w:p>
      <w:pPr>
        <w:spacing w:after="120"/>
        <w:jc w:val="both"/>
      </w:pPr>
      <w:r>
        <w:rPr>
          <w:rFonts w:ascii="Arial" w:cs="Arial" w:eastAsia="Arial" w:hAnsi="Arial"/>
          <w:sz w:val="24"/>
          <w:szCs w:val="24"/>
        </w:rPr>
        <w:t xml:space="preserve">Часть 4 статьи 27 проекта предлагаем изложить в следующей редакции:</w:t>
      </w:r>
    </w:p>
    <w:p>
      <w:pPr>
        <w:spacing w:after="120"/>
        <w:jc w:val="both"/>
      </w:pPr>
      <w:r>
        <w:rPr>
          <w:rFonts w:ascii="Arial" w:cs="Arial" w:eastAsia="Arial" w:hAnsi="Arial"/>
          <w:sz w:val="24"/>
          <w:szCs w:val="24"/>
        </w:rPr>
        <w:t xml:space="preserve">«4. Порядок осуществления контроля и надзора за качеством питания определяется законодательством Кыргызской Республики.».</w:t>
      </w:r>
    </w:p>
    <w:p>
      <w:pPr>
        <w:spacing w:after="120"/>
        <w:jc w:val="both"/>
      </w:pPr>
      <w:r>
        <w:rPr>
          <w:rFonts w:ascii="Arial" w:cs="Arial" w:eastAsia="Arial" w:hAnsi="Arial"/>
          <w:sz w:val="24"/>
          <w:szCs w:val="24"/>
        </w:rPr>
        <w:t xml:space="preserve">Отмечаем, что статьи 28, 29, 31, 32 проекта частично дублируют друг друга.</w:t>
      </w:r>
    </w:p>
    <w:p>
      <w:pPr>
        <w:spacing w:after="120"/>
        <w:jc w:val="both"/>
      </w:pPr>
      <w:r>
        <w:rPr>
          <w:rFonts w:ascii="Arial" w:cs="Arial" w:eastAsia="Arial" w:hAnsi="Arial"/>
          <w:sz w:val="24"/>
          <w:szCs w:val="24"/>
        </w:rPr>
        <w:t xml:space="preserve">Кроме того, по статьям 29-31 проекта отмечаем, что положения обозначенных статей являются предметом регулирования специальных нормативных правовых актов, в частности Трудового </w:t>
      </w:r>
      <w:hyperlink w:history="1" r:id="rId18gvbmapl9qhui9y48ezb">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Земельного </w:t>
      </w:r>
      <w:hyperlink w:history="1" r:id="rIdxowhirrhppjvyl5oackim">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w:t>
      </w:r>
      <w:hyperlink w:history="1" r:id="rIdnasarc6p6b-rsjzinjli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социальном страховании».</w:t>
      </w:r>
    </w:p>
    <w:p>
      <w:pPr>
        <w:spacing w:after="120"/>
        <w:jc w:val="both"/>
      </w:pPr>
      <w:r>
        <w:rPr>
          <w:rFonts w:ascii="Arial" w:cs="Arial" w:eastAsia="Arial" w:hAnsi="Arial"/>
          <w:sz w:val="24"/>
          <w:szCs w:val="24"/>
        </w:rPr>
        <w:t xml:space="preserve">В статье 28 проекта предлагаем:</w:t>
      </w:r>
    </w:p>
    <w:p>
      <w:pPr>
        <w:spacing w:after="120"/>
        <w:jc w:val="both"/>
      </w:pPr>
      <w:r>
        <w:rPr>
          <w:rFonts w:ascii="Arial" w:cs="Arial" w:eastAsia="Arial" w:hAnsi="Arial"/>
          <w:sz w:val="24"/>
          <w:szCs w:val="24"/>
        </w:rPr>
        <w:t xml:space="preserve">- в части 1 слова «должностной оклад» и «(контрактом)» исключить;</w:t>
      </w:r>
    </w:p>
    <w:p>
      <w:pPr>
        <w:spacing w:after="120"/>
        <w:jc w:val="both"/>
      </w:pPr>
      <w:r>
        <w:rPr>
          <w:rFonts w:ascii="Arial" w:cs="Arial" w:eastAsia="Arial" w:hAnsi="Arial"/>
          <w:sz w:val="24"/>
          <w:szCs w:val="24"/>
        </w:rPr>
        <w:t xml:space="preserve">- часть 2 изложить в следующей редакции: «2. Условия оплаты труда работников государственных муниципальных образовательных организаций определяются Правительством Кыргызской Республики». В связи с этим части 5, 9 и 14 исключить;</w:t>
      </w:r>
    </w:p>
    <w:p>
      <w:pPr>
        <w:spacing w:after="120"/>
        <w:jc w:val="both"/>
      </w:pPr>
      <w:r>
        <w:rPr>
          <w:rFonts w:ascii="Arial" w:cs="Arial" w:eastAsia="Arial" w:hAnsi="Arial"/>
          <w:sz w:val="24"/>
          <w:szCs w:val="24"/>
        </w:rPr>
        <w:t xml:space="preserve">- часть 4 изложить в следующей редакции:</w:t>
      </w:r>
    </w:p>
    <w:p>
      <w:pPr>
        <w:spacing w:after="120"/>
        <w:jc w:val="both"/>
      </w:pPr>
      <w:r>
        <w:rPr>
          <w:rFonts w:ascii="Arial" w:cs="Arial" w:eastAsia="Arial" w:hAnsi="Arial"/>
          <w:sz w:val="24"/>
          <w:szCs w:val="24"/>
        </w:rPr>
        <w:t xml:space="preserve">«4. Работникам образования устанавливается доплата за ученую степень доктора наук, кандидата наук и за педагогический стаж, в размерах, установленных Правительством Кыргызской Республики.»;</w:t>
      </w:r>
    </w:p>
    <w:p>
      <w:pPr>
        <w:spacing w:after="120"/>
        <w:jc w:val="both"/>
      </w:pPr>
      <w:r>
        <w:rPr>
          <w:rFonts w:ascii="Arial" w:cs="Arial" w:eastAsia="Arial" w:hAnsi="Arial"/>
          <w:sz w:val="24"/>
          <w:szCs w:val="24"/>
        </w:rPr>
        <w:t xml:space="preserve">- в части 17 слово «сельских» исключить;</w:t>
      </w:r>
    </w:p>
    <w:p>
      <w:pPr>
        <w:spacing w:after="120"/>
        <w:jc w:val="both"/>
      </w:pPr>
      <w:r>
        <w:rPr>
          <w:rFonts w:ascii="Arial" w:cs="Arial" w:eastAsia="Arial" w:hAnsi="Arial"/>
          <w:sz w:val="24"/>
          <w:szCs w:val="24"/>
        </w:rPr>
        <w:t xml:space="preserve">- часть 19 исключить, так как в части 4 названной статьи урегулирован вопрос доплаты работникам образования, имеющим ученую степень;</w:t>
      </w:r>
    </w:p>
    <w:p>
      <w:pPr>
        <w:spacing w:after="120"/>
        <w:jc w:val="both"/>
      </w:pPr>
      <w:r>
        <w:rPr>
          <w:rFonts w:ascii="Arial" w:cs="Arial" w:eastAsia="Arial" w:hAnsi="Arial"/>
          <w:sz w:val="24"/>
          <w:szCs w:val="24"/>
        </w:rPr>
        <w:t xml:space="preserve">- в части 20 слово «учителей» заменить словами «педагогических работников»;</w:t>
      </w:r>
    </w:p>
    <w:p>
      <w:pPr>
        <w:spacing w:after="120"/>
        <w:jc w:val="both"/>
      </w:pPr>
      <w:r>
        <w:rPr>
          <w:rFonts w:ascii="Arial" w:cs="Arial" w:eastAsia="Arial" w:hAnsi="Arial"/>
          <w:sz w:val="24"/>
          <w:szCs w:val="24"/>
        </w:rPr>
        <w:t xml:space="preserve">- часть 21 после слов «внешкольные образовательные организации» дополнить словами «совместно с образовательными организациями начального профессионального образования».</w:t>
      </w:r>
    </w:p>
    <w:p>
      <w:pPr>
        <w:spacing w:after="120"/>
        <w:jc w:val="both"/>
      </w:pPr>
      <w:r>
        <w:rPr>
          <w:rFonts w:ascii="Arial" w:cs="Arial" w:eastAsia="Arial" w:hAnsi="Arial"/>
          <w:sz w:val="24"/>
          <w:szCs w:val="24"/>
        </w:rPr>
        <w:t xml:space="preserve">В статье 29 проекта предлагаем:</w:t>
      </w:r>
    </w:p>
    <w:p>
      <w:pPr>
        <w:spacing w:after="120"/>
        <w:jc w:val="both"/>
      </w:pPr>
      <w:r>
        <w:rPr>
          <w:rFonts w:ascii="Arial" w:cs="Arial" w:eastAsia="Arial" w:hAnsi="Arial"/>
          <w:sz w:val="24"/>
          <w:szCs w:val="24"/>
        </w:rPr>
        <w:t xml:space="preserve">- в части 1 слова «социальные льготы» заменить словами «социальные гарантии»;</w:t>
      </w:r>
    </w:p>
    <w:p>
      <w:pPr>
        <w:spacing w:after="120"/>
        <w:jc w:val="both"/>
      </w:pPr>
      <w:r>
        <w:rPr>
          <w:rFonts w:ascii="Arial" w:cs="Arial" w:eastAsia="Arial" w:hAnsi="Arial"/>
          <w:sz w:val="24"/>
          <w:szCs w:val="24"/>
        </w:rPr>
        <w:t xml:space="preserve">- в части 2 слово «обязаны» заменить словом «могут»;</w:t>
      </w:r>
    </w:p>
    <w:p>
      <w:pPr>
        <w:spacing w:after="120"/>
        <w:jc w:val="both"/>
      </w:pPr>
      <w:r>
        <w:rPr>
          <w:rFonts w:ascii="Arial" w:cs="Arial" w:eastAsia="Arial" w:hAnsi="Arial"/>
          <w:sz w:val="24"/>
          <w:szCs w:val="24"/>
        </w:rPr>
        <w:t xml:space="preserve">- предлагаем дополнить статью положением, регламентирующим право на пенсионное обеспечение педагогических работников.</w:t>
      </w:r>
    </w:p>
    <w:p>
      <w:pPr>
        <w:spacing w:after="120"/>
        <w:jc w:val="both"/>
      </w:pPr>
      <w:r>
        <w:rPr>
          <w:rFonts w:ascii="Arial" w:cs="Arial" w:eastAsia="Arial" w:hAnsi="Arial"/>
          <w:sz w:val="24"/>
          <w:szCs w:val="24"/>
        </w:rPr>
        <w:t xml:space="preserve">Статью 30 проекта предлагаем дополнить частью 2 следующего содержания:</w:t>
      </w:r>
    </w:p>
    <w:p>
      <w:pPr>
        <w:spacing w:after="120"/>
        <w:jc w:val="both"/>
      </w:pPr>
      <w:r>
        <w:rPr>
          <w:rFonts w:ascii="Arial" w:cs="Arial" w:eastAsia="Arial" w:hAnsi="Arial"/>
          <w:sz w:val="24"/>
          <w:szCs w:val="24"/>
        </w:rPr>
        <w:t xml:space="preserve">«2. Трудовой отпуск педагогам предоставляется после окончания учебного года в летний период.».</w:t>
      </w:r>
    </w:p>
    <w:p>
      <w:pPr>
        <w:spacing w:after="120"/>
        <w:jc w:val="both"/>
      </w:pPr>
      <w:r>
        <w:rPr>
          <w:rFonts w:ascii="Arial" w:cs="Arial" w:eastAsia="Arial" w:hAnsi="Arial"/>
          <w:sz w:val="24"/>
          <w:szCs w:val="24"/>
        </w:rPr>
        <w:t xml:space="preserve">В части 2 статьи 31 проекта предлагаем слово «внеочередное» исключить, редакцию названной части привести в соответствие с </w:t>
      </w:r>
      <w:hyperlink w:history="1" r:id="rIdq8zjuzlok9fong5dtmyq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административно-территориальном устройстве Кыргызской Республики». Аналогичное предложение по части 10 статьи 50 проекта.</w:t>
      </w:r>
    </w:p>
    <w:p>
      <w:pPr>
        <w:spacing w:after="120"/>
        <w:jc w:val="both"/>
      </w:pPr>
      <w:r>
        <w:rPr>
          <w:rFonts w:ascii="Arial" w:cs="Arial" w:eastAsia="Arial" w:hAnsi="Arial"/>
          <w:sz w:val="24"/>
          <w:szCs w:val="24"/>
        </w:rPr>
        <w:t xml:space="preserve">Частью 1 статьи 33 проекта предлагается установить, что управление системой образования будет осуществляться Жогорку Кенешем Кыргызской Республики. Вместе с тем, статьей 74 </w:t>
      </w:r>
      <w:hyperlink w:history="1" r:id="rIdfrtsu9y7andlmhvxcmec5">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предусмотрен исчерпывающий перечень полномочий парламента, в который управление системой образования не входит. В связи с этим, предлагаем пересмотреть редакцию части 1 указанной статьи проекта.</w:t>
      </w:r>
    </w:p>
    <w:p>
      <w:pPr>
        <w:spacing w:after="120"/>
        <w:jc w:val="both"/>
      </w:pPr>
      <w:r>
        <w:rPr>
          <w:rFonts w:ascii="Arial" w:cs="Arial" w:eastAsia="Arial" w:hAnsi="Arial"/>
          <w:sz w:val="24"/>
          <w:szCs w:val="24"/>
        </w:rPr>
        <w:t xml:space="preserve">Пункт 11 статьи 34 проекта предлагаем исключить, так как в соответствии со статьей 34 </w:t>
      </w:r>
      <w:hyperlink w:history="1" r:id="rIdaja8hk0gfy-wnjkli0y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контроль за реализацией нормативных правовых актов осуществляют субъекты, обладающие правом принятия нормативного правового акта.</w:t>
      </w:r>
    </w:p>
    <w:p>
      <w:pPr>
        <w:spacing w:after="120"/>
        <w:jc w:val="both"/>
      </w:pPr>
      <w:r>
        <w:rPr>
          <w:rFonts w:ascii="Arial" w:cs="Arial" w:eastAsia="Arial" w:hAnsi="Arial"/>
          <w:sz w:val="24"/>
          <w:szCs w:val="24"/>
        </w:rPr>
        <w:t xml:space="preserve">Также отмечаем, что значительное количество положений проекта (например, статьи 28, 29, 31 и 35) касается полномочий органов местного самоуправления. В соответствии с </w:t>
      </w:r>
      <w:hyperlink w:history="1" r:id="rIdjmp-t6ghp-ub0mxldnxap">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и законами Кыргызской Республики «</w:t>
      </w:r>
      <w:hyperlink w:history="1" r:id="rIdt5xtcfedjdauc1rqsqfwd">
        <w:r>
          <w:rPr>
            <w:rFonts w:ascii="Arial" w:cs="Arial" w:eastAsia="Arial" w:hAnsi="Arial"/>
            <w:color w:val="1D4ED8"/>
            <w:sz w:val="24"/>
            <w:szCs w:val="24"/>
            <w:u w:val="single"/>
          </w:rPr>
          <w:t xml:space="preserve">О местном самоуправлении</w:t>
        </w:r>
      </w:hyperlink>
      <w:r>
        <w:rPr>
          <w:rFonts w:ascii="Arial" w:cs="Arial" w:eastAsia="Arial" w:hAnsi="Arial"/>
          <w:sz w:val="24"/>
          <w:szCs w:val="24"/>
        </w:rPr>
        <w:t xml:space="preserve">» и «</w:t>
      </w:r>
      <w:hyperlink w:history="1" r:id="rId__jc8vw8gcvwlzdqw5tqo">
        <w:r>
          <w:rPr>
            <w:rFonts w:ascii="Arial" w:cs="Arial" w:eastAsia="Arial" w:hAnsi="Arial"/>
            <w:color w:val="1D4ED8"/>
            <w:sz w:val="24"/>
            <w:szCs w:val="24"/>
            <w:u w:val="single"/>
          </w:rPr>
          <w:t xml:space="preserve">О финансово-экономических основах местного самоуправления</w:t>
        </w:r>
      </w:hyperlink>
      <w:r>
        <w:rPr>
          <w:rFonts w:ascii="Arial" w:cs="Arial" w:eastAsia="Arial" w:hAnsi="Arial"/>
          <w:sz w:val="24"/>
          <w:szCs w:val="24"/>
        </w:rPr>
        <w:t xml:space="preserve">» органы местного самоуправления самостоятельны в решении вопросов местного значения, формировании и распределении местных бюджетов. В связи с этим указанные положения проекта требуют более тщательной проработки и согласования.</w:t>
      </w:r>
    </w:p>
    <w:p>
      <w:pPr>
        <w:spacing w:after="120"/>
        <w:jc w:val="both"/>
      </w:pPr>
      <w:r>
        <w:rPr>
          <w:rFonts w:ascii="Arial" w:cs="Arial" w:eastAsia="Arial" w:hAnsi="Arial"/>
          <w:sz w:val="24"/>
          <w:szCs w:val="24"/>
        </w:rPr>
        <w:t xml:space="preserve">Часть 1 статьи 35 проекта предлагаем дополнить пунктами 6 и 7 следующего содержания:</w:t>
      </w:r>
    </w:p>
    <w:p>
      <w:pPr>
        <w:spacing w:after="120"/>
        <w:jc w:val="both"/>
      </w:pPr>
      <w:r>
        <w:rPr>
          <w:rFonts w:ascii="Arial" w:cs="Arial" w:eastAsia="Arial" w:hAnsi="Arial"/>
          <w:sz w:val="24"/>
          <w:szCs w:val="24"/>
        </w:rPr>
        <w:t xml:space="preserve">«6) проведение учета детей дошкольного и школьного возраста на территории органа местного самоуправления;</w:t>
      </w:r>
    </w:p>
    <w:p>
      <w:pPr>
        <w:spacing w:after="120"/>
        <w:jc w:val="both"/>
      </w:pPr>
      <w:r>
        <w:rPr>
          <w:rFonts w:ascii="Arial" w:cs="Arial" w:eastAsia="Arial" w:hAnsi="Arial"/>
          <w:sz w:val="24"/>
          <w:szCs w:val="24"/>
        </w:rPr>
        <w:t xml:space="preserve">7) организация досуга учащихся.».</w:t>
      </w:r>
    </w:p>
    <w:p>
      <w:pPr>
        <w:spacing w:after="120"/>
        <w:jc w:val="both"/>
      </w:pPr>
      <w:r>
        <w:rPr>
          <w:rFonts w:ascii="Arial" w:cs="Arial" w:eastAsia="Arial" w:hAnsi="Arial"/>
          <w:sz w:val="24"/>
          <w:szCs w:val="24"/>
        </w:rPr>
        <w:t xml:space="preserve">В статье 36 проекта предлагаем:</w:t>
      </w:r>
    </w:p>
    <w:p>
      <w:pPr>
        <w:spacing w:after="120"/>
        <w:jc w:val="both"/>
      </w:pPr>
      <w:r>
        <w:rPr>
          <w:rFonts w:ascii="Arial" w:cs="Arial" w:eastAsia="Arial" w:hAnsi="Arial"/>
          <w:sz w:val="24"/>
          <w:szCs w:val="24"/>
        </w:rPr>
        <w:t xml:space="preserve">- наряду с компетенциями организаций дошкольного образования, дополнить статью компетенциями организаций других уровней;</w:t>
      </w:r>
    </w:p>
    <w:p>
      <w:pPr>
        <w:spacing w:after="120"/>
        <w:jc w:val="both"/>
      </w:pPr>
      <w:r>
        <w:rPr>
          <w:rFonts w:ascii="Arial" w:cs="Arial" w:eastAsia="Arial" w:hAnsi="Arial"/>
          <w:sz w:val="24"/>
          <w:szCs w:val="24"/>
        </w:rPr>
        <w:t xml:space="preserve">- в части 4 уточнить редакцию второго предложения, учитывая, что статьей 90 Гражданского </w:t>
      </w:r>
      <w:hyperlink w:history="1" r:id="rIdsvtnk-i88ck2hovjpyex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установлено, что юридические лица имеют право создавать представительства и филиалы;</w:t>
      </w:r>
    </w:p>
    <w:p>
      <w:pPr>
        <w:spacing w:after="120"/>
        <w:jc w:val="both"/>
      </w:pPr>
      <w:r>
        <w:rPr>
          <w:rFonts w:ascii="Arial" w:cs="Arial" w:eastAsia="Arial" w:hAnsi="Arial"/>
          <w:sz w:val="24"/>
          <w:szCs w:val="24"/>
        </w:rPr>
        <w:t xml:space="preserve">- часть 6 изложить в следующей редакции:</w:t>
      </w:r>
    </w:p>
    <w:p>
      <w:pPr>
        <w:spacing w:after="120"/>
        <w:jc w:val="both"/>
      </w:pPr>
      <w:r>
        <w:rPr>
          <w:rFonts w:ascii="Arial" w:cs="Arial" w:eastAsia="Arial" w:hAnsi="Arial"/>
          <w:sz w:val="24"/>
          <w:szCs w:val="24"/>
        </w:rPr>
        <w:t xml:space="preserve">«6. Тип и статус образовательной организации (за исключением организаций дошкольного и школьного образования) устанавливаются и изменяются в процессе институциональной аккредитации.»;</w:t>
      </w:r>
    </w:p>
    <w:p>
      <w:pPr>
        <w:spacing w:after="120"/>
        <w:jc w:val="both"/>
      </w:pPr>
      <w:r>
        <w:rPr>
          <w:rFonts w:ascii="Arial" w:cs="Arial" w:eastAsia="Arial" w:hAnsi="Arial"/>
          <w:sz w:val="24"/>
          <w:szCs w:val="24"/>
        </w:rPr>
        <w:t xml:space="preserve">- в частях 9 и 10 слова «в установленном порядке» исключить;</w:t>
      </w:r>
    </w:p>
    <w:p>
      <w:pPr>
        <w:spacing w:after="120"/>
        <w:jc w:val="both"/>
      </w:pPr>
      <w:r>
        <w:rPr>
          <w:rFonts w:ascii="Arial" w:cs="Arial" w:eastAsia="Arial" w:hAnsi="Arial"/>
          <w:sz w:val="24"/>
          <w:szCs w:val="24"/>
        </w:rPr>
        <w:t xml:space="preserve">- положения частей 7, 8, 9 и 10 предлагаем предусмотреть в главе 9 проекта, посвященной дошкольному образованию.</w:t>
      </w:r>
    </w:p>
    <w:p>
      <w:pPr>
        <w:spacing w:after="120"/>
        <w:jc w:val="both"/>
      </w:pPr>
      <w:r>
        <w:rPr>
          <w:rFonts w:ascii="Arial" w:cs="Arial" w:eastAsia="Arial" w:hAnsi="Arial"/>
          <w:sz w:val="24"/>
          <w:szCs w:val="24"/>
        </w:rPr>
        <w:t xml:space="preserve">В статье 37 проекта предлагаем:</w:t>
      </w:r>
    </w:p>
    <w:p>
      <w:pPr>
        <w:spacing w:after="120"/>
        <w:jc w:val="both"/>
      </w:pPr>
      <w:r>
        <w:rPr>
          <w:rFonts w:ascii="Arial" w:cs="Arial" w:eastAsia="Arial" w:hAnsi="Arial"/>
          <w:sz w:val="24"/>
          <w:szCs w:val="24"/>
        </w:rPr>
        <w:t xml:space="preserve">- часть 3 изложить в следующей редакции:</w:t>
      </w:r>
    </w:p>
    <w:p>
      <w:pPr>
        <w:spacing w:after="120"/>
        <w:jc w:val="both"/>
      </w:pPr>
      <w:r>
        <w:rPr>
          <w:rFonts w:ascii="Arial" w:cs="Arial" w:eastAsia="Arial" w:hAnsi="Arial"/>
          <w:sz w:val="24"/>
          <w:szCs w:val="24"/>
        </w:rPr>
        <w:t xml:space="preserve">«3. Порядок назначения руководителей образовательных организаций (кроме выборных должностей) всех уровней образования определяется Правительством Кыргызской Республики.»;</w:t>
      </w:r>
    </w:p>
    <w:p>
      <w:pPr>
        <w:spacing w:after="120"/>
        <w:jc w:val="both"/>
      </w:pPr>
      <w:r>
        <w:rPr>
          <w:rFonts w:ascii="Arial" w:cs="Arial" w:eastAsia="Arial" w:hAnsi="Arial"/>
          <w:sz w:val="24"/>
          <w:szCs w:val="24"/>
        </w:rPr>
        <w:t xml:space="preserve">- часть 4 изложить в следующей редакции:</w:t>
      </w:r>
    </w:p>
    <w:p>
      <w:pPr>
        <w:spacing w:after="120"/>
        <w:jc w:val="both"/>
      </w:pPr>
      <w:r>
        <w:rPr>
          <w:rFonts w:ascii="Arial" w:cs="Arial" w:eastAsia="Arial" w:hAnsi="Arial"/>
          <w:sz w:val="24"/>
          <w:szCs w:val="24"/>
        </w:rPr>
        <w:t xml:space="preserve">«4. Руководитель государственного высшего учебного заведения (ректор), за исключением руководителей образовательных организаций, реализующих профессиональные образовательные программы для Вооруженных Сил Кыргызской Республики, государственных органов, в которых законодательством предусмотрена военная служба, избирается на общем собрании коллектива государственного высшего учебного заведения на альтернативной основе, из числа специалистов, имеющих ученую степень и звание, а также соответствующую тайным голосованием простым большинством голосов.</w:t>
      </w:r>
    </w:p>
    <w:p>
      <w:pPr>
        <w:spacing w:after="120"/>
        <w:jc w:val="both"/>
      </w:pPr>
      <w:r>
        <w:rPr>
          <w:rFonts w:ascii="Arial" w:cs="Arial" w:eastAsia="Arial" w:hAnsi="Arial"/>
          <w:sz w:val="24"/>
          <w:szCs w:val="24"/>
        </w:rPr>
        <w:t xml:space="preserve">Руководитель государственного высшего учебного (ректор) сферы культуры и искусства избирается на общем собрании, коллектива государственного высшего учебного заведения и альтернативной основе, из числа специалистов, имеющих почетное звание Кыргызской Республики, а также соответствующую квалификацию, тайным голосованием простым большинством голосов.</w:t>
      </w:r>
    </w:p>
    <w:p>
      <w:pPr>
        <w:spacing w:after="120"/>
        <w:jc w:val="both"/>
      </w:pPr>
      <w:r>
        <w:rPr>
          <w:rFonts w:ascii="Arial" w:cs="Arial" w:eastAsia="Arial" w:hAnsi="Arial"/>
          <w:sz w:val="24"/>
          <w:szCs w:val="24"/>
        </w:rPr>
        <w:t xml:space="preserve">Порядок проведения выборов руководителей государственных высших учебных заведений определяется Правительством Кыргызской Республики.».</w:t>
      </w:r>
    </w:p>
    <w:p>
      <w:pPr>
        <w:spacing w:after="120"/>
        <w:jc w:val="both"/>
      </w:pPr>
      <w:r>
        <w:rPr>
          <w:rFonts w:ascii="Arial" w:cs="Arial" w:eastAsia="Arial" w:hAnsi="Arial"/>
          <w:sz w:val="24"/>
          <w:szCs w:val="24"/>
        </w:rPr>
        <w:t xml:space="preserve">С учетом изложенного предлагаем части 5-8 статьи 81 проекта исключить;</w:t>
      </w:r>
    </w:p>
    <w:p>
      <w:pPr>
        <w:spacing w:after="120"/>
        <w:jc w:val="both"/>
      </w:pPr>
      <w:r>
        <w:rPr>
          <w:rFonts w:ascii="Arial" w:cs="Arial" w:eastAsia="Arial" w:hAnsi="Arial"/>
          <w:sz w:val="24"/>
          <w:szCs w:val="24"/>
        </w:rPr>
        <w:t xml:space="preserve">- части 5 и 8 исключить;</w:t>
      </w:r>
    </w:p>
    <w:p>
      <w:pPr>
        <w:spacing w:after="120"/>
        <w:jc w:val="both"/>
      </w:pPr>
      <w:r>
        <w:rPr>
          <w:rFonts w:ascii="Arial" w:cs="Arial" w:eastAsia="Arial" w:hAnsi="Arial"/>
          <w:sz w:val="24"/>
          <w:szCs w:val="24"/>
        </w:rPr>
        <w:t xml:space="preserve">- во втором предложении части 6 слово «Законом» заменить словом «Кодексом».</w:t>
      </w:r>
    </w:p>
    <w:p>
      <w:pPr>
        <w:spacing w:after="120"/>
        <w:jc w:val="both"/>
      </w:pPr>
      <w:r>
        <w:rPr>
          <w:rFonts w:ascii="Arial" w:cs="Arial" w:eastAsia="Arial" w:hAnsi="Arial"/>
          <w:sz w:val="24"/>
          <w:szCs w:val="24"/>
        </w:rPr>
        <w:t xml:space="preserve">В статье 39 проекта предлагаем:</w:t>
      </w:r>
    </w:p>
    <w:p>
      <w:pPr>
        <w:spacing w:after="120"/>
        <w:jc w:val="both"/>
      </w:pPr>
      <w:r>
        <w:rPr>
          <w:rFonts w:ascii="Arial" w:cs="Arial" w:eastAsia="Arial" w:hAnsi="Arial"/>
          <w:sz w:val="24"/>
          <w:szCs w:val="24"/>
        </w:rPr>
        <w:t xml:space="preserve">- исключить части, касающиеся процедуры лицензирования, в связи с тем, что вопросы лицензирования регулируются </w:t>
      </w:r>
      <w:hyperlink w:history="1" r:id="rIdfaoshdkpkmccwoorrcvy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лицензионно-разрешительной системе в Кыргызской Республике». При этом статьей 18 указанного Закона установлено, что Положение о лицензировании отдельных видов деятельности утверждается Правительством Кыргызской Республики. Аналогичные предложения по частям 2 и 3 статьи 41 проекта;</w:t>
      </w:r>
    </w:p>
    <w:p>
      <w:pPr>
        <w:spacing w:after="120"/>
        <w:jc w:val="both"/>
      </w:pPr>
      <w:r>
        <w:rPr>
          <w:rFonts w:ascii="Arial" w:cs="Arial" w:eastAsia="Arial" w:hAnsi="Arial"/>
          <w:sz w:val="24"/>
          <w:szCs w:val="24"/>
        </w:rPr>
        <w:t xml:space="preserve">- положения части 2 отразить в статье 82 проекта;</w:t>
      </w:r>
    </w:p>
    <w:p>
      <w:pPr>
        <w:spacing w:after="120"/>
        <w:jc w:val="both"/>
      </w:pPr>
      <w:r>
        <w:rPr>
          <w:rFonts w:ascii="Arial" w:cs="Arial" w:eastAsia="Arial" w:hAnsi="Arial"/>
          <w:sz w:val="24"/>
          <w:szCs w:val="24"/>
        </w:rPr>
        <w:t xml:space="preserve">- редакцию частей 6 и 8 пересмотреть в связи с осуществлением перехода к системе институциональной и программной аккредитации, упразднению системы аттестации в республике с 1 сентября 2014 года;</w:t>
      </w:r>
    </w:p>
    <w:p>
      <w:pPr>
        <w:spacing w:after="120"/>
        <w:jc w:val="both"/>
      </w:pPr>
      <w:r>
        <w:rPr>
          <w:rFonts w:ascii="Arial" w:cs="Arial" w:eastAsia="Arial" w:hAnsi="Arial"/>
          <w:sz w:val="24"/>
          <w:szCs w:val="24"/>
        </w:rPr>
        <w:t xml:space="preserve">- предусмотреть положения, устанавливающие единые правила регулирования всех образовательных организаций, независимо от форм собственности.</w:t>
      </w:r>
    </w:p>
    <w:p>
      <w:pPr>
        <w:spacing w:after="120"/>
        <w:jc w:val="both"/>
      </w:pPr>
      <w:r>
        <w:rPr>
          <w:rFonts w:ascii="Arial" w:cs="Arial" w:eastAsia="Arial" w:hAnsi="Arial"/>
          <w:sz w:val="24"/>
          <w:szCs w:val="24"/>
        </w:rPr>
        <w:t xml:space="preserve">Предлагаем пересмотреть редакцию пункта 7 статьи 42 проекта. В статье 43 проекта предлагаем:</w:t>
      </w:r>
    </w:p>
    <w:p>
      <w:pPr>
        <w:spacing w:after="120"/>
        <w:jc w:val="both"/>
      </w:pPr>
      <w:r>
        <w:rPr>
          <w:rFonts w:ascii="Arial" w:cs="Arial" w:eastAsia="Arial" w:hAnsi="Arial"/>
          <w:sz w:val="24"/>
          <w:szCs w:val="24"/>
        </w:rPr>
        <w:t xml:space="preserve">- в части 2 слова «в порядке, установленном» исключить;</w:t>
      </w:r>
    </w:p>
    <w:p>
      <w:pPr>
        <w:spacing w:after="120"/>
        <w:jc w:val="both"/>
      </w:pPr>
      <w:r>
        <w:rPr>
          <w:rFonts w:ascii="Arial" w:cs="Arial" w:eastAsia="Arial" w:hAnsi="Arial"/>
          <w:sz w:val="24"/>
          <w:szCs w:val="24"/>
        </w:rPr>
        <w:t xml:space="preserve">- в части 4 слова «выделить средства» исключить;</w:t>
      </w:r>
    </w:p>
    <w:p>
      <w:pPr>
        <w:spacing w:after="120"/>
        <w:jc w:val="both"/>
      </w:pPr>
      <w:r>
        <w:rPr>
          <w:rFonts w:ascii="Arial" w:cs="Arial" w:eastAsia="Arial" w:hAnsi="Arial"/>
          <w:sz w:val="24"/>
          <w:szCs w:val="24"/>
        </w:rPr>
        <w:t xml:space="preserve">- часть 5 изложить в следующей редакции:</w:t>
      </w:r>
    </w:p>
    <w:p>
      <w:pPr>
        <w:spacing w:after="120"/>
        <w:jc w:val="both"/>
      </w:pPr>
      <w:r>
        <w:rPr>
          <w:rFonts w:ascii="Arial" w:cs="Arial" w:eastAsia="Arial" w:hAnsi="Arial"/>
          <w:sz w:val="24"/>
          <w:szCs w:val="24"/>
        </w:rPr>
        <w:t xml:space="preserve">«5. Порядок финансирования общеобразовательных организаций определяется на основе нормативного бюджетного финансирования, утверждаемого Правительством Кыргызской Республики.»;</w:t>
      </w:r>
    </w:p>
    <w:p>
      <w:pPr>
        <w:spacing w:after="120"/>
        <w:jc w:val="both"/>
      </w:pPr>
      <w:r>
        <w:rPr>
          <w:rFonts w:ascii="Arial" w:cs="Arial" w:eastAsia="Arial" w:hAnsi="Arial"/>
          <w:sz w:val="24"/>
          <w:szCs w:val="24"/>
        </w:rPr>
        <w:t xml:space="preserve">- в части 6 слова «утверждаемом Жогорку Кенешем Кыргызской Республики» исключить;</w:t>
      </w:r>
    </w:p>
    <w:p>
      <w:pPr>
        <w:spacing w:after="120"/>
        <w:jc w:val="both"/>
      </w:pPr>
      <w:r>
        <w:rPr>
          <w:rFonts w:ascii="Arial" w:cs="Arial" w:eastAsia="Arial" w:hAnsi="Arial"/>
          <w:sz w:val="24"/>
          <w:szCs w:val="24"/>
        </w:rPr>
        <w:t xml:space="preserve">- часть 10 изложить в следующей редакции:</w:t>
      </w:r>
    </w:p>
    <w:p>
      <w:pPr>
        <w:spacing w:after="120"/>
        <w:jc w:val="both"/>
      </w:pPr>
      <w:r>
        <w:rPr>
          <w:rFonts w:ascii="Arial" w:cs="Arial" w:eastAsia="Arial" w:hAnsi="Arial"/>
          <w:sz w:val="24"/>
          <w:szCs w:val="24"/>
        </w:rPr>
        <w:t xml:space="preserve">«10. Финансовые средства образовательных организаций изъятию не подлежат, кроме случаев, определенных законодательством Кыргызской Республики.»;</w:t>
      </w:r>
    </w:p>
    <w:p>
      <w:pPr>
        <w:spacing w:after="120"/>
        <w:jc w:val="both"/>
      </w:pPr>
      <w:r>
        <w:rPr>
          <w:rFonts w:ascii="Arial" w:cs="Arial" w:eastAsia="Arial" w:hAnsi="Arial"/>
          <w:sz w:val="24"/>
          <w:szCs w:val="24"/>
        </w:rPr>
        <w:t xml:space="preserve">- части 17-19 изложить в следующей редакции:</w:t>
      </w:r>
    </w:p>
    <w:p>
      <w:pPr>
        <w:spacing w:after="120"/>
        <w:jc w:val="both"/>
      </w:pPr>
      <w:r>
        <w:rPr>
          <w:rFonts w:ascii="Arial" w:cs="Arial" w:eastAsia="Arial" w:hAnsi="Arial"/>
          <w:sz w:val="24"/>
          <w:szCs w:val="24"/>
        </w:rPr>
        <w:t xml:space="preserve">«17. Количество лиц, принимаемых на обучение за счет государства, и перечень направлений образования и специальностей профессионального образования определяются Правительством Кыргызской Республики.</w:t>
      </w:r>
    </w:p>
    <w:p>
      <w:pPr>
        <w:spacing w:after="120"/>
        <w:jc w:val="both"/>
      </w:pPr>
      <w:r>
        <w:rPr>
          <w:rFonts w:ascii="Arial" w:cs="Arial" w:eastAsia="Arial" w:hAnsi="Arial"/>
          <w:sz w:val="24"/>
          <w:szCs w:val="24"/>
        </w:rPr>
        <w:t xml:space="preserve">18. В пределах имеющихся бюджетных и внебюджетных средств образовательные организации реализуют меры по социальной поддержке обучающихся и педагогов в соответствии с законодательством Кыргызской Республики.</w:t>
      </w:r>
    </w:p>
    <w:p>
      <w:pPr>
        <w:spacing w:after="120"/>
        <w:jc w:val="both"/>
      </w:pPr>
      <w:r>
        <w:rPr>
          <w:rFonts w:ascii="Arial" w:cs="Arial" w:eastAsia="Arial" w:hAnsi="Arial"/>
          <w:sz w:val="24"/>
          <w:szCs w:val="24"/>
        </w:rPr>
        <w:t xml:space="preserve">19. Государственные образовательные организации определяют направления и порядок использования своих средств, в том числе их долю, направляемую на оплату труда и материальное стимулирование работников образовательных организаций, в соответствии с законодательством Кыргызской Республики.»;</w:t>
      </w:r>
    </w:p>
    <w:p>
      <w:pPr>
        <w:spacing w:after="120"/>
        <w:jc w:val="both"/>
      </w:pPr>
      <w:r>
        <w:rPr>
          <w:rFonts w:ascii="Arial" w:cs="Arial" w:eastAsia="Arial" w:hAnsi="Arial"/>
          <w:sz w:val="24"/>
          <w:szCs w:val="24"/>
        </w:rPr>
        <w:t xml:space="preserve">- часть 20 предлагаем исключить либо конкретизировать, исходя из каких критериев в названной части определяется порядок осуществления контроля за финансово-хозяйственной деятельностью исключительно дошкольных образовательных организаций.</w:t>
      </w:r>
    </w:p>
    <w:p>
      <w:pPr>
        <w:spacing w:after="120"/>
        <w:jc w:val="both"/>
      </w:pPr>
      <w:r>
        <w:rPr>
          <w:rFonts w:ascii="Arial" w:cs="Arial" w:eastAsia="Arial" w:hAnsi="Arial"/>
          <w:sz w:val="24"/>
          <w:szCs w:val="24"/>
        </w:rPr>
        <w:t xml:space="preserve">В статье 45 проекта:</w:t>
      </w:r>
    </w:p>
    <w:p>
      <w:pPr>
        <w:spacing w:after="120"/>
        <w:jc w:val="both"/>
      </w:pPr>
      <w:r>
        <w:rPr>
          <w:rFonts w:ascii="Arial" w:cs="Arial" w:eastAsia="Arial" w:hAnsi="Arial"/>
          <w:sz w:val="24"/>
          <w:szCs w:val="24"/>
        </w:rPr>
        <w:t xml:space="preserve">- часть 2 предусматривает, что образовательная организация обязана обеспечить содержание закрепленного здания и другого имущества не ниже определенного норматива. Считаем, что необходимо определить источники финансирования и объемы на содержание зданий, ввести уровневую шкалу изношенности к объему затрат на содержание зданий;</w:t>
      </w:r>
    </w:p>
    <w:p>
      <w:pPr>
        <w:spacing w:after="120"/>
        <w:jc w:val="both"/>
      </w:pPr>
      <w:r>
        <w:rPr>
          <w:rFonts w:ascii="Arial" w:cs="Arial" w:eastAsia="Arial" w:hAnsi="Arial"/>
          <w:sz w:val="24"/>
          <w:szCs w:val="24"/>
        </w:rPr>
        <w:t xml:space="preserve">предлагаем:</w:t>
      </w:r>
    </w:p>
    <w:p>
      <w:pPr>
        <w:spacing w:after="120"/>
        <w:jc w:val="both"/>
      </w:pPr>
      <w:r>
        <w:rPr>
          <w:rFonts w:ascii="Arial" w:cs="Arial" w:eastAsia="Arial" w:hAnsi="Arial"/>
          <w:sz w:val="24"/>
          <w:szCs w:val="24"/>
        </w:rPr>
        <w:t xml:space="preserve">- в части 5 уточнить понятие «головная организация»;</w:t>
      </w:r>
    </w:p>
    <w:p>
      <w:pPr>
        <w:spacing w:after="120"/>
        <w:jc w:val="both"/>
      </w:pPr>
      <w:r>
        <w:rPr>
          <w:rFonts w:ascii="Arial" w:cs="Arial" w:eastAsia="Arial" w:hAnsi="Arial"/>
          <w:sz w:val="24"/>
          <w:szCs w:val="24"/>
        </w:rPr>
        <w:t xml:space="preserve">- учитывая нормы статьи 19 </w:t>
      </w:r>
      <w:hyperlink w:history="1" r:id="rId7nzwmmvutphndmha6hln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неналоговых платежах», абзац второй части 7 изложить в следующей редакции:</w:t>
      </w:r>
    </w:p>
    <w:p>
      <w:pPr>
        <w:spacing w:after="120"/>
        <w:jc w:val="both"/>
      </w:pPr>
      <w:r>
        <w:rPr>
          <w:rFonts w:ascii="Arial" w:cs="Arial" w:eastAsia="Arial" w:hAnsi="Arial"/>
          <w:sz w:val="24"/>
          <w:szCs w:val="24"/>
        </w:rPr>
        <w:t xml:space="preserve">«Доход, полученный от передачи материально-технической базы в аренду (частным) организациям, распределяется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В статье 46 проекта предлагаем:</w:t>
      </w:r>
    </w:p>
    <w:p>
      <w:pPr>
        <w:spacing w:after="120"/>
        <w:jc w:val="both"/>
      </w:pPr>
      <w:r>
        <w:rPr>
          <w:rFonts w:ascii="Arial" w:cs="Arial" w:eastAsia="Arial" w:hAnsi="Arial"/>
          <w:sz w:val="24"/>
          <w:szCs w:val="24"/>
        </w:rPr>
        <w:t xml:space="preserve">- второе предложение абзаца второго части 3 исключить, так как его положения поглощаются первым предложением указанного абзаца;</w:t>
      </w:r>
    </w:p>
    <w:p>
      <w:pPr>
        <w:spacing w:after="120"/>
        <w:jc w:val="both"/>
      </w:pPr>
      <w:r>
        <w:rPr>
          <w:rFonts w:ascii="Arial" w:cs="Arial" w:eastAsia="Arial" w:hAnsi="Arial"/>
          <w:sz w:val="24"/>
          <w:szCs w:val="24"/>
        </w:rPr>
        <w:t xml:space="preserve">- часть 8 исключить, так как вопросы приватизации государственной собственности регулируются </w:t>
      </w:r>
      <w:hyperlink w:history="1" r:id="rIdwws6h1yoftcwacq48drz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приватизации государственной собственности в Кыргызской Республике».</w:t>
      </w:r>
    </w:p>
    <w:p>
      <w:pPr>
        <w:spacing w:after="120"/>
        <w:jc w:val="both"/>
      </w:pPr>
      <w:r>
        <w:rPr>
          <w:rFonts w:ascii="Arial" w:cs="Arial" w:eastAsia="Arial" w:hAnsi="Arial"/>
          <w:sz w:val="24"/>
          <w:szCs w:val="24"/>
        </w:rPr>
        <w:t xml:space="preserve">Часть 8 статьи 50 проекта после слов «должны иметь» предлагаем дополнить словом «педагогическое»; слова «в области образования» исключить.</w:t>
      </w:r>
    </w:p>
    <w:p>
      <w:pPr>
        <w:spacing w:after="120"/>
        <w:jc w:val="both"/>
      </w:pPr>
      <w:r>
        <w:rPr>
          <w:rFonts w:ascii="Arial" w:cs="Arial" w:eastAsia="Arial" w:hAnsi="Arial"/>
          <w:sz w:val="24"/>
          <w:szCs w:val="24"/>
        </w:rPr>
        <w:t xml:space="preserve">Часть 1 статьи 51 проекта предлагаем изложить раскрывающей понятийный аппарат. Аналогичное предложен статьи 56 проекта.</w:t>
      </w:r>
    </w:p>
    <w:p>
      <w:pPr>
        <w:spacing w:after="120"/>
        <w:jc w:val="both"/>
      </w:pPr>
      <w:r>
        <w:rPr>
          <w:rFonts w:ascii="Arial" w:cs="Arial" w:eastAsia="Arial" w:hAnsi="Arial"/>
          <w:sz w:val="24"/>
          <w:szCs w:val="24"/>
        </w:rPr>
        <w:t xml:space="preserve">Отмечаем, что часть 3 статьи 51 проекта не соответствует и частично дублирует часть 2 статьи 12 проекта, в которой приводится полный перечень видов дошкольных образовательных организаций.</w:t>
      </w:r>
    </w:p>
    <w:p>
      <w:pPr>
        <w:spacing w:after="120"/>
        <w:jc w:val="both"/>
      </w:pPr>
      <w:r>
        <w:rPr>
          <w:rFonts w:ascii="Arial" w:cs="Arial" w:eastAsia="Arial" w:hAnsi="Arial"/>
          <w:sz w:val="24"/>
          <w:szCs w:val="24"/>
        </w:rPr>
        <w:t xml:space="preserve">В части 1 статьи 53 проекта слово «гарантирует» предлагаем заменить словом «осуществляет»; слова «для всех слоев населения» -исключить.</w:t>
      </w:r>
    </w:p>
    <w:p>
      <w:pPr>
        <w:spacing w:after="120"/>
        <w:jc w:val="both"/>
      </w:pPr>
      <w:r>
        <w:rPr>
          <w:rFonts w:ascii="Arial" w:cs="Arial" w:eastAsia="Arial" w:hAnsi="Arial"/>
          <w:sz w:val="24"/>
          <w:szCs w:val="24"/>
        </w:rPr>
        <w:t xml:space="preserve">В части 1 статьи 54 проекта предлагаем слова «государственным языком Кыргызской Республики» заменить словами «государственным, официальным и иностранным языками».</w:t>
      </w:r>
    </w:p>
    <w:p>
      <w:pPr>
        <w:spacing w:after="120"/>
        <w:jc w:val="both"/>
      </w:pPr>
      <w:r>
        <w:rPr>
          <w:rFonts w:ascii="Arial" w:cs="Arial" w:eastAsia="Arial" w:hAnsi="Arial"/>
          <w:sz w:val="24"/>
          <w:szCs w:val="24"/>
        </w:rPr>
        <w:t xml:space="preserve">Часть 3 статьи 54 проекта предлагаем привести в соответствие с частью 2 статьи 45 </w:t>
      </w:r>
      <w:hyperlink w:history="1" r:id="rIdlblw48_ivjke3lerdxka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В статье 55 проекта предлагаем:</w:t>
      </w:r>
    </w:p>
    <w:p>
      <w:pPr>
        <w:spacing w:after="120"/>
        <w:jc w:val="both"/>
      </w:pPr>
      <w:r>
        <w:rPr>
          <w:rFonts w:ascii="Arial" w:cs="Arial" w:eastAsia="Arial" w:hAnsi="Arial"/>
          <w:sz w:val="24"/>
          <w:szCs w:val="24"/>
        </w:rPr>
        <w:t xml:space="preserve">- часть 8 после слов «и вечерней формы обучения» дополнить словами «, в том числе с применением дистанционных образовательных технологий», а также дополнить предложением следующего содержания:</w:t>
      </w:r>
    </w:p>
    <w:p>
      <w:pPr>
        <w:spacing w:after="120"/>
        <w:jc w:val="both"/>
      </w:pPr>
      <w:r>
        <w:rPr>
          <w:rFonts w:ascii="Arial" w:cs="Arial" w:eastAsia="Arial" w:hAnsi="Arial"/>
          <w:sz w:val="24"/>
          <w:szCs w:val="24"/>
        </w:rPr>
        <w:t xml:space="preserve">«Допускается получение бесплатного основного и среднего общего образования в вечерней форме обучения, если образование этого уровня обучающимися получается впервые.»;</w:t>
      </w:r>
    </w:p>
    <w:p>
      <w:pPr>
        <w:spacing w:after="120"/>
        <w:jc w:val="both"/>
      </w:pPr>
      <w:r>
        <w:rPr>
          <w:rFonts w:ascii="Arial" w:cs="Arial" w:eastAsia="Arial" w:hAnsi="Arial"/>
          <w:sz w:val="24"/>
          <w:szCs w:val="24"/>
        </w:rPr>
        <w:t xml:space="preserve">- в части 9 слово «детьми» исключить.</w:t>
      </w:r>
    </w:p>
    <w:p>
      <w:pPr>
        <w:spacing w:after="120"/>
        <w:jc w:val="both"/>
      </w:pPr>
      <w:r>
        <w:rPr>
          <w:rFonts w:ascii="Arial" w:cs="Arial" w:eastAsia="Arial" w:hAnsi="Arial"/>
          <w:sz w:val="24"/>
          <w:szCs w:val="24"/>
        </w:rPr>
        <w:t xml:space="preserve">В статье 57 проекта предлагаем:</w:t>
      </w:r>
    </w:p>
    <w:p>
      <w:pPr>
        <w:spacing w:after="120"/>
        <w:jc w:val="both"/>
      </w:pPr>
      <w:r>
        <w:rPr>
          <w:rFonts w:ascii="Arial" w:cs="Arial" w:eastAsia="Arial" w:hAnsi="Arial"/>
          <w:sz w:val="24"/>
          <w:szCs w:val="24"/>
        </w:rPr>
        <w:t xml:space="preserve">- часть 1 дополнить пунктом, раскрывающим понятие «учебно-воспитательный комплекс», с определением источников финансирования и шкалы процентных ставок;</w:t>
      </w:r>
    </w:p>
    <w:p>
      <w:pPr>
        <w:spacing w:after="120"/>
        <w:jc w:val="both"/>
      </w:pPr>
      <w:r>
        <w:rPr>
          <w:rFonts w:ascii="Arial" w:cs="Arial" w:eastAsia="Arial" w:hAnsi="Arial"/>
          <w:sz w:val="24"/>
          <w:szCs w:val="24"/>
        </w:rPr>
        <w:t xml:space="preserve">- в части 3 слова «за исключением случаев, установленных настоящим Кодексом» исключить. Кроме того, в указанной части предусмотрена возможность образовательных организаций открывать в установленном порядке лагеря и туристские базы, но не определены условия содержания и источники финансирования лагерей и баз.</w:t>
      </w:r>
    </w:p>
    <w:p>
      <w:pPr>
        <w:spacing w:after="120"/>
        <w:jc w:val="both"/>
      </w:pPr>
      <w:r>
        <w:rPr>
          <w:rFonts w:ascii="Arial" w:cs="Arial" w:eastAsia="Arial" w:hAnsi="Arial"/>
          <w:sz w:val="24"/>
          <w:szCs w:val="24"/>
        </w:rPr>
        <w:t xml:space="preserve">В части 1 статьи 58 проекта предлагаем слова «общедоступной и» исключить. Аналогичное предложение по части 3 статьи 68 проекта. В статье 59 проекта предлагаем:</w:t>
      </w:r>
    </w:p>
    <w:p>
      <w:pPr>
        <w:spacing w:after="120"/>
        <w:jc w:val="both"/>
      </w:pPr>
      <w:r>
        <w:rPr>
          <w:rFonts w:ascii="Arial" w:cs="Arial" w:eastAsia="Arial" w:hAnsi="Arial"/>
          <w:sz w:val="24"/>
          <w:szCs w:val="24"/>
        </w:rPr>
        <w:t xml:space="preserve">- часть 4 исключить, так как в части 5 указанной статьи устанавливается, что порядок проведения государственной итоговой аттестации обучающихся определяется отдельным нормативным правовым актом;</w:t>
      </w:r>
    </w:p>
    <w:p>
      <w:pPr>
        <w:spacing w:after="120"/>
        <w:jc w:val="both"/>
      </w:pPr>
      <w:r>
        <w:rPr>
          <w:rFonts w:ascii="Arial" w:cs="Arial" w:eastAsia="Arial" w:hAnsi="Arial"/>
          <w:sz w:val="24"/>
          <w:szCs w:val="24"/>
        </w:rPr>
        <w:t xml:space="preserve">- абзац первый части 6 дополнить предложением следующего содержания:</w:t>
      </w:r>
    </w:p>
    <w:p>
      <w:pPr>
        <w:spacing w:after="120"/>
        <w:jc w:val="both"/>
      </w:pPr>
      <w:r>
        <w:rPr>
          <w:rFonts w:ascii="Arial" w:cs="Arial" w:eastAsia="Arial" w:hAnsi="Arial"/>
          <w:sz w:val="24"/>
          <w:szCs w:val="24"/>
        </w:rPr>
        <w:t xml:space="preserve">«Право получения документа об основном общем или среднем общем образовании обучающемуся предоставляется через год при условии прохождения государственной (итоговой) аттестации.».</w:t>
      </w:r>
    </w:p>
    <w:p>
      <w:pPr>
        <w:spacing w:after="120"/>
        <w:jc w:val="both"/>
      </w:pPr>
      <w:r>
        <w:rPr>
          <w:rFonts w:ascii="Arial" w:cs="Arial" w:eastAsia="Arial" w:hAnsi="Arial"/>
          <w:sz w:val="24"/>
          <w:szCs w:val="24"/>
        </w:rPr>
        <w:t xml:space="preserve">В статье 61 проекта предлагаем:</w:t>
      </w:r>
    </w:p>
    <w:p>
      <w:pPr>
        <w:spacing w:after="120"/>
        <w:jc w:val="both"/>
      </w:pPr>
      <w:r>
        <w:rPr>
          <w:rFonts w:ascii="Arial" w:cs="Arial" w:eastAsia="Arial" w:hAnsi="Arial"/>
          <w:sz w:val="24"/>
          <w:szCs w:val="24"/>
        </w:rPr>
        <w:t xml:space="preserve">- в части 1 слова «при необходимости» исключить; слова «школах, школы» заменить словом «организации» в соответствующих падежах;</w:t>
      </w:r>
    </w:p>
    <w:p>
      <w:pPr>
        <w:spacing w:after="120"/>
        <w:jc w:val="both"/>
      </w:pPr>
      <w:r>
        <w:rPr>
          <w:rFonts w:ascii="Arial" w:cs="Arial" w:eastAsia="Arial" w:hAnsi="Arial"/>
          <w:sz w:val="24"/>
          <w:szCs w:val="24"/>
        </w:rPr>
        <w:t xml:space="preserve">- часть 2 исключить, так как программы реабилитации разрабатываются органами здравоохранения па основе компенсаторных возможностей организма;</w:t>
      </w:r>
    </w:p>
    <w:p>
      <w:pPr>
        <w:spacing w:after="120"/>
        <w:jc w:val="both"/>
      </w:pPr>
      <w:r>
        <w:rPr>
          <w:rFonts w:ascii="Arial" w:cs="Arial" w:eastAsia="Arial" w:hAnsi="Arial"/>
          <w:sz w:val="24"/>
          <w:szCs w:val="24"/>
        </w:rPr>
        <w:t xml:space="preserve">- в части 3 слово «школы» заменить словом «организации»;</w:t>
      </w:r>
    </w:p>
    <w:p>
      <w:pPr>
        <w:spacing w:after="120"/>
        <w:jc w:val="both"/>
      </w:pPr>
      <w:r>
        <w:rPr>
          <w:rFonts w:ascii="Arial" w:cs="Arial" w:eastAsia="Arial" w:hAnsi="Arial"/>
          <w:sz w:val="24"/>
          <w:szCs w:val="24"/>
        </w:rPr>
        <w:t xml:space="preserve">- абзац второй части 3 предлагаем изложить в следующей редакции: «Содержание образования и условия организации образовательного процесса в коррекционной общеобразовательной организации разрабатываются на основе государственного образовательного стандарта и основных общеобразовательных программ, с учетом особенностей психофизического развития и индивидуальных возможностей учащегося.»;</w:t>
      </w:r>
    </w:p>
    <w:p>
      <w:pPr>
        <w:spacing w:after="120"/>
        <w:jc w:val="both"/>
      </w:pPr>
      <w:r>
        <w:rPr>
          <w:rFonts w:ascii="Arial" w:cs="Arial" w:eastAsia="Arial" w:hAnsi="Arial"/>
          <w:sz w:val="24"/>
          <w:szCs w:val="24"/>
        </w:rPr>
        <w:t xml:space="preserve">- часть 4 изложить в следующей редакции:</w:t>
      </w:r>
    </w:p>
    <w:p>
      <w:pPr>
        <w:spacing w:after="120"/>
        <w:jc w:val="both"/>
      </w:pPr>
      <w:r>
        <w:rPr>
          <w:rFonts w:ascii="Arial" w:cs="Arial" w:eastAsia="Arial" w:hAnsi="Arial"/>
          <w:sz w:val="24"/>
          <w:szCs w:val="24"/>
        </w:rPr>
        <w:t xml:space="preserve">«4. Предельная наполняемость классов и групп устанавливается в зависимости от категории учащихся с ограниченными возможностями здоровья и утверждается Правительством Кыргызской Республики.»;</w:t>
      </w:r>
    </w:p>
    <w:p>
      <w:pPr>
        <w:spacing w:after="120"/>
        <w:jc w:val="both"/>
      </w:pPr>
      <w:r>
        <w:rPr>
          <w:rFonts w:ascii="Arial" w:cs="Arial" w:eastAsia="Arial" w:hAnsi="Arial"/>
          <w:sz w:val="24"/>
          <w:szCs w:val="24"/>
        </w:rPr>
        <w:t xml:space="preserve">- в части 5 слова «школе-интернате» заменить словами «организации интернатного типа», в абзаце втором указанной части слово «иные» исключить, слово «обучающие» заменить словом «учащиеся».</w:t>
      </w:r>
    </w:p>
    <w:p>
      <w:pPr>
        <w:spacing w:after="120"/>
        <w:jc w:val="both"/>
      </w:pPr>
      <w:r>
        <w:rPr>
          <w:rFonts w:ascii="Arial" w:cs="Arial" w:eastAsia="Arial" w:hAnsi="Arial"/>
          <w:sz w:val="24"/>
          <w:szCs w:val="24"/>
        </w:rPr>
        <w:t xml:space="preserve">В статье 62 проекта предлагаем разделить компетенции психолого-педагогического и медико-социального центров, так как у них разные цели и задачи. Кроме того, в данной статье следует указать источник финансирования названных центров.</w:t>
      </w:r>
    </w:p>
    <w:p>
      <w:pPr>
        <w:spacing w:after="120"/>
        <w:jc w:val="both"/>
      </w:pPr>
      <w:r>
        <w:rPr>
          <w:rFonts w:ascii="Arial" w:cs="Arial" w:eastAsia="Arial" w:hAnsi="Arial"/>
          <w:sz w:val="24"/>
          <w:szCs w:val="24"/>
        </w:rPr>
        <w:t xml:space="preserve">Статью 63 проекта необходимо исключить, так как политика государства направлена на сокращение числа детей, находящихся в интернатных учреждениях, и количества интернатов в республике. При этом понятие «девиантное поведение» подразумевает не только общественно опасное поведение. Работа с такими детьми ведется социальными педагогами, медиками и в семье. Изолирование этих детей от общества путем открытия для них специальных учебно-воспитательных учреждений неприемлемо.</w:t>
      </w:r>
    </w:p>
    <w:p>
      <w:pPr>
        <w:spacing w:after="120"/>
        <w:jc w:val="both"/>
      </w:pPr>
      <w:r>
        <w:rPr>
          <w:rFonts w:ascii="Arial" w:cs="Arial" w:eastAsia="Arial" w:hAnsi="Arial"/>
          <w:sz w:val="24"/>
          <w:szCs w:val="24"/>
        </w:rPr>
        <w:t xml:space="preserve">Кроме того, отмечаем, что вопросы обучения детей, предоставляющих социальную опасность и нуждающихся в особых условиях воспитания и обучения, уже отражены в статье 26 проекта.</w:t>
      </w:r>
    </w:p>
    <w:p>
      <w:pPr>
        <w:spacing w:after="120"/>
        <w:jc w:val="both"/>
      </w:pPr>
      <w:r>
        <w:rPr>
          <w:rFonts w:ascii="Arial" w:cs="Arial" w:eastAsia="Arial" w:hAnsi="Arial"/>
          <w:sz w:val="24"/>
          <w:szCs w:val="24"/>
        </w:rPr>
        <w:t xml:space="preserve">В статье 64 проекта предлагаем рассмотреть возможность решения вопроса, предусматривающего финансирование за счет государства дополнительного образования в общеобразовательных организациях. В настоящее время при переходе к нормативному (подушевому) финансированию дополнительные образовательные услуги оплачиваются родителями, что затрудняет получение данных услуг детьми из социально незащищенных семей. Например, в Российской Федерации и Республике Таджикистан стоимость дополнительных образовательных услуг входит в стандарт бюджетного финансирования.</w:t>
      </w:r>
    </w:p>
    <w:p>
      <w:pPr>
        <w:spacing w:after="120"/>
        <w:jc w:val="both"/>
      </w:pPr>
      <w:r>
        <w:rPr>
          <w:rFonts w:ascii="Arial" w:cs="Arial" w:eastAsia="Arial" w:hAnsi="Arial"/>
          <w:sz w:val="24"/>
          <w:szCs w:val="24"/>
        </w:rPr>
        <w:t xml:space="preserve">В статье 67 проекта предлагаем:</w:t>
      </w:r>
    </w:p>
    <w:p>
      <w:pPr>
        <w:spacing w:after="120"/>
        <w:jc w:val="both"/>
      </w:pPr>
      <w:r>
        <w:rPr>
          <w:rFonts w:ascii="Arial" w:cs="Arial" w:eastAsia="Arial" w:hAnsi="Arial"/>
          <w:sz w:val="24"/>
          <w:szCs w:val="24"/>
        </w:rPr>
        <w:t xml:space="preserve">- часть 1 изложить в следующей редакции:</w:t>
      </w:r>
    </w:p>
    <w:p>
      <w:pPr>
        <w:spacing w:after="120"/>
        <w:jc w:val="both"/>
      </w:pPr>
      <w:r>
        <w:rPr>
          <w:rFonts w:ascii="Arial" w:cs="Arial" w:eastAsia="Arial" w:hAnsi="Arial"/>
          <w:sz w:val="24"/>
          <w:szCs w:val="24"/>
        </w:rPr>
        <w:t xml:space="preserve">«1. Начальное профессиональное образование имеет целью подготовку работников квалифицированного труда (рабочих), повышение их квалификации и переподготовку, а также предоставляет среднее общее образование. В учебных заведениях начального профессионального образования создаются условия для обучения профессии лиц, не имеющих основного общего образования.»;</w:t>
      </w:r>
    </w:p>
    <w:p>
      <w:pPr>
        <w:spacing w:after="120"/>
        <w:jc w:val="both"/>
      </w:pPr>
      <w:r>
        <w:rPr>
          <w:rFonts w:ascii="Arial" w:cs="Arial" w:eastAsia="Arial" w:hAnsi="Arial"/>
          <w:sz w:val="24"/>
          <w:szCs w:val="24"/>
        </w:rPr>
        <w:t xml:space="preserve">- абзац первый части 3 изложить в следующей редакции:</w:t>
      </w:r>
    </w:p>
    <w:p>
      <w:pPr>
        <w:spacing w:after="120"/>
        <w:jc w:val="both"/>
      </w:pPr>
      <w:r>
        <w:rPr>
          <w:rFonts w:ascii="Arial" w:cs="Arial" w:eastAsia="Arial" w:hAnsi="Arial"/>
          <w:sz w:val="24"/>
          <w:szCs w:val="24"/>
        </w:rPr>
        <w:t xml:space="preserve">«3. Государство гарантирует бесплатное получение среднего общего (при необходимости основного общего) образования в учебных заведениях начального профессионального образования.».</w:t>
      </w:r>
    </w:p>
    <w:p>
      <w:pPr>
        <w:spacing w:after="120"/>
        <w:jc w:val="both"/>
      </w:pPr>
      <w:r>
        <w:rPr>
          <w:rFonts w:ascii="Arial" w:cs="Arial" w:eastAsia="Arial" w:hAnsi="Arial"/>
          <w:sz w:val="24"/>
          <w:szCs w:val="24"/>
        </w:rPr>
        <w:t xml:space="preserve">Название статьи 70 проекта предлагаем изложить в следующей редакции:</w:t>
      </w:r>
    </w:p>
    <w:p>
      <w:pPr>
        <w:spacing w:after="120"/>
        <w:jc w:val="both"/>
      </w:pPr>
      <w:r>
        <w:rPr>
          <w:rFonts w:ascii="Arial" w:cs="Arial" w:eastAsia="Arial" w:hAnsi="Arial"/>
          <w:sz w:val="24"/>
          <w:szCs w:val="24"/>
        </w:rPr>
        <w:t xml:space="preserve">«Статья 70. Условия реализации программ начального профессионального образования».</w:t>
      </w:r>
    </w:p>
    <w:p>
      <w:pPr>
        <w:spacing w:after="120"/>
        <w:jc w:val="both"/>
      </w:pPr>
      <w:r>
        <w:rPr>
          <w:rFonts w:ascii="Arial" w:cs="Arial" w:eastAsia="Arial" w:hAnsi="Arial"/>
          <w:sz w:val="24"/>
          <w:szCs w:val="24"/>
        </w:rPr>
        <w:t xml:space="preserve">Кроме того, отразить в указанной статье все условия, необходимые для получения рабочей профессии.</w:t>
      </w:r>
    </w:p>
    <w:p>
      <w:pPr>
        <w:spacing w:after="120"/>
        <w:jc w:val="both"/>
      </w:pPr>
      <w:r>
        <w:rPr>
          <w:rFonts w:ascii="Arial" w:cs="Arial" w:eastAsia="Arial" w:hAnsi="Arial"/>
          <w:sz w:val="24"/>
          <w:szCs w:val="24"/>
        </w:rPr>
        <w:t xml:space="preserve">В статье 71 проекта предлагаем:</w:t>
      </w:r>
    </w:p>
    <w:p>
      <w:pPr>
        <w:spacing w:after="120"/>
        <w:jc w:val="both"/>
      </w:pPr>
      <w:r>
        <w:rPr>
          <w:rFonts w:ascii="Arial" w:cs="Arial" w:eastAsia="Arial" w:hAnsi="Arial"/>
          <w:sz w:val="24"/>
          <w:szCs w:val="24"/>
        </w:rPr>
        <w:t xml:space="preserve">- часть 2 исключить, так как структура квалификационного экзамена по каждой специальности определяется стандартом;</w:t>
      </w:r>
    </w:p>
    <w:p>
      <w:pPr>
        <w:spacing w:after="120"/>
        <w:jc w:val="both"/>
      </w:pPr>
      <w:r>
        <w:rPr>
          <w:rFonts w:ascii="Arial" w:cs="Arial" w:eastAsia="Arial" w:hAnsi="Arial"/>
          <w:sz w:val="24"/>
          <w:szCs w:val="24"/>
        </w:rPr>
        <w:t xml:space="preserve">- часть 3 изложить в следующей редакции:</w:t>
      </w:r>
    </w:p>
    <w:p>
      <w:pPr>
        <w:spacing w:after="120"/>
        <w:jc w:val="both"/>
      </w:pPr>
      <w:r>
        <w:rPr>
          <w:rFonts w:ascii="Arial" w:cs="Arial" w:eastAsia="Arial" w:hAnsi="Arial"/>
          <w:sz w:val="24"/>
          <w:szCs w:val="24"/>
        </w:rPr>
        <w:t xml:space="preserve">«3. Лицам, полностью освоившим программу начального профессионального образования и выдержавшим итоговую аттестацию, выдаются документы об образовании.».</w:t>
      </w:r>
    </w:p>
    <w:p>
      <w:pPr>
        <w:spacing w:after="120"/>
        <w:jc w:val="both"/>
      </w:pPr>
      <w:r>
        <w:rPr>
          <w:rFonts w:ascii="Arial" w:cs="Arial" w:eastAsia="Arial" w:hAnsi="Arial"/>
          <w:sz w:val="24"/>
          <w:szCs w:val="24"/>
        </w:rPr>
        <w:t xml:space="preserve">Учитывая, что подготовка квалифицированных рабочих осуществляется в рамках начального профессионального образования, которому посвящена глава 11 проекта, в статье 72 проекта предлагаем:</w:t>
      </w:r>
    </w:p>
    <w:p>
      <w:pPr>
        <w:spacing w:after="120"/>
        <w:jc w:val="both"/>
      </w:pPr>
      <w:r>
        <w:rPr>
          <w:rFonts w:ascii="Arial" w:cs="Arial" w:eastAsia="Arial" w:hAnsi="Arial"/>
          <w:sz w:val="24"/>
          <w:szCs w:val="24"/>
        </w:rPr>
        <w:t xml:space="preserve">- в части 1 слова «квалифицированных рабочих» исключить;</w:t>
      </w:r>
    </w:p>
    <w:p>
      <w:pPr>
        <w:spacing w:after="120"/>
        <w:jc w:val="both"/>
      </w:pPr>
      <w:r>
        <w:rPr>
          <w:rFonts w:ascii="Arial" w:cs="Arial" w:eastAsia="Arial" w:hAnsi="Arial"/>
          <w:sz w:val="24"/>
          <w:szCs w:val="24"/>
        </w:rPr>
        <w:t xml:space="preserve">- части 2 и 4 исключить;</w:t>
      </w:r>
    </w:p>
    <w:p>
      <w:pPr>
        <w:spacing w:after="120"/>
        <w:jc w:val="both"/>
      </w:pPr>
      <w:r>
        <w:rPr>
          <w:rFonts w:ascii="Arial" w:cs="Arial" w:eastAsia="Arial" w:hAnsi="Arial"/>
          <w:sz w:val="24"/>
          <w:szCs w:val="24"/>
        </w:rPr>
        <w:t xml:space="preserve">- в части 6 слова «программам подготовки квалифицированного рабочего» исключить.</w:t>
      </w:r>
    </w:p>
    <w:p>
      <w:pPr>
        <w:spacing w:after="120"/>
        <w:jc w:val="both"/>
      </w:pPr>
      <w:r>
        <w:rPr>
          <w:rFonts w:ascii="Arial" w:cs="Arial" w:eastAsia="Arial" w:hAnsi="Arial"/>
          <w:sz w:val="24"/>
          <w:szCs w:val="24"/>
        </w:rPr>
        <w:t xml:space="preserve">Пункт 1 части 2 статьи 73 проекта предлагаем исключить, так как профессиональный лицей относится к образовательным организациям, реализующим начальное профессиональное образование. В статье 77 проекта предлагаем:</w:t>
      </w:r>
    </w:p>
    <w:p>
      <w:pPr>
        <w:spacing w:after="120"/>
        <w:jc w:val="both"/>
      </w:pPr>
      <w:r>
        <w:rPr>
          <w:rFonts w:ascii="Arial" w:cs="Arial" w:eastAsia="Arial" w:hAnsi="Arial"/>
          <w:sz w:val="24"/>
          <w:szCs w:val="24"/>
        </w:rPr>
        <w:t xml:space="preserve">- в абзаце первом пункта 4 части 2 слово «может» исключить;</w:t>
      </w:r>
    </w:p>
    <w:p>
      <w:pPr>
        <w:spacing w:after="120"/>
        <w:jc w:val="both"/>
      </w:pPr>
      <w:r>
        <w:rPr>
          <w:rFonts w:ascii="Arial" w:cs="Arial" w:eastAsia="Arial" w:hAnsi="Arial"/>
          <w:sz w:val="24"/>
          <w:szCs w:val="24"/>
        </w:rPr>
        <w:t xml:space="preserve">- абзац десятый части 2 исключить, так как реализация сокращенных и ускоренных программ отрицательно сказывается на качестве высшего образования;</w:t>
      </w:r>
    </w:p>
    <w:p>
      <w:pPr>
        <w:spacing w:after="120"/>
        <w:jc w:val="both"/>
      </w:pPr>
      <w:r>
        <w:rPr>
          <w:rFonts w:ascii="Arial" w:cs="Arial" w:eastAsia="Arial" w:hAnsi="Arial"/>
          <w:sz w:val="24"/>
          <w:szCs w:val="24"/>
        </w:rPr>
        <w:t xml:space="preserve">- часть 4 после слова «бакалавра» дополнить словом «, специалиста»;</w:t>
      </w:r>
    </w:p>
    <w:p>
      <w:pPr>
        <w:spacing w:after="120"/>
        <w:jc w:val="both"/>
      </w:pPr>
      <w:r>
        <w:rPr>
          <w:rFonts w:ascii="Arial" w:cs="Arial" w:eastAsia="Arial" w:hAnsi="Arial"/>
          <w:sz w:val="24"/>
          <w:szCs w:val="24"/>
        </w:rPr>
        <w:t xml:space="preserve">- абзац второй части 6 исключить, так как порядок поступления на государственную службу регулируется </w:t>
      </w:r>
      <w:hyperlink w:history="1" r:id="rIduk2eerqewxx1lmn8qbkj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государственной службе».</w:t>
      </w:r>
    </w:p>
    <w:p>
      <w:pPr>
        <w:spacing w:after="120"/>
        <w:jc w:val="both"/>
      </w:pPr>
      <w:r>
        <w:rPr>
          <w:rFonts w:ascii="Arial" w:cs="Arial" w:eastAsia="Arial" w:hAnsi="Arial"/>
          <w:sz w:val="24"/>
          <w:szCs w:val="24"/>
        </w:rPr>
        <w:t xml:space="preserve">Статья 79 проекта требует доработки в целях приведения в соответствие с нормативными правовыми актами, регулирующими вопросы присвоения статуса «национальный».</w:t>
      </w:r>
    </w:p>
    <w:p>
      <w:pPr>
        <w:spacing w:after="120"/>
        <w:jc w:val="both"/>
      </w:pPr>
      <w:r>
        <w:rPr>
          <w:rFonts w:ascii="Arial" w:cs="Arial" w:eastAsia="Arial" w:hAnsi="Arial"/>
          <w:sz w:val="24"/>
          <w:szCs w:val="24"/>
        </w:rPr>
        <w:t xml:space="preserve">Статьи 37 и 81 проекта частично дублируют друг друга, в связи с этим предлагаем рассмотреть возможность их объединения.</w:t>
      </w:r>
    </w:p>
    <w:p>
      <w:pPr>
        <w:spacing w:after="120"/>
        <w:jc w:val="both"/>
      </w:pPr>
      <w:r>
        <w:rPr>
          <w:rFonts w:ascii="Arial" w:cs="Arial" w:eastAsia="Arial" w:hAnsi="Arial"/>
          <w:sz w:val="24"/>
          <w:szCs w:val="24"/>
        </w:rPr>
        <w:t xml:space="preserve">Частью 1 статьи 81 проекта предусмотрено, что управление образовательной организацией высшего образования осуществляется в соответствии со статьей 79 проекта. В то же время вопросы управления образовательной организацией предусмотрены статьей 37 проекта.</w:t>
      </w:r>
    </w:p>
    <w:p>
      <w:pPr>
        <w:spacing w:after="120"/>
        <w:jc w:val="both"/>
      </w:pPr>
      <w:r>
        <w:rPr>
          <w:rFonts w:ascii="Arial" w:cs="Arial" w:eastAsia="Arial" w:hAnsi="Arial"/>
          <w:sz w:val="24"/>
          <w:szCs w:val="24"/>
        </w:rPr>
        <w:t xml:space="preserve">Части 10, 11 статьи 81 проекта предлагаем исключить, так как в настоящее время вузы имеют различные виды организационных структур, в том числе и не содержащие факультетов и кафедр.</w:t>
      </w:r>
    </w:p>
    <w:p>
      <w:pPr>
        <w:spacing w:after="120"/>
        <w:jc w:val="both"/>
      </w:pPr>
      <w:r>
        <w:rPr>
          <w:rFonts w:ascii="Arial" w:cs="Arial" w:eastAsia="Arial" w:hAnsi="Arial"/>
          <w:sz w:val="24"/>
          <w:szCs w:val="24"/>
        </w:rPr>
        <w:t xml:space="preserve">В статье 82 проекта предлагаем:</w:t>
      </w:r>
    </w:p>
    <w:p>
      <w:pPr>
        <w:spacing w:after="120"/>
        <w:jc w:val="both"/>
      </w:pPr>
      <w:r>
        <w:rPr>
          <w:rFonts w:ascii="Arial" w:cs="Arial" w:eastAsia="Arial" w:hAnsi="Arial"/>
          <w:sz w:val="24"/>
          <w:szCs w:val="24"/>
        </w:rPr>
        <w:t xml:space="preserve">- часть 1 после слов «за счет средств государственного бюджета» дополнить словами «и по договорам с оплатой стоимости обучения с юридическими и (или) физическими лицами»;</w:t>
      </w:r>
    </w:p>
    <w:p>
      <w:pPr>
        <w:spacing w:after="120"/>
        <w:jc w:val="both"/>
      </w:pPr>
      <w:r>
        <w:rPr>
          <w:rFonts w:ascii="Arial" w:cs="Arial" w:eastAsia="Arial" w:hAnsi="Arial"/>
          <w:sz w:val="24"/>
          <w:szCs w:val="24"/>
        </w:rPr>
        <w:t xml:space="preserve">- часть 3 изложить в следующей редакции:</w:t>
      </w:r>
    </w:p>
    <w:p>
      <w:pPr>
        <w:spacing w:after="120"/>
        <w:jc w:val="both"/>
      </w:pPr>
      <w:r>
        <w:rPr>
          <w:rFonts w:ascii="Arial" w:cs="Arial" w:eastAsia="Arial" w:hAnsi="Arial"/>
          <w:sz w:val="24"/>
          <w:szCs w:val="24"/>
        </w:rPr>
        <w:t xml:space="preserve">«3. Порядок приема в высшие учебные заведения Кыргызской Республики утверждается Правительством Кыргызской Республики.»;</w:t>
      </w:r>
    </w:p>
    <w:p>
      <w:pPr>
        <w:spacing w:after="120"/>
        <w:jc w:val="both"/>
      </w:pPr>
      <w:r>
        <w:rPr>
          <w:rFonts w:ascii="Arial" w:cs="Arial" w:eastAsia="Arial" w:hAnsi="Arial"/>
          <w:sz w:val="24"/>
          <w:szCs w:val="24"/>
        </w:rPr>
        <w:t xml:space="preserve">- часть 5 после слова «бакалавриат» дополнить словом «, специалист»;</w:t>
      </w:r>
    </w:p>
    <w:p>
      <w:pPr>
        <w:spacing w:after="120"/>
        <w:jc w:val="both"/>
      </w:pPr>
      <w:r>
        <w:rPr>
          <w:rFonts w:ascii="Arial" w:cs="Arial" w:eastAsia="Arial" w:hAnsi="Arial"/>
          <w:sz w:val="24"/>
          <w:szCs w:val="24"/>
        </w:rPr>
        <w:t xml:space="preserve">- в пункте 1 части 6 слова «и сформированных в порядке, определяемом центральным государственным органом управления образованием» исключить;</w:t>
      </w:r>
    </w:p>
    <w:p>
      <w:pPr>
        <w:spacing w:after="120"/>
        <w:jc w:val="both"/>
      </w:pPr>
      <w:r>
        <w:rPr>
          <w:rFonts w:ascii="Arial" w:cs="Arial" w:eastAsia="Arial" w:hAnsi="Arial"/>
          <w:sz w:val="24"/>
          <w:szCs w:val="24"/>
        </w:rPr>
        <w:t xml:space="preserve">- дополнить частью следующего содержания:</w:t>
      </w:r>
    </w:p>
    <w:p>
      <w:pPr>
        <w:spacing w:after="120"/>
        <w:jc w:val="both"/>
      </w:pPr>
      <w:r>
        <w:rPr>
          <w:rFonts w:ascii="Arial" w:cs="Arial" w:eastAsia="Arial" w:hAnsi="Arial"/>
          <w:sz w:val="24"/>
          <w:szCs w:val="24"/>
        </w:rPr>
        <w:t xml:space="preserve">«Вне конкурса по итогам общереспубликанского тестирования в вузы принимаются лица, набравшие в текущем году наиболее высокие баллы по результатам тестирования в выбранные государственные вузы на любые специальности. Количество грантов для зачисления данной категории лиц определяется Правительством Кыргызской Республики.».</w:t>
      </w:r>
    </w:p>
    <w:p>
      <w:pPr>
        <w:spacing w:after="120"/>
        <w:jc w:val="both"/>
      </w:pPr>
      <w:r>
        <w:rPr>
          <w:rFonts w:ascii="Arial" w:cs="Arial" w:eastAsia="Arial" w:hAnsi="Arial"/>
          <w:sz w:val="24"/>
          <w:szCs w:val="24"/>
        </w:rPr>
        <w:t xml:space="preserve">В статье 84 проекта предлагаем:</w:t>
      </w:r>
    </w:p>
    <w:p>
      <w:pPr>
        <w:spacing w:after="120"/>
        <w:jc w:val="both"/>
      </w:pPr>
      <w:r>
        <w:rPr>
          <w:rFonts w:ascii="Arial" w:cs="Arial" w:eastAsia="Arial" w:hAnsi="Arial"/>
          <w:sz w:val="24"/>
          <w:szCs w:val="24"/>
        </w:rPr>
        <w:t xml:space="preserve">- часть 1 после слов «доктора наук» дополнить словами «и доктора Ph.D»;</w:t>
      </w:r>
    </w:p>
    <w:p>
      <w:pPr>
        <w:spacing w:after="120"/>
        <w:jc w:val="both"/>
      </w:pPr>
      <w:r>
        <w:rPr>
          <w:rFonts w:ascii="Arial" w:cs="Arial" w:eastAsia="Arial" w:hAnsi="Arial"/>
          <w:sz w:val="24"/>
          <w:szCs w:val="24"/>
        </w:rPr>
        <w:t xml:space="preserve">- часть 3 изложить в следующей редакции:</w:t>
      </w:r>
    </w:p>
    <w:p>
      <w:pPr>
        <w:spacing w:after="120"/>
        <w:jc w:val="both"/>
      </w:pPr>
      <w:r>
        <w:rPr>
          <w:rFonts w:ascii="Arial" w:cs="Arial" w:eastAsia="Arial" w:hAnsi="Arial"/>
          <w:sz w:val="24"/>
          <w:szCs w:val="24"/>
        </w:rPr>
        <w:t xml:space="preserve">«3. Ученые степени кандидата наук и доктора наук присуждаются Высшей аттестационной комиссией Кыргызской Республики на основе ходатайства диссертационного совета, принятого по результатам публичной защиты диссертации соискателем. Ученая степень доктора Ph.D присуждается по решению диссертационной комиссии по результатам публичной защиты диссертации соискателем.».</w:t>
      </w:r>
    </w:p>
    <w:p>
      <w:pPr>
        <w:spacing w:after="120"/>
        <w:jc w:val="both"/>
      </w:pPr>
      <w:r>
        <w:rPr>
          <w:rFonts w:ascii="Arial" w:cs="Arial" w:eastAsia="Arial" w:hAnsi="Arial"/>
          <w:sz w:val="24"/>
          <w:szCs w:val="24"/>
        </w:rPr>
        <w:t xml:space="preserve">Учитывая, что частью 1 статьи 19 </w:t>
      </w:r>
      <w:hyperlink w:history="1" r:id="rId6lmilqiso0dnjct3tbglc">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установлено, что в Кыргызской Республике иностранные граждане и лица без гражданства пользуются правами и исполняют обязанности наравне с гражданами Кыргызской Республики, кроме  случаев, установленных законом или международным договором, участницей которого является Кыргызская Республика, в статье 85 проекта предлагаем:</w:t>
      </w:r>
    </w:p>
    <w:p>
      <w:pPr>
        <w:spacing w:after="120"/>
        <w:jc w:val="both"/>
      </w:pPr>
      <w:r>
        <w:rPr>
          <w:rFonts w:ascii="Arial" w:cs="Arial" w:eastAsia="Arial" w:hAnsi="Arial"/>
          <w:sz w:val="24"/>
          <w:szCs w:val="24"/>
        </w:rPr>
        <w:t xml:space="preserve">- в абзаце первом части 2 после слов «иностранных граждан» дополнить словами «и лиц без гражданства», слова «с международными договорами Кыргызской Республики» заменить словами «с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 абзац второй части 2 исключить;</w:t>
      </w:r>
    </w:p>
    <w:p>
      <w:pPr>
        <w:spacing w:after="120"/>
        <w:jc w:val="both"/>
      </w:pPr>
      <w:r>
        <w:rPr>
          <w:rFonts w:ascii="Arial" w:cs="Arial" w:eastAsia="Arial" w:hAnsi="Arial"/>
          <w:sz w:val="24"/>
          <w:szCs w:val="24"/>
        </w:rPr>
        <w:t xml:space="preserve">- часть 3 изложить в следующей редакции:</w:t>
      </w:r>
    </w:p>
    <w:p>
      <w:pPr>
        <w:spacing w:after="120"/>
        <w:jc w:val="both"/>
      </w:pPr>
      <w:r>
        <w:rPr>
          <w:rFonts w:ascii="Arial" w:cs="Arial" w:eastAsia="Arial" w:hAnsi="Arial"/>
          <w:sz w:val="24"/>
          <w:szCs w:val="24"/>
        </w:rPr>
        <w:t xml:space="preserve">«3. Порядок приема в аспирантуру (адъюнктуру) определяется Правительством Кыргызской Республики.».</w:t>
      </w:r>
    </w:p>
    <w:p>
      <w:pPr>
        <w:spacing w:after="120"/>
        <w:jc w:val="both"/>
      </w:pPr>
      <w:r>
        <w:rPr>
          <w:rFonts w:ascii="Arial" w:cs="Arial" w:eastAsia="Arial" w:hAnsi="Arial"/>
          <w:sz w:val="24"/>
          <w:szCs w:val="24"/>
        </w:rPr>
        <w:t xml:space="preserve">В абзаце втором части 2 статьи 89 проекта слово «кыргызскими» предлагаем заменить словом «национальными».</w:t>
      </w:r>
    </w:p>
    <w:p>
      <w:pPr>
        <w:spacing w:after="120"/>
        <w:jc w:val="both"/>
      </w:pPr>
      <w:r>
        <w:rPr>
          <w:rFonts w:ascii="Arial" w:cs="Arial" w:eastAsia="Arial" w:hAnsi="Arial"/>
          <w:sz w:val="24"/>
          <w:szCs w:val="24"/>
        </w:rPr>
        <w:t xml:space="preserve">Учитывая, что закон является одним из видов нормативных правовых актов, предлагаем пересмотреть редакцию части 2 статьи 92 проекта.</w:t>
      </w:r>
    </w:p>
    <w:p>
      <w:pPr>
        <w:spacing w:after="120"/>
        <w:jc w:val="both"/>
      </w:pPr>
      <w:r>
        <w:rPr>
          <w:rFonts w:ascii="Arial" w:cs="Arial" w:eastAsia="Arial" w:hAnsi="Arial"/>
          <w:sz w:val="24"/>
          <w:szCs w:val="24"/>
        </w:rPr>
        <w:t xml:space="preserve">В статье 93 проекта предлагаем:</w:t>
      </w:r>
    </w:p>
    <w:p>
      <w:pPr>
        <w:spacing w:after="120"/>
        <w:jc w:val="both"/>
      </w:pPr>
      <w:r>
        <w:rPr>
          <w:rFonts w:ascii="Arial" w:cs="Arial" w:eastAsia="Arial" w:hAnsi="Arial"/>
          <w:sz w:val="24"/>
          <w:szCs w:val="24"/>
        </w:rPr>
        <w:t xml:space="preserve">- пересмотреть редакцию части 1, так как в соответствии со статьей 17 </w:t>
      </w:r>
      <w:hyperlink w:history="1" r:id="rIdvj9syiekak6o-iumvxei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при признании нормативного правового акта утратившим силу одновременно подаются на утрату все нормативные правовые акты либо их структурные элементы, которыми вносились изменения и (или) дополнения в данный акт;</w:t>
      </w:r>
    </w:p>
    <w:p>
      <w:pPr>
        <w:spacing w:after="120"/>
        <w:jc w:val="both"/>
      </w:pPr>
      <w:r>
        <w:rPr>
          <w:rFonts w:ascii="Arial" w:cs="Arial" w:eastAsia="Arial" w:hAnsi="Arial"/>
          <w:sz w:val="24"/>
          <w:szCs w:val="24"/>
        </w:rPr>
        <w:t xml:space="preserve">- абзацы первый и второй части 2 изложить в следующей редакции:</w:t>
      </w:r>
    </w:p>
    <w:p>
      <w:pPr>
        <w:spacing w:after="120"/>
        <w:jc w:val="both"/>
      </w:pPr>
      <w:r>
        <w:rPr>
          <w:rFonts w:ascii="Arial" w:cs="Arial" w:eastAsia="Arial" w:hAnsi="Arial"/>
          <w:sz w:val="24"/>
          <w:szCs w:val="24"/>
        </w:rPr>
        <w:t xml:space="preserve">«2. Правительству Кыргызской Республики в шестимесячный срок:</w:t>
      </w:r>
    </w:p>
    <w:p>
      <w:pPr>
        <w:spacing w:after="120"/>
        <w:jc w:val="both"/>
      </w:pPr>
      <w:r>
        <w:rPr>
          <w:rFonts w:ascii="Arial" w:cs="Arial" w:eastAsia="Arial" w:hAnsi="Arial"/>
          <w:sz w:val="24"/>
          <w:szCs w:val="24"/>
        </w:rPr>
        <w:t xml:space="preserve">- привести свои нормативные правовые акты в соответствие с настоящим Кодексом;».</w:t>
      </w:r>
    </w:p>
    <w:p>
      <w:pPr>
        <w:spacing w:after="120"/>
        <w:jc w:val="both"/>
      </w:pPr>
      <w:r>
        <w:rPr>
          <w:rFonts w:ascii="Arial" w:cs="Arial" w:eastAsia="Arial" w:hAnsi="Arial"/>
          <w:sz w:val="24"/>
          <w:szCs w:val="24"/>
        </w:rPr>
        <w:t xml:space="preserve">Проект, несмотря на объемное содержание, не охватил многие аспекты системы образования. К примеру, в проекте нет упоминания об оценивании как инструменте отслеживания достижений учащихся; не урегулированы права и обязанности профессорско-преподавательского состава,</w:t>
      </w:r>
    </w:p>
    <w:p>
      <w:pPr>
        <w:spacing w:after="120"/>
        <w:jc w:val="both"/>
      </w:pPr>
      <w:r>
        <w:rPr>
          <w:rFonts w:ascii="Arial" w:cs="Arial" w:eastAsia="Arial" w:hAnsi="Arial"/>
          <w:sz w:val="24"/>
          <w:szCs w:val="24"/>
        </w:rPr>
        <w:t xml:space="preserve">В проекте также не отражен ряд моментов, которые уже в настоящее время включены в </w:t>
      </w:r>
      <w:hyperlink w:history="1" r:id="rIdiksefxav27wxqjcioj359">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 что делает проект Кодекса в нынешней редакции значительным шагом назад. Так, например, в проекте не нашли отражения вопросы формирования и функций попечительских советов образовательных организаций, проведения бюджетных слушаний и др.</w:t>
      </w:r>
    </w:p>
    <w:p>
      <w:pPr>
        <w:spacing w:after="120"/>
        <w:jc w:val="both"/>
      </w:pPr>
      <w:r>
        <w:rPr>
          <w:rFonts w:ascii="Arial" w:cs="Arial" w:eastAsia="Arial" w:hAnsi="Arial"/>
          <w:sz w:val="24"/>
          <w:szCs w:val="24"/>
        </w:rPr>
        <w:t xml:space="preserve">Также необходимо отметить целесообразность проведения более широкого общественного обсуждения проекта, так как он будет затрагивать интересы огромного количества работников сферы образования, родителей, обучающихся.</w:t>
      </w:r>
    </w:p>
    <w:p>
      <w:pPr>
        <w:spacing w:after="120"/>
        <w:jc w:val="both"/>
      </w:pPr>
      <w:r>
        <w:rPr>
          <w:rFonts w:ascii="Arial" w:cs="Arial" w:eastAsia="Arial" w:hAnsi="Arial"/>
          <w:sz w:val="24"/>
          <w:szCs w:val="24"/>
        </w:rPr>
        <w:t xml:space="preserve">Одновременно отмечаем, что согласно пункту 7 части 1 статьи 10 </w:t>
      </w:r>
      <w:hyperlink w:history="1" r:id="rIdykss6xix87vssrf2pqobi">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обеспечивает проведение единой государственной политики в сфере образования. В этой связи инициирование принятия подобного рода документа должно исходить от Правительства Кыргызской Республики, в структуре которого функционирует специальный уполномоченный государственный орган, ответственный за государственную политику в сфере образования, обладающий полнотой информации, знанием проблем в указанной сфере, а также механизмов их решения.</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zqajaxn_jshznwg19vxu" Type="http://schemas.openxmlformats.org/officeDocument/2006/relationships/hyperlink" Target="http://kodeks.duckdns.org/document/159126" TargetMode="External"/><Relationship Id="rIdu4lvd_drffusgxdys2seo" Type="http://schemas.openxmlformats.org/officeDocument/2006/relationships/hyperlink" Target="http://kodeks.duckdns.org/document/96161" TargetMode="External"/><Relationship Id="rIdal-3pevg2fxejpm2i5rxe" Type="http://schemas.openxmlformats.org/officeDocument/2006/relationships/hyperlink" Target="http://kodeks.duckdns.org/document/202913" TargetMode="External"/><Relationship Id="rIdnepaj9hq4gfbhbhy4sehs" Type="http://schemas.openxmlformats.org/officeDocument/2006/relationships/hyperlink" Target="http://kodeks.duckdns.org/document/203685" TargetMode="External"/><Relationship Id="rIdubcjwzejvxjuqm2ovef9o" Type="http://schemas.openxmlformats.org/officeDocument/2006/relationships/hyperlink" Target="http://kodeks.duckdns.org/document/203685" TargetMode="External"/><Relationship Id="rIdl4vglx_inpxcnxrxihr9k" Type="http://schemas.openxmlformats.org/officeDocument/2006/relationships/hyperlink" Target="http://kodeks.duckdns.org/document/202591" TargetMode="External"/><Relationship Id="rIdqj-vssybmjxi_jyvng59l" Type="http://schemas.openxmlformats.org/officeDocument/2006/relationships/hyperlink" Target="http://kodeks.duckdns.org/document/202591" TargetMode="External"/><Relationship Id="rIdbybp6eybm0lovdbizotbq" Type="http://schemas.openxmlformats.org/officeDocument/2006/relationships/hyperlink" Target="http://kodeks.duckdns.org/document/202913" TargetMode="External"/><Relationship Id="rIdbg7rk0jqq_v2m0zecli0j" Type="http://schemas.openxmlformats.org/officeDocument/2006/relationships/hyperlink" Target="http://kodeks.duckdns.org/document/202913" TargetMode="External"/><Relationship Id="rIdntpbilz1m7vdiclr0j9td" Type="http://schemas.openxmlformats.org/officeDocument/2006/relationships/hyperlink" Target="http://kodeks.duckdns.org/document/202913" TargetMode="External"/><Relationship Id="rIdqctasxtub4h0wxmnourgn" Type="http://schemas.openxmlformats.org/officeDocument/2006/relationships/hyperlink" Target="http://kodeks.duckdns.org/document/645" TargetMode="External"/><Relationship Id="rIdpwdalwfhocs2gx8rn_gee" Type="http://schemas.openxmlformats.org/officeDocument/2006/relationships/hyperlink" Target="http://kodeks.duckdns.org/document/4" TargetMode="External"/><Relationship Id="rIdywcfe0r9fktg8hpzspcvx" Type="http://schemas.openxmlformats.org/officeDocument/2006/relationships/hyperlink" Target="http://kodeks.duckdns.org/document/202913" TargetMode="External"/><Relationship Id="rIdhlpmaytwfyrgrty9k5ct3" Type="http://schemas.openxmlformats.org/officeDocument/2006/relationships/hyperlink" Target="http://kodeks.duckdns.org/document/202536" TargetMode="External"/><Relationship Id="rIdatqpwcgtyhnwqsw0teqxn" Type="http://schemas.openxmlformats.org/officeDocument/2006/relationships/hyperlink" Target="http://kodeks.duckdns.org/document/943" TargetMode="External"/><Relationship Id="rId18gvbmapl9qhui9y48ezb" Type="http://schemas.openxmlformats.org/officeDocument/2006/relationships/hyperlink" Target="http://kodeks.duckdns.org/document/1505" TargetMode="External"/><Relationship Id="rIdxowhirrhppjvyl5oackim" Type="http://schemas.openxmlformats.org/officeDocument/2006/relationships/hyperlink" Target="http://kodeks.duckdns.org/document/8" TargetMode="External"/><Relationship Id="rIdnasarc6p6b-rsjzinjlir" Type="http://schemas.openxmlformats.org/officeDocument/2006/relationships/hyperlink" Target="http://kodeks.duckdns.org/document/627" TargetMode="External"/><Relationship Id="rIdq8zjuzlok9fong5dtmyqw" Type="http://schemas.openxmlformats.org/officeDocument/2006/relationships/hyperlink" Target="http://kodeks.duckdns.org/document/202276" TargetMode="External"/><Relationship Id="rIdfrtsu9y7andlmhvxcmec5" Type="http://schemas.openxmlformats.org/officeDocument/2006/relationships/hyperlink" Target="http://kodeks.duckdns.org/document/202913" TargetMode="External"/><Relationship Id="rIdaja8hk0gfy-wnjkli0yq-" Type="http://schemas.openxmlformats.org/officeDocument/2006/relationships/hyperlink" Target="http://kodeks.duckdns.org/document/202591" TargetMode="External"/><Relationship Id="rIdjmp-t6ghp-ub0mxldnxap" Type="http://schemas.openxmlformats.org/officeDocument/2006/relationships/hyperlink" Target="http://kodeks.duckdns.org/document/202913" TargetMode="External"/><Relationship Id="rIdt5xtcfedjdauc1rqsqfwd" Type="http://schemas.openxmlformats.org/officeDocument/2006/relationships/hyperlink" Target="http://kodeks.duckdns.org/document/203102" TargetMode="External"/><Relationship Id="rId__jc8vw8gcvwlzdqw5tqo" Type="http://schemas.openxmlformats.org/officeDocument/2006/relationships/hyperlink" Target="http://kodeks.duckdns.org/document/1341" TargetMode="External"/><Relationship Id="rIdsvtnk-i88ck2hovjpyexo" Type="http://schemas.openxmlformats.org/officeDocument/2006/relationships/hyperlink" Target="http://kodeks.duckdns.org/document/4" TargetMode="External"/><Relationship Id="rIdfaoshdkpkmccwoorrcvyi" Type="http://schemas.openxmlformats.org/officeDocument/2006/relationships/hyperlink" Target="http://kodeks.duckdns.org/document/205058" TargetMode="External"/><Relationship Id="rId7nzwmmvutphndmha6hlno" Type="http://schemas.openxmlformats.org/officeDocument/2006/relationships/hyperlink" Target="http://kodeks.duckdns.org/document/741" TargetMode="External"/><Relationship Id="rIdwws6h1yoftcwacq48drzd" Type="http://schemas.openxmlformats.org/officeDocument/2006/relationships/hyperlink" Target="http://kodeks.duckdns.org/document/978" TargetMode="External"/><Relationship Id="rIdlblw48_ivjke3lerdxkaq" Type="http://schemas.openxmlformats.org/officeDocument/2006/relationships/hyperlink" Target="http://kodeks.duckdns.org/document/202913" TargetMode="External"/><Relationship Id="rIduk2eerqewxx1lmn8qbkjh" Type="http://schemas.openxmlformats.org/officeDocument/2006/relationships/hyperlink" Target="http://kodeks.duckdns.org/document/1513" TargetMode="External"/><Relationship Id="rId6lmilqiso0dnjct3tbglc" Type="http://schemas.openxmlformats.org/officeDocument/2006/relationships/hyperlink" Target="http://kodeks.duckdns.org/document/202913" TargetMode="External"/><Relationship Id="rIdvj9syiekak6o-iumvxeil" Type="http://schemas.openxmlformats.org/officeDocument/2006/relationships/hyperlink" Target="http://kodeks.duckdns.org/document/202591" TargetMode="External"/><Relationship Id="rIdiksefxav27wxqjcioj359" Type="http://schemas.openxmlformats.org/officeDocument/2006/relationships/hyperlink" Target="http://kodeks.duckdns.org/document/1216" TargetMode="External"/><Relationship Id="rIdykss6xix87vssrf2pqobi" Type="http://schemas.openxmlformats.org/officeDocument/2006/relationships/hyperlink" Target="http://kodeks.duckdns.org/document/203685" TargetMode="External"/><Relationship Id="rId7" Type="http://schemas.openxmlformats.org/officeDocument/2006/relationships/image" Target="media/93bec1c1538034512fe33c1434ae0ea86b639d33.png"/><Relationship Id="rId4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2026-09-23T01:54:24.208Z</dcterms:created>
  <dcterms:modified xsi:type="dcterms:W3CDTF">2026-09-23T01:54:24.208Z</dcterms:modified>
</cp:coreProperties>
</file>

<file path=docProps/custom.xml><?xml version="1.0" encoding="utf-8"?>
<Properties xmlns="http://schemas.openxmlformats.org/officeDocument/2006/custom-properties" xmlns:vt="http://schemas.openxmlformats.org/officeDocument/2006/docPropsVTypes"/>
</file>