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28 ноября 2006 года № 816</w:t>
      </w:r>
    </w:p>
    <w:p>
      <w:pPr>
        <w:spacing w:after="120"/>
        <w:jc w:val="both"/>
      </w:pPr>
      <w:r>
        <w:rPr>
          <w:rFonts w:ascii="Arial" w:cs="Arial" w:eastAsia="Arial" w:hAnsi="Arial"/>
          <w:sz w:val="24"/>
          <w:szCs w:val="24"/>
        </w:rPr>
        <w:t xml:space="preserve">О согласии Правительства Кыргызской Республики на проект Закона Кыргызской Республики «О защите банковских вкладов (депозитов)»</w:t>
      </w:r>
    </w:p>
    <w:p>
      <w:pPr>
        <w:spacing w:after="120"/>
        <w:jc w:val="both"/>
      </w:pPr>
      <w:r>
        <w:rPr>
          <w:rFonts w:ascii="Arial" w:cs="Arial" w:eastAsia="Arial" w:hAnsi="Arial"/>
          <w:sz w:val="24"/>
          <w:szCs w:val="24"/>
        </w:rPr>
        <w:t xml:space="preserve">На основании статьи 65 </w:t>
      </w:r>
      <w:hyperlink w:history="1" r:id="rIdgux79xpevmwxivnbtbxi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защите банковских вкладов (депозитов)».</w:t>
      </w:r>
    </w:p>
    <w:p>
      <w:pPr>
        <w:spacing w:after="120"/>
        <w:jc w:val="both"/>
      </w:pPr>
      <w:r>
        <w:rPr>
          <w:rFonts w:ascii="Arial" w:cs="Arial" w:eastAsia="Arial" w:hAnsi="Arial"/>
          <w:sz w:val="24"/>
          <w:szCs w:val="24"/>
        </w:rPr>
        <w:t xml:space="preserve">2. Направить настоящее постановление в Администрацию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ЗАЩИТЕ БАНКОВСКИХ ВКЛАДОВ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II</w:t>
      </w:r>
      <w:r>
        <w:rPr>
          <w:rFonts w:ascii="Arial" w:cs="Arial" w:eastAsia="Arial" w:hAnsi="Arial"/>
          <w:sz w:val="24"/>
          <w:szCs w:val="24"/>
        </w:rPr>
        <w:t xml:space="preserve">. Сфера охвата защитой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III</w:t>
      </w:r>
      <w:r>
        <w:rPr>
          <w:rFonts w:ascii="Arial" w:cs="Arial" w:eastAsia="Arial" w:hAnsi="Arial"/>
          <w:sz w:val="24"/>
          <w:szCs w:val="24"/>
        </w:rPr>
        <w:t xml:space="preserve">. Компенсация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IV</w:t>
      </w:r>
      <w:r>
        <w:rPr>
          <w:rFonts w:ascii="Arial" w:cs="Arial" w:eastAsia="Arial" w:hAnsi="Arial"/>
          <w:sz w:val="24"/>
          <w:szCs w:val="24"/>
        </w:rPr>
        <w:t xml:space="preserve">. Функции и полномочия Агентства по защите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w:t>
      </w:r>
      <w:r>
        <w:rPr>
          <w:rFonts w:ascii="Arial" w:cs="Arial" w:eastAsia="Arial" w:hAnsi="Arial"/>
          <w:sz w:val="24"/>
          <w:szCs w:val="24"/>
        </w:rPr>
        <w:t xml:space="preserve">. Управление Агентством по защите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VI</w:t>
      </w:r>
      <w:r>
        <w:rPr>
          <w:rFonts w:ascii="Arial" w:cs="Arial" w:eastAsia="Arial" w:hAnsi="Arial"/>
          <w:sz w:val="24"/>
          <w:szCs w:val="24"/>
        </w:rPr>
        <w:t xml:space="preserve">. Участие в фонде защиты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VII</w:t>
      </w:r>
      <w:r>
        <w:rPr>
          <w:rFonts w:ascii="Arial" w:cs="Arial" w:eastAsia="Arial" w:hAnsi="Arial"/>
          <w:sz w:val="24"/>
          <w:szCs w:val="24"/>
        </w:rPr>
        <w:t xml:space="preserve">. Финансирование фонда защиты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VIII</w:t>
      </w:r>
      <w:r>
        <w:rPr>
          <w:rFonts w:ascii="Arial" w:cs="Arial" w:eastAsia="Arial" w:hAnsi="Arial"/>
          <w:sz w:val="24"/>
          <w:szCs w:val="24"/>
        </w:rPr>
        <w:t xml:space="preserve">. Отчетность, аудит и публикации</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IX</w:t>
      </w:r>
      <w:r>
        <w:rPr>
          <w:rFonts w:ascii="Arial" w:cs="Arial" w:eastAsia="Arial" w:hAnsi="Arial"/>
          <w:sz w:val="24"/>
          <w:szCs w:val="24"/>
        </w:rPr>
        <w:t xml:space="preserve">.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является частью банковского законодательства Кыргызской Республики и направлен на создание правовых норм деятельности системы обязательной защиты депозитов (вкладов) физических лиц в банках Кыргызской Республики. Система защиты депозитов направлена на защиту вкладчиков банков при наступлении гарантийного случая путем предоставления компенсации в сумме и способами, предусмотренными в настоящем Законе, а также на содействие стабильности финансовой системы в целом. В настоящем Законе определяются правовые основы формирования, администрирования и финансирования системы защиты депозитов, создания и осуществления деятельности независимого Агентства по защите депозитов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по созданию н функционированию системы обязательной защиты депозитов (вкладов) -(далее - депозитов) физических лиц в банках Кыргызской Республики (далее - система защиты депозитов), формированию и использованию фонда защиты депозитов, выплате компенсаций по вкладам при наступлении гарантийных случаев, а также отношения между Агентством по защите депозитов Кыргызской Республики, коммерческими банками. Национальным банком Кыргызской Республики, органами государственной власти, и иные отношения, возникающие в данной сфере.</w:t>
      </w:r>
    </w:p>
    <w:p>
      <w:pPr>
        <w:spacing w:after="120"/>
        <w:jc w:val="both"/>
      </w:pPr>
      <w:r>
        <w:rPr>
          <w:rFonts w:ascii="Arial" w:cs="Arial" w:eastAsia="Arial" w:hAnsi="Arial"/>
          <w:sz w:val="24"/>
          <w:szCs w:val="24"/>
        </w:rPr>
        <w:t xml:space="preserve">2. Настоящий Закон не распространяется на иные способы защиты депозитов физических лиц для обеспечения их возврата.</w:t>
      </w:r>
    </w:p>
    <w:p>
      <w:pPr>
        <w:spacing w:after="120"/>
        <w:jc w:val="both"/>
      </w:pPr>
      <w:r>
        <w:rPr>
          <w:rFonts w:ascii="Arial" w:cs="Arial" w:eastAsia="Arial" w:hAnsi="Arial"/>
          <w:sz w:val="24"/>
          <w:szCs w:val="24"/>
        </w:rPr>
        <w:t xml:space="preserve">3. Действие настоящего Закона распространяется на банки. Положения настоящего Закона не распространяются на иные финансово-кредитные учреждения, осуществляющие прием депозитов в соответствии, с действующим законодательством Кыргызской Республики. </w:t>
      </w:r>
    </w:p>
    <w:p>
      <w:pPr>
        <w:spacing w:after="120"/>
        <w:jc w:val="both"/>
      </w:pPr>
      <w:r>
        <w:rPr>
          <w:rFonts w:ascii="Arial" w:cs="Arial" w:eastAsia="Arial" w:hAnsi="Arial"/>
          <w:sz w:val="24"/>
          <w:szCs w:val="24"/>
        </w:rPr>
        <w:t xml:space="preserve"> 4. Отношения, возникающие в связи с созданием и функционированием системы защиты депозитов, регулируются настоящим Законом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понятия:</w:t>
      </w:r>
    </w:p>
    <w:p>
      <w:pPr>
        <w:spacing w:after="120"/>
        <w:jc w:val="both"/>
      </w:pPr>
      <w:r>
        <w:rPr>
          <w:rFonts w:ascii="Arial" w:cs="Arial" w:eastAsia="Arial" w:hAnsi="Arial"/>
          <w:sz w:val="24"/>
          <w:szCs w:val="24"/>
        </w:rPr>
        <w:t xml:space="preserve">Банк - банк-резидент Кыргызской Республики, а также филиал иностранного банка, создаваемые в соответствии с законодательством Кыргызской Республики и подлежащие лицензированию (имеющие лицензию) Национальным банком Кыргызской Республики на право проведения банковских операций.</w:t>
      </w:r>
    </w:p>
    <w:p>
      <w:pPr>
        <w:spacing w:after="120"/>
        <w:jc w:val="both"/>
      </w:pPr>
      <w:r>
        <w:rPr>
          <w:rFonts w:ascii="Arial" w:cs="Arial" w:eastAsia="Arial" w:hAnsi="Arial"/>
          <w:sz w:val="24"/>
          <w:szCs w:val="24"/>
        </w:rPr>
        <w:t xml:space="preserve">Банк-участник - банк, участвующий в системе защиты депозитов.</w:t>
      </w:r>
    </w:p>
    <w:p>
      <w:pPr>
        <w:spacing w:after="120"/>
        <w:jc w:val="both"/>
      </w:pPr>
      <w:r>
        <w:rPr>
          <w:rFonts w:ascii="Arial" w:cs="Arial" w:eastAsia="Arial" w:hAnsi="Arial"/>
          <w:sz w:val="24"/>
          <w:szCs w:val="24"/>
        </w:rPr>
        <w:t xml:space="preserve">Банк-агент - банк, используемый Агентством для выплат компенсации вкладчикам в соответствии с требованиями настоящего Закона.</w:t>
      </w:r>
    </w:p>
    <w:p>
      <w:pPr>
        <w:spacing w:after="120"/>
        <w:jc w:val="both"/>
      </w:pPr>
      <w:r>
        <w:rPr>
          <w:rFonts w:ascii="Arial" w:cs="Arial" w:eastAsia="Arial" w:hAnsi="Arial"/>
          <w:sz w:val="24"/>
          <w:szCs w:val="24"/>
        </w:rPr>
        <w:t xml:space="preserve">Компенсации по депозиту - денежная сумма, подлежащая выплате вкладчику в соответствии с настоящим Законом при наступлении гарантийного случая.</w:t>
      </w:r>
    </w:p>
    <w:p>
      <w:pPr>
        <w:spacing w:after="120"/>
        <w:jc w:val="both"/>
      </w:pPr>
      <w:r>
        <w:rPr>
          <w:rFonts w:ascii="Arial" w:cs="Arial" w:eastAsia="Arial" w:hAnsi="Arial"/>
          <w:sz w:val="24"/>
          <w:szCs w:val="24"/>
        </w:rPr>
        <w:t xml:space="preserve">Депозит (вклад) - определенная Законом Кыргызской Республики «О банках и банковской деятельности в Кыргызской Республике» сумма денег, получаемая от вкладчика банком, имеющим соответствующую лицензию Национального банка Кыргызской Республики, на условиях возвратности, независимо от того, предполагают эти условия полную или частичную возвратность или возвратность большей суммы (далее депозит).</w:t>
      </w:r>
    </w:p>
    <w:p>
      <w:pPr>
        <w:spacing w:after="120"/>
        <w:jc w:val="both"/>
      </w:pPr>
      <w:r>
        <w:rPr>
          <w:rFonts w:ascii="Arial" w:cs="Arial" w:eastAsia="Arial" w:hAnsi="Arial"/>
          <w:sz w:val="24"/>
          <w:szCs w:val="24"/>
        </w:rPr>
        <w:t xml:space="preserve">Вкладчик - физическое лицо, которое внесло депозит в банк.</w:t>
      </w:r>
    </w:p>
    <w:p>
      <w:pPr>
        <w:spacing w:after="120"/>
        <w:jc w:val="both"/>
      </w:pPr>
      <w:r>
        <w:rPr>
          <w:rFonts w:ascii="Arial" w:cs="Arial" w:eastAsia="Arial" w:hAnsi="Arial"/>
          <w:sz w:val="24"/>
          <w:szCs w:val="24"/>
        </w:rPr>
        <w:t xml:space="preserve">Взносы - денежные средства, направляемые для формирования Фонда защиты депозитов в порядке и форме, определенных настоящим Законом, в виде вступительных, первоначальных, календарных и чрезвычайных взносов.</w:t>
      </w:r>
    </w:p>
    <w:p>
      <w:pPr>
        <w:spacing w:after="120"/>
        <w:jc w:val="both"/>
      </w:pPr>
      <w:r>
        <w:rPr>
          <w:rFonts w:ascii="Arial" w:cs="Arial" w:eastAsia="Arial" w:hAnsi="Arial"/>
          <w:sz w:val="24"/>
          <w:szCs w:val="24"/>
        </w:rPr>
        <w:t xml:space="preserve">Защита депозитов (система защиты депозитов) - круг правоотношений, регулируемых настоящим Законом.</w:t>
      </w:r>
    </w:p>
    <w:p>
      <w:pPr>
        <w:spacing w:after="120"/>
        <w:jc w:val="both"/>
      </w:pPr>
      <w:r>
        <w:rPr>
          <w:rFonts w:ascii="Arial" w:cs="Arial" w:eastAsia="Arial" w:hAnsi="Arial"/>
          <w:sz w:val="24"/>
          <w:szCs w:val="24"/>
        </w:rPr>
        <w:t xml:space="preserve">Вступительный взнос- денежные средства, направляемые вновь созданными банками, для вступления в систему защиты депозитов в соответствии с настоящим Законом.</w:t>
      </w:r>
    </w:p>
    <w:p>
      <w:pPr>
        <w:spacing w:after="120"/>
        <w:jc w:val="both"/>
      </w:pPr>
      <w:r>
        <w:rPr>
          <w:rFonts w:ascii="Arial" w:cs="Arial" w:eastAsia="Arial" w:hAnsi="Arial"/>
          <w:sz w:val="24"/>
          <w:szCs w:val="24"/>
        </w:rPr>
        <w:t xml:space="preserve">Первоначальный взнос - денежные средства, направляемые действующими банками после вступления настоящего Закона з силу, для формирования фонда защиты депозитов в сумме, форме и сроки, определенные настоящим Законом.</w:t>
      </w:r>
    </w:p>
    <w:p>
      <w:pPr>
        <w:spacing w:after="120"/>
        <w:jc w:val="both"/>
      </w:pPr>
      <w:r>
        <w:rPr>
          <w:rFonts w:ascii="Arial" w:cs="Arial" w:eastAsia="Arial" w:hAnsi="Arial"/>
          <w:sz w:val="24"/>
          <w:szCs w:val="24"/>
        </w:rPr>
        <w:t xml:space="preserve">Календарные взносы - денежные средства, ежеквартально направляемые банками - участниками в фонд защиты депозитов в соответствии с настоящим Законом.</w:t>
      </w:r>
    </w:p>
    <w:p>
      <w:pPr>
        <w:spacing w:after="120"/>
        <w:jc w:val="both"/>
      </w:pPr>
      <w:r>
        <w:rPr>
          <w:rFonts w:ascii="Arial" w:cs="Arial" w:eastAsia="Arial" w:hAnsi="Arial"/>
          <w:sz w:val="24"/>
          <w:szCs w:val="24"/>
        </w:rPr>
        <w:t xml:space="preserve">Чрезвычайный взнос - денежные средства, направляемые банками - участниками в фонд защиты депозитов, дополнительно к календарным взносам, в соответствии с требованиями настоящего Закона.</w:t>
      </w:r>
    </w:p>
    <w:p>
      <w:pPr>
        <w:spacing w:after="120"/>
        <w:jc w:val="both"/>
      </w:pPr>
      <w:r>
        <w:rPr>
          <w:rFonts w:ascii="Arial" w:cs="Arial" w:eastAsia="Arial" w:hAnsi="Arial"/>
          <w:sz w:val="24"/>
          <w:szCs w:val="24"/>
        </w:rPr>
        <w:t xml:space="preserve">Вновь созданный банк - банк, созданный в соответствии с действующим законодательством Кыргызской Республики после вступления в силу настоящего Закона в соответствии с пунктом 1 статьи 43 настоящего Закона.</w:t>
      </w:r>
    </w:p>
    <w:p>
      <w:pPr>
        <w:spacing w:after="120"/>
        <w:jc w:val="both"/>
      </w:pPr>
      <w:r>
        <w:rPr>
          <w:rFonts w:ascii="Arial" w:cs="Arial" w:eastAsia="Arial" w:hAnsi="Arial"/>
          <w:sz w:val="24"/>
          <w:szCs w:val="24"/>
        </w:rPr>
        <w:t xml:space="preserve">Действующий банк - банк, имеющий лицензию Национального банка Кыргызской Республики на осуществление банковских операций на дату вступления в силу настоящего Закона (далее - банк).</w:t>
      </w:r>
    </w:p>
    <w:p>
      <w:pPr>
        <w:spacing w:after="120"/>
        <w:jc w:val="both"/>
      </w:pPr>
      <w:r>
        <w:rPr>
          <w:rFonts w:ascii="Arial" w:cs="Arial" w:eastAsia="Arial" w:hAnsi="Arial"/>
          <w:sz w:val="24"/>
          <w:szCs w:val="24"/>
        </w:rPr>
        <w:t xml:space="preserve">Гарантированный депозит - денежные средства, размещенные на депозитном счете вкладчика в банке - участнике, и подлежащие компенсации при наступлении гарантийного случая, в соответствии с требованиями настоящего Закона.</w:t>
      </w:r>
    </w:p>
    <w:p>
      <w:pPr>
        <w:spacing w:after="120"/>
        <w:jc w:val="both"/>
      </w:pPr>
      <w:r>
        <w:rPr>
          <w:rFonts w:ascii="Arial" w:cs="Arial" w:eastAsia="Arial" w:hAnsi="Arial"/>
          <w:sz w:val="24"/>
          <w:szCs w:val="24"/>
        </w:rPr>
        <w:t xml:space="preserve">Реестр банков - перечень банков-участников системы защиты депозитов.</w:t>
      </w:r>
    </w:p>
    <w:p>
      <w:pPr>
        <w:spacing w:after="120"/>
        <w:jc w:val="both"/>
      </w:pPr>
      <w:r>
        <w:rPr>
          <w:rFonts w:ascii="Arial" w:cs="Arial" w:eastAsia="Arial" w:hAnsi="Arial"/>
          <w:sz w:val="24"/>
          <w:szCs w:val="24"/>
        </w:rPr>
        <w:t xml:space="preserve">Гарантийный случай - обстоятельства, при которых депозит, подлежащий компенсации в соответствии с договором банковского вклада, не был выплачен банком - участником вследствие вступившего в силу окончательного решения суда о принудительной ликвидации или банкротстве банка, а также в случае, если процедура добровольной ликвидации, начатая в соответствии с законодательством Кыргызской Республики, перешла в процедуру принудительной ликвидации по основаниям, предусмотренным Законом Кыргызской Республики «О консервации, ликвидации и банкротстве банков» в соответствии с вступившим в силу окончательным решением суда.</w:t>
      </w:r>
    </w:p>
    <w:p>
      <w:pPr>
        <w:spacing w:after="120"/>
        <w:jc w:val="both"/>
      </w:pPr>
      <w:r>
        <w:rPr>
          <w:rFonts w:ascii="Arial" w:cs="Arial" w:eastAsia="Arial" w:hAnsi="Arial"/>
          <w:sz w:val="24"/>
          <w:szCs w:val="24"/>
        </w:rPr>
        <w:t xml:space="preserve">Инсайдеры, аффилированные лица, общие интересы - согласно определениям, установленным в Законе Кыргызской Республики «О банках и банковской деятельности в Кыргызской Республике» и нормативных правовых актах Национального банка Кыргызской Республики.</w:t>
      </w:r>
    </w:p>
    <w:p>
      <w:pPr>
        <w:spacing w:after="120"/>
        <w:jc w:val="both"/>
      </w:pPr>
      <w:r>
        <w:rPr>
          <w:rFonts w:ascii="Arial" w:cs="Arial" w:eastAsia="Arial" w:hAnsi="Arial"/>
          <w:sz w:val="24"/>
          <w:szCs w:val="24"/>
        </w:rPr>
        <w:t xml:space="preserve">Национальный банк Кыргызской Республики – Национальный (Центральный) банк Кыргызской Республики (далее-Национальный банк).</w:t>
      </w:r>
    </w:p>
    <w:p>
      <w:pPr>
        <w:spacing w:after="120"/>
        <w:jc w:val="both"/>
      </w:pPr>
      <w:r>
        <w:rPr>
          <w:rFonts w:ascii="Arial" w:cs="Arial" w:eastAsia="Arial" w:hAnsi="Arial"/>
          <w:sz w:val="24"/>
          <w:szCs w:val="24"/>
        </w:rPr>
        <w:t xml:space="preserve">Фонд защиты депозитов - фонд, создаваемый за счет взносов, указанных в настоящем Законе, и управляемый Агентством по защите депозитов на условиях и в порядке, предусмотренных настоящим Законом.</w:t>
      </w:r>
    </w:p>
    <w:p>
      <w:pPr>
        <w:spacing w:after="120"/>
        <w:jc w:val="both"/>
      </w:pPr>
      <w:r>
        <w:rPr>
          <w:rFonts w:ascii="Arial" w:cs="Arial" w:eastAsia="Arial" w:hAnsi="Arial"/>
          <w:sz w:val="24"/>
          <w:szCs w:val="24"/>
        </w:rPr>
        <w:t xml:space="preserve">Близкие родственники - родственники согласно первой и второй очереди наследников по закону в соответствии с гражданским законодательством.</w:t>
      </w:r>
    </w:p>
    <w:p>
      <w:pPr>
        <w:spacing w:after="120"/>
        <w:jc w:val="both"/>
      </w:pPr>
      <w:r>
        <w:rPr>
          <w:rFonts w:ascii="Arial" w:cs="Arial" w:eastAsia="Arial" w:hAnsi="Arial"/>
          <w:sz w:val="24"/>
          <w:szCs w:val="24"/>
        </w:rPr>
        <w:t xml:space="preserve">Просроченные кредиты и гарантии - кредиты или гарантии и приравненные к ним обязательства в соответствии с нормативными правовыми актами Национального банка Кыргызской Республики, исполнение которых просрочено на пять и более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Создание, основная задача и деятельность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по защите депозитов Кыргызской Республики (далее -Агентство) - юридическое лицо с самостоятельной организационно -правовой формой - Агентство по защите депозитов, создаваемое Правительством Кыргызской Республики в соответствии с настоящим Законом. Агентство является независимой некоммерческой организацией, не преследующей цели извлечения прибыли, наделенной полномочиями, правами и обязанностями, установленными в настоящем Законе. Независимость Агентства, для целей настоящего Закона, означает независимость при принятии решений и при формировании бюджета Агентства.</w:t>
      </w:r>
    </w:p>
    <w:p>
      <w:pPr>
        <w:spacing w:after="120"/>
        <w:jc w:val="both"/>
      </w:pPr>
      <w:r>
        <w:rPr>
          <w:rFonts w:ascii="Arial" w:cs="Arial" w:eastAsia="Arial" w:hAnsi="Arial"/>
          <w:sz w:val="24"/>
          <w:szCs w:val="24"/>
        </w:rPr>
        <w:t xml:space="preserve">2. Правовое положение Агентства определяется настоящим Законом.</w:t>
      </w:r>
    </w:p>
    <w:p>
      <w:pPr>
        <w:spacing w:after="120"/>
        <w:jc w:val="both"/>
      </w:pPr>
      <w:r>
        <w:rPr>
          <w:rFonts w:ascii="Arial" w:cs="Arial" w:eastAsia="Arial" w:hAnsi="Arial"/>
          <w:sz w:val="24"/>
          <w:szCs w:val="24"/>
        </w:rPr>
        <w:t xml:space="preserve">3. Основной задачей Агентства является обеспечение деятельности системы защиты депозитов в Кыргызской Республике. Для выполнения данной задачи Агентство управляет активами фонда защиты депозитов, выплачивает вкладчикам суммы депозитов и процентов по ним при наступлении гарантийного случая в соответствии с настоящим Законом.</w:t>
      </w:r>
    </w:p>
    <w:p>
      <w:pPr>
        <w:spacing w:after="120"/>
        <w:jc w:val="both"/>
      </w:pPr>
      <w:r>
        <w:rPr>
          <w:rFonts w:ascii="Arial" w:cs="Arial" w:eastAsia="Arial" w:hAnsi="Arial"/>
          <w:sz w:val="24"/>
          <w:szCs w:val="24"/>
        </w:rPr>
        <w:t xml:space="preserve">4. Агентство имеет право создавать представительства и назначать своих представителей в регионах Кыргызской Республики.</w:t>
      </w:r>
    </w:p>
    <w:p>
      <w:pPr>
        <w:spacing w:after="120"/>
        <w:jc w:val="both"/>
      </w:pPr>
      <w:r>
        <w:rPr>
          <w:rFonts w:ascii="Arial" w:cs="Arial" w:eastAsia="Arial" w:hAnsi="Arial"/>
          <w:sz w:val="24"/>
          <w:szCs w:val="24"/>
        </w:rPr>
        <w:t xml:space="preserve">5. Кыргызская Республика не несет ответственность по обязательствам Агентства за исключением случаем, предусмотренных в настоящем Законе.</w:t>
      </w:r>
    </w:p>
    <w:p>
      <w:pPr>
        <w:spacing w:after="120"/>
        <w:jc w:val="both"/>
      </w:pPr>
      <w:r>
        <w:rPr>
          <w:rFonts w:ascii="Arial" w:cs="Arial" w:eastAsia="Arial" w:hAnsi="Arial"/>
          <w:sz w:val="24"/>
          <w:szCs w:val="24"/>
        </w:rPr>
        <w:t xml:space="preserve">6.  Национальный банк не несет ответственности по обязательствам Агентства.</w:t>
      </w:r>
    </w:p>
    <w:p>
      <w:pPr>
        <w:spacing w:after="120"/>
        <w:jc w:val="both"/>
      </w:pPr>
      <w:r>
        <w:rPr>
          <w:rFonts w:ascii="Arial" w:cs="Arial" w:eastAsia="Arial" w:hAnsi="Arial"/>
          <w:sz w:val="24"/>
          <w:szCs w:val="24"/>
        </w:rPr>
        <w:t xml:space="preserve">7.  Агентство не несет ответственности по обязательствам Кыргызской Республики и Национального банка.</w:t>
      </w:r>
    </w:p>
    <w:p>
      <w:pPr>
        <w:spacing w:after="120"/>
        <w:jc w:val="both"/>
      </w:pPr>
      <w:r>
        <w:rPr>
          <w:rFonts w:ascii="Arial" w:cs="Arial" w:eastAsia="Arial" w:hAnsi="Arial"/>
          <w:sz w:val="24"/>
          <w:szCs w:val="24"/>
        </w:rPr>
        <w:t xml:space="preserve">8. Государственные органы и органы местного самоуправления не имеют права вмешиваться в деятельность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II</w:t>
      </w:r>
      <w:r>
        <w:rPr>
          <w:rFonts w:ascii="Arial" w:cs="Arial" w:eastAsia="Arial" w:hAnsi="Arial"/>
          <w:sz w:val="24"/>
          <w:szCs w:val="24"/>
        </w:rPr>
        <w:t xml:space="preserve">
 СФЕРА ОХВАТА СИСТЕМОЙ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Депозиты, подлежащие защите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наступлении гарантийного случая в соответствии с настоящим Законом каждому вкладчику выплачивается компенсация не более двадцати тысяч сом в совокупности, включая проценты по депозитам.</w:t>
      </w:r>
    </w:p>
    <w:p>
      <w:pPr>
        <w:spacing w:after="120"/>
        <w:jc w:val="both"/>
      </w:pPr>
      <w:r>
        <w:rPr>
          <w:rFonts w:ascii="Arial" w:cs="Arial" w:eastAsia="Arial" w:hAnsi="Arial"/>
          <w:sz w:val="24"/>
          <w:szCs w:val="24"/>
        </w:rPr>
        <w:t xml:space="preserve">2. Сумма, подлежащая выплате вкладчику в соответствии с пунктом 1 настоящей статьи уменьшается на сумму просроченных кредитов, выданных вкладчику, и просроченных гарантий, представленных банком по просьбе вкладчика.</w:t>
      </w:r>
    </w:p>
    <w:p>
      <w:pPr>
        <w:spacing w:after="120"/>
        <w:jc w:val="both"/>
      </w:pPr>
      <w:r>
        <w:rPr>
          <w:rFonts w:ascii="Arial" w:cs="Arial" w:eastAsia="Arial" w:hAnsi="Arial"/>
          <w:sz w:val="24"/>
          <w:szCs w:val="24"/>
        </w:rPr>
        <w:t xml:space="preserve">3. Проценты, начисленные на депозиты, но не выплаченные и не капитализированные, рассчитываются на дату наступления гарантийного случая. Начисление таких процентов осуществляется по ставке, указанной в договоре банковского вклада, но не может быть выше учетной ставки Национального банка на дату наступления гарантийного случая.</w:t>
      </w:r>
    </w:p>
    <w:p>
      <w:pPr>
        <w:spacing w:after="120"/>
        <w:jc w:val="both"/>
      </w:pPr>
      <w:r>
        <w:rPr>
          <w:rFonts w:ascii="Arial" w:cs="Arial" w:eastAsia="Arial" w:hAnsi="Arial"/>
          <w:sz w:val="24"/>
          <w:szCs w:val="24"/>
        </w:rPr>
        <w:t xml:space="preserve">4. При определении суммы, подлежащей компенсации любому вкладчику в соответствии с настоящим Законом, Агентство определяет общую сумму имеющихся в данном банке депозитов вкладчика.</w:t>
      </w:r>
    </w:p>
    <w:p>
      <w:pPr>
        <w:spacing w:after="120"/>
        <w:jc w:val="both"/>
      </w:pPr>
      <w:r>
        <w:rPr>
          <w:rFonts w:ascii="Arial" w:cs="Arial" w:eastAsia="Arial" w:hAnsi="Arial"/>
          <w:sz w:val="24"/>
          <w:szCs w:val="24"/>
        </w:rPr>
        <w:t xml:space="preserve">5. В случае наступления гарантийного случая в отношении нескольких банков-участников, в которых вкладчик имеет депозит, он имеет право получить компенсацию в каждом банке отдельно. В случае реорганизации банков в форме слияния или присоединения, депозиты считаются гарантированными отдельно по каждому реорганизуемому банку в течение шести месяцев с даты его реорганизации.</w:t>
      </w:r>
    </w:p>
    <w:p>
      <w:pPr>
        <w:spacing w:after="120"/>
        <w:jc w:val="both"/>
      </w:pPr>
      <w:r>
        <w:rPr>
          <w:rFonts w:ascii="Arial" w:cs="Arial" w:eastAsia="Arial" w:hAnsi="Arial"/>
          <w:sz w:val="24"/>
          <w:szCs w:val="24"/>
        </w:rPr>
        <w:t xml:space="preserve">6.  Суммы депозитов, принятых в иностранной валюте, выплачиваются вкладчику в национальной валюте по учетному курсу, установленному Национальным банком на день наступления гарантийного случая. В случае отсутствия котировок (учетного курса) Национального банка по какой-либо валюте, средний курс по данной валюте определяется через кросс-курс на дату возникновения гарантийного случая.</w:t>
      </w:r>
    </w:p>
    <w:p>
      <w:pPr>
        <w:spacing w:after="120"/>
        <w:jc w:val="both"/>
      </w:pPr>
      <w:r>
        <w:rPr>
          <w:rFonts w:ascii="Arial" w:cs="Arial" w:eastAsia="Arial" w:hAnsi="Arial"/>
          <w:sz w:val="24"/>
          <w:szCs w:val="24"/>
        </w:rPr>
        <w:t xml:space="preserve">7. В случае, если на основании договора депозит внесен на имя нескольких физических лиц (совместный депозит), каждое из этих лиц является вкладчиком, в той доле, в которой это изложено в соглашении (договоре) на открытие счета, а в случае отсутствия договорных условий и соответствующих правил в законодательстве Кыргызской республики - в равных долях.</w:t>
      </w:r>
    </w:p>
    <w:p>
      <w:pPr>
        <w:spacing w:after="120"/>
        <w:jc w:val="both"/>
      </w:pPr>
      <w:r>
        <w:rPr>
          <w:rFonts w:ascii="Arial" w:cs="Arial" w:eastAsia="Arial" w:hAnsi="Arial"/>
          <w:sz w:val="24"/>
          <w:szCs w:val="24"/>
        </w:rPr>
        <w:t xml:space="preserve">8. В случае перехода добровольной ликвидации (самоликвидации) в принудительную ликвидацию по любому основанию, компенсация не производится, если сумма, выплаченная в процессе добровольной ликвидации, превышает сумму, установленную в пункте 1 настоящей статьи.</w:t>
      </w:r>
    </w:p>
    <w:p>
      <w:pPr>
        <w:spacing w:after="120"/>
        <w:jc w:val="both"/>
      </w:pPr>
      <w:r>
        <w:rPr>
          <w:rFonts w:ascii="Arial" w:cs="Arial" w:eastAsia="Arial" w:hAnsi="Arial"/>
          <w:sz w:val="24"/>
          <w:szCs w:val="24"/>
        </w:rPr>
        <w:t xml:space="preserve">9. Обязательства ликвидируемого банка перед вкладчиком- уменьшаются на сумму выплат, осуществленных Агентством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Депозиты, не подлежащие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депозиты (вклады) физических лиц не подлежат компенсации в соответствии с требованиями настоящего Закона:</w:t>
      </w:r>
    </w:p>
    <w:p>
      <w:pPr>
        <w:spacing w:after="120"/>
        <w:jc w:val="both"/>
      </w:pPr>
      <w:r>
        <w:rPr>
          <w:rFonts w:ascii="Arial" w:cs="Arial" w:eastAsia="Arial" w:hAnsi="Arial"/>
          <w:sz w:val="24"/>
          <w:szCs w:val="24"/>
        </w:rPr>
        <w:t xml:space="preserve">1) депозиты инсайдеров, аффилированных лиц банков, и депозиты их близких родственников;</w:t>
      </w:r>
    </w:p>
    <w:p>
      <w:pPr>
        <w:spacing w:after="120"/>
        <w:jc w:val="both"/>
      </w:pPr>
      <w:r>
        <w:rPr>
          <w:rFonts w:ascii="Arial" w:cs="Arial" w:eastAsia="Arial" w:hAnsi="Arial"/>
          <w:sz w:val="24"/>
          <w:szCs w:val="24"/>
        </w:rPr>
        <w:t xml:space="preserve">2) депозиты лиц, имеющих пять и более процентов голосующих акций в банке, и депозиты их близких родственников;</w:t>
      </w:r>
    </w:p>
    <w:p>
      <w:pPr>
        <w:spacing w:after="120"/>
        <w:jc w:val="both"/>
      </w:pPr>
      <w:r>
        <w:rPr>
          <w:rFonts w:ascii="Arial" w:cs="Arial" w:eastAsia="Arial" w:hAnsi="Arial"/>
          <w:sz w:val="24"/>
          <w:szCs w:val="24"/>
        </w:rPr>
        <w:t xml:space="preserve">3) депозиты лиц, которые являются или являлись на протяжении последних трех лет консультантами или аудиторами банка и депозиты их близких родственников;</w:t>
      </w:r>
    </w:p>
    <w:p>
      <w:pPr>
        <w:spacing w:after="120"/>
        <w:jc w:val="both"/>
      </w:pPr>
      <w:r>
        <w:rPr>
          <w:rFonts w:ascii="Arial" w:cs="Arial" w:eastAsia="Arial" w:hAnsi="Arial"/>
          <w:sz w:val="24"/>
          <w:szCs w:val="24"/>
        </w:rPr>
        <w:t xml:space="preserve">4) депозиты лиц, размещенные по поручению (доверенности) юридического лица;</w:t>
      </w:r>
    </w:p>
    <w:p>
      <w:pPr>
        <w:spacing w:after="120"/>
        <w:jc w:val="both"/>
      </w:pPr>
      <w:r>
        <w:rPr>
          <w:rFonts w:ascii="Arial" w:cs="Arial" w:eastAsia="Arial" w:hAnsi="Arial"/>
          <w:sz w:val="24"/>
          <w:szCs w:val="24"/>
        </w:rPr>
        <w:t xml:space="preserve">5) депозиты, в отношении которых имеется решение судебных или следственных органов в связи с финансированием терроризма или «отмыванием» доходов, полученных преступным путем;</w:t>
      </w:r>
    </w:p>
    <w:p>
      <w:pPr>
        <w:spacing w:after="120"/>
        <w:jc w:val="both"/>
      </w:pPr>
      <w:r>
        <w:rPr>
          <w:rFonts w:ascii="Arial" w:cs="Arial" w:eastAsia="Arial" w:hAnsi="Arial"/>
          <w:sz w:val="24"/>
          <w:szCs w:val="24"/>
        </w:rPr>
        <w:t xml:space="preserve">6) денежные средства, размещенные на банковских счетах физических лиц, осуществляющих индивидуальную предпринимательскую деятельность без образования юридического лица, если эти счета открыты в связи с указанной деятельностью;</w:t>
      </w:r>
    </w:p>
    <w:p>
      <w:pPr>
        <w:spacing w:after="120"/>
        <w:jc w:val="both"/>
      </w:pPr>
      <w:r>
        <w:rPr>
          <w:rFonts w:ascii="Arial" w:cs="Arial" w:eastAsia="Arial" w:hAnsi="Arial"/>
          <w:sz w:val="24"/>
          <w:szCs w:val="24"/>
        </w:rPr>
        <w:t xml:space="preserve">7) депозиты в филиалах банка-резидента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КОМПЕНСАЦИЯ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Взаимодействие Агентства и банка при наступлении гарантийного случая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пятнадцати календарных дней после наступления гарантийного случая специальный администратор обязан предоставить в Агентство информацию о депозитах физических лиц, на которые распространяется настоящий Закон, по форме, устанавливаемой Агентством по согласованию с Национальным банком.</w:t>
      </w:r>
    </w:p>
    <w:p>
      <w:pPr>
        <w:spacing w:after="120"/>
        <w:jc w:val="both"/>
      </w:pPr>
      <w:r>
        <w:rPr>
          <w:rFonts w:ascii="Arial" w:cs="Arial" w:eastAsia="Arial" w:hAnsi="Arial"/>
          <w:sz w:val="24"/>
          <w:szCs w:val="24"/>
        </w:rPr>
        <w:t xml:space="preserve">Специальный администратор несет установленную законодательством ответственность за несвоевременное предоставление в Агентство информации о депозитах.</w:t>
      </w:r>
    </w:p>
    <w:p>
      <w:pPr>
        <w:spacing w:after="120"/>
        <w:jc w:val="both"/>
      </w:pPr>
      <w:r>
        <w:rPr>
          <w:rFonts w:ascii="Arial" w:cs="Arial" w:eastAsia="Arial" w:hAnsi="Arial"/>
          <w:sz w:val="24"/>
          <w:szCs w:val="24"/>
        </w:rPr>
        <w:t xml:space="preserve">2.  Агентство обязано не реже двух раз в месяц извещать в письменной форме специального администратора ликвидируемого банка о выплаченных компенсационных суммах. Форма извещения устанавливается Агентством по согласованию с Национальным банком.</w:t>
      </w:r>
    </w:p>
    <w:p>
      <w:pPr>
        <w:spacing w:after="120"/>
        <w:jc w:val="both"/>
      </w:pPr>
      <w:r>
        <w:rPr>
          <w:rFonts w:ascii="Arial" w:cs="Arial" w:eastAsia="Arial" w:hAnsi="Arial"/>
          <w:sz w:val="24"/>
          <w:szCs w:val="24"/>
        </w:rPr>
        <w:t xml:space="preserve">3.  Филиал иностранного банка в течение одного рабочего дня обязан известить Национальный банк и Агентство о наступлении гарантийного случая (или подобного случая, как это определено законодательством иностранного государства), инициированного судом или уполномоченным органом страны регистрации иностранного банка по отношению к этому банку или любому его иностранному филиалу, в соответствии с законодательством страны регистрации иностранного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Процедура осуществления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выплачивает компенсацию вкладчикам в соответствии с настоящим Законом, используя любой из следующих вариантов:</w:t>
      </w:r>
    </w:p>
    <w:p>
      <w:pPr>
        <w:spacing w:after="120"/>
        <w:jc w:val="both"/>
      </w:pPr>
      <w:r>
        <w:rPr>
          <w:rFonts w:ascii="Arial" w:cs="Arial" w:eastAsia="Arial" w:hAnsi="Arial"/>
          <w:sz w:val="24"/>
          <w:szCs w:val="24"/>
        </w:rPr>
        <w:t xml:space="preserve">1) путем перевода сумм выплат компенсации в банк (и) - агент (ы);</w:t>
      </w:r>
    </w:p>
    <w:p>
      <w:pPr>
        <w:spacing w:after="120"/>
        <w:jc w:val="both"/>
      </w:pPr>
      <w:r>
        <w:rPr>
          <w:rFonts w:ascii="Arial" w:cs="Arial" w:eastAsia="Arial" w:hAnsi="Arial"/>
          <w:sz w:val="24"/>
          <w:szCs w:val="24"/>
        </w:rPr>
        <w:t xml:space="preserve">2) другими приемлемыми способами путем использования наличной либо безналичной форм расчетов для эффективной компенсации вкладов в-соответствии с целями настоящего Закона.</w:t>
      </w:r>
    </w:p>
    <w:p>
      <w:pPr>
        <w:spacing w:after="120"/>
        <w:jc w:val="both"/>
      </w:pPr>
      <w:r>
        <w:rPr>
          <w:rFonts w:ascii="Arial" w:cs="Arial" w:eastAsia="Arial" w:hAnsi="Arial"/>
          <w:sz w:val="24"/>
          <w:szCs w:val="24"/>
        </w:rPr>
        <w:t xml:space="preserve">2. Выплата компенсаций должна начаться в период не позднее шестидесяти календарных дней после наступления гарантийного случая.</w:t>
      </w:r>
    </w:p>
    <w:p>
      <w:pPr>
        <w:spacing w:after="120"/>
        <w:jc w:val="both"/>
      </w:pPr>
      <w:r>
        <w:rPr>
          <w:rFonts w:ascii="Arial" w:cs="Arial" w:eastAsia="Arial" w:hAnsi="Arial"/>
          <w:sz w:val="24"/>
          <w:szCs w:val="24"/>
        </w:rPr>
        <w:t xml:space="preserve">В случае наличия обстоятельств, препятствующих своевременной выплате компенсаций и при одобрении Совета директоров Агентства, выплата компенсаций может быть продлена до 60 календарных дней.</w:t>
      </w:r>
    </w:p>
    <w:p>
      <w:pPr>
        <w:spacing w:after="120"/>
        <w:jc w:val="both"/>
      </w:pPr>
      <w:r>
        <w:rPr>
          <w:rFonts w:ascii="Arial" w:cs="Arial" w:eastAsia="Arial" w:hAnsi="Arial"/>
          <w:sz w:val="24"/>
          <w:szCs w:val="24"/>
        </w:rPr>
        <w:t xml:space="preserve">3. В случае возникновения судебного разбирательства, связанного с гарантийным случаем, компенсация не может выплачиваться до тех пор, пока не будут использованы все юридические возможности и не будет вынесено окончательное решение суда, не подлежащее дальнейшему обжалованию. Начало исчисления шестидесяти дней начинается после вынесения указанного окончательного решения суда, не подлежащего дальнейшему обжалованию.</w:t>
      </w:r>
    </w:p>
    <w:p>
      <w:pPr>
        <w:spacing w:after="120"/>
        <w:jc w:val="both"/>
      </w:pPr>
      <w:r>
        <w:rPr>
          <w:rFonts w:ascii="Arial" w:cs="Arial" w:eastAsia="Arial" w:hAnsi="Arial"/>
          <w:sz w:val="24"/>
          <w:szCs w:val="24"/>
        </w:rPr>
        <w:t xml:space="preserve">4. Компенсационные выплаты по депозиту (ам) приостанавливаются Агентством в отношении собственника которого (ых) возбуждено уголовное дело по факту «отмывания» доходов, полученных преступным путем и/или в связи финансированием терроризма, до прекращения уголовного дела или вынесения судом окончательного решения.</w:t>
      </w:r>
    </w:p>
    <w:p>
      <w:pPr>
        <w:spacing w:after="120"/>
        <w:jc w:val="both"/>
      </w:pPr>
      <w:r>
        <w:rPr>
          <w:rFonts w:ascii="Arial" w:cs="Arial" w:eastAsia="Arial" w:hAnsi="Arial"/>
          <w:sz w:val="24"/>
          <w:szCs w:val="24"/>
        </w:rPr>
        <w:t xml:space="preserve">5. Не позднее тридцати дней с даты наступления гарантийного случая, Агентство обязано опубликовать в печатном органе на государственном и официальном языках по месту юридического адреса и расположения банка-агента дату, время, форму и порядок осуществления компенсационных выплат. Данная информация также должна быть опубликована на государственном и официальном языках в республиканской газете и должна быть размещена при входе в центральный (головной) офис банка-агента и банка - банкрота, включая их филиалы, сберегательные кассы и банкоматы.</w:t>
      </w:r>
    </w:p>
    <w:p>
      <w:pPr>
        <w:spacing w:after="120"/>
        <w:jc w:val="both"/>
      </w:pPr>
      <w:r>
        <w:rPr>
          <w:rFonts w:ascii="Arial" w:cs="Arial" w:eastAsia="Arial" w:hAnsi="Arial"/>
          <w:sz w:val="24"/>
          <w:szCs w:val="24"/>
        </w:rPr>
        <w:t xml:space="preserve">6. Для осуществления компенсационных выплат вкладчикам в соответствии с пунктом 1 настоящей статьи Агентство выбирает один или несколько банков-агентов, который должен отвечать следующим требованиям:</w:t>
      </w:r>
    </w:p>
    <w:p>
      <w:pPr>
        <w:spacing w:after="120"/>
        <w:jc w:val="both"/>
      </w:pPr>
      <w:r>
        <w:rPr>
          <w:rFonts w:ascii="Arial" w:cs="Arial" w:eastAsia="Arial" w:hAnsi="Arial"/>
          <w:sz w:val="24"/>
          <w:szCs w:val="24"/>
        </w:rPr>
        <w:t xml:space="preserve">1) должен быть банком - участником системы защиты депозитов;</w:t>
      </w:r>
    </w:p>
    <w:p>
      <w:pPr>
        <w:spacing w:after="120"/>
        <w:jc w:val="both"/>
      </w:pPr>
      <w:r>
        <w:rPr>
          <w:rFonts w:ascii="Arial" w:cs="Arial" w:eastAsia="Arial" w:hAnsi="Arial"/>
          <w:sz w:val="24"/>
          <w:szCs w:val="24"/>
        </w:rPr>
        <w:t xml:space="preserve">2) должен иметь адекватность капитала и уровень собственного, капитала, отвечающие требованиям Национального банка;</w:t>
      </w:r>
    </w:p>
    <w:p>
      <w:pPr>
        <w:spacing w:after="120"/>
        <w:jc w:val="both"/>
      </w:pPr>
      <w:r>
        <w:rPr>
          <w:rFonts w:ascii="Arial" w:cs="Arial" w:eastAsia="Arial" w:hAnsi="Arial"/>
          <w:sz w:val="24"/>
          <w:szCs w:val="24"/>
        </w:rPr>
        <w:t xml:space="preserve">3) в течение последних шести месяцев до даты наступления гарантийного случая к нему не применялись Национальным банком предупредительные меры и санкции, предусмотренные подпунктами 3), 4), 5), 6), и 7) пункта 2 статьи 32 Закона Кыргызской Республики «О Национальном банке Кыргызской Республики» и подпунктами 3), 4), 5), 6), 7) пункта 2 статьи 45-1 Закона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4) иметь филиальную сеть, сопоставимую с географической структурой депозитов, для проведения компенсационных выплат.</w:t>
      </w:r>
    </w:p>
    <w:p>
      <w:pPr>
        <w:spacing w:after="120"/>
        <w:jc w:val="both"/>
      </w:pPr>
      <w:r>
        <w:rPr>
          <w:rFonts w:ascii="Arial" w:cs="Arial" w:eastAsia="Arial" w:hAnsi="Arial"/>
          <w:sz w:val="24"/>
          <w:szCs w:val="24"/>
        </w:rPr>
        <w:t xml:space="preserve">7. На средства, перечисленные Агентством в банк - агент, начисление процентов и их выплата не производятся. Вкладчик вправе заключить договор банковского вклада с банком-агентом на условиях, предусмотренных законодательством Кыргызской Республики.</w:t>
      </w:r>
    </w:p>
    <w:p>
      <w:pPr>
        <w:spacing w:after="120"/>
        <w:jc w:val="both"/>
      </w:pPr>
      <w:r>
        <w:rPr>
          <w:rFonts w:ascii="Arial" w:cs="Arial" w:eastAsia="Arial" w:hAnsi="Arial"/>
          <w:sz w:val="24"/>
          <w:szCs w:val="24"/>
        </w:rPr>
        <w:t xml:space="preserve">8. Национальный банк вправе принимать нормативные правовые акты, устанавливающие дополнительные требования отбора банка-агента.</w:t>
      </w:r>
    </w:p>
    <w:p>
      <w:pPr>
        <w:spacing w:after="120"/>
        <w:jc w:val="both"/>
      </w:pPr>
      <w:r>
        <w:rPr>
          <w:rFonts w:ascii="Arial" w:cs="Arial" w:eastAsia="Arial" w:hAnsi="Arial"/>
          <w:sz w:val="24"/>
          <w:szCs w:val="24"/>
        </w:rPr>
        <w:t xml:space="preserve">9. Банк-агент обязан еженедельно предоставлять Агентству отчеты о выплаченных компенсационных суммах по форме, установленной Правительством Кыргызской Республики и согласованной с Национальным банком.</w:t>
      </w:r>
    </w:p>
    <w:p>
      <w:pPr>
        <w:spacing w:after="120"/>
        <w:jc w:val="both"/>
      </w:pPr>
      <w:r>
        <w:rPr>
          <w:rFonts w:ascii="Arial" w:cs="Arial" w:eastAsia="Arial" w:hAnsi="Arial"/>
          <w:sz w:val="24"/>
          <w:szCs w:val="24"/>
        </w:rPr>
        <w:t xml:space="preserve">10. Порядок отбора банка - агента и выставления требований в соответствии с пунктами 5, 6 и 8 настоящей статьи утверждается Правительством Кыргызской Республики и осуществляется Советом директоров Агентства. Выплата компенсации вкладчикам осуществляются в соответствии с условиями договора между Агентством и банком -агентом, предварительно согласованными с Национальным банком.</w:t>
      </w:r>
    </w:p>
    <w:p>
      <w:pPr>
        <w:spacing w:after="120"/>
        <w:jc w:val="both"/>
      </w:pPr>
      <w:r>
        <w:rPr>
          <w:rFonts w:ascii="Arial" w:cs="Arial" w:eastAsia="Arial" w:hAnsi="Arial"/>
          <w:sz w:val="24"/>
          <w:szCs w:val="24"/>
        </w:rPr>
        <w:t xml:space="preserve">11. Банк-агент обязан выдать вкладчику выписку о причитающейся ему компенсации в момент осуществления компенсационной выплаты. Форма выписки устанавливается Правительством Кыргызской Республики.</w:t>
      </w:r>
    </w:p>
    <w:p>
      <w:pPr>
        <w:spacing w:after="120"/>
        <w:jc w:val="both"/>
      </w:pPr>
      <w:r>
        <w:rPr>
          <w:rFonts w:ascii="Arial" w:cs="Arial" w:eastAsia="Arial" w:hAnsi="Arial"/>
          <w:sz w:val="24"/>
          <w:szCs w:val="24"/>
        </w:rPr>
        <w:t xml:space="preserve">12. По истечении одного года после даты начала компенсационных выплат, банк-агент обязан в течение трех рабочих дней вернуть Агентству, невостребованные и невыплаченные средства вкладчиков. Такие средства размещаются на отдельном счете Агентства в Национальном банке.</w:t>
      </w:r>
    </w:p>
    <w:p>
      <w:pPr>
        <w:spacing w:after="120"/>
        <w:jc w:val="both"/>
      </w:pPr>
      <w:r>
        <w:rPr>
          <w:rFonts w:ascii="Arial" w:cs="Arial" w:eastAsia="Arial" w:hAnsi="Arial"/>
          <w:sz w:val="24"/>
          <w:szCs w:val="24"/>
        </w:rPr>
        <w:t xml:space="preserve">13. Дальнейшая выплата невостребованных и невыплаченных компенсационных средств и предоставление информации о них осуществляется Агентством в порядке, установленном пунктом 1 настоящей статьи.</w:t>
      </w:r>
    </w:p>
    <w:p>
      <w:pPr>
        <w:spacing w:after="120"/>
        <w:jc w:val="both"/>
      </w:pPr>
      <w:r>
        <w:rPr>
          <w:rFonts w:ascii="Arial" w:cs="Arial" w:eastAsia="Arial" w:hAnsi="Arial"/>
          <w:sz w:val="24"/>
          <w:szCs w:val="24"/>
        </w:rPr>
        <w:t xml:space="preserve">14. Агентство не начисляет проценты на депозиты, в отношении которых наступил гарантийный случай.</w:t>
      </w:r>
    </w:p>
    <w:p>
      <w:pPr>
        <w:spacing w:after="120"/>
        <w:jc w:val="both"/>
      </w:pPr>
      <w:r>
        <w:rPr>
          <w:rFonts w:ascii="Arial" w:cs="Arial" w:eastAsia="Arial" w:hAnsi="Arial"/>
          <w:sz w:val="24"/>
          <w:szCs w:val="24"/>
        </w:rPr>
        <w:t xml:space="preserve">15.В случае несвоевременного начала осуществления компенсационных выплат, определяемого в соответствии с пунктом 2 настоящей статьи, Агентство выплачивает вкладчику пени в размере от годовой учетной ставки, установленной Национальным банком, за каждый день просрочки от суммы, подлежащей оплате.</w:t>
      </w:r>
    </w:p>
    <w:p>
      <w:pPr>
        <w:spacing w:after="120"/>
        <w:jc w:val="both"/>
      </w:pPr>
      <w:r>
        <w:rPr>
          <w:rFonts w:ascii="Arial" w:cs="Arial" w:eastAsia="Arial" w:hAnsi="Arial"/>
          <w:sz w:val="24"/>
          <w:szCs w:val="24"/>
        </w:rPr>
        <w:t xml:space="preserve">16. При возникновении спора о размере (суммах) компенсационных выплат Агентство рассматривает обращение вкладчика в срок не позднее 30 дней. В случае не разрешения данного спора, вкладчик вправе оспорить решение Агентства в судебном порядке. При этом, банк-агент информирует вкладчика о порядке обращения в Агентство с предоставлением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Переход права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выступает как кредитор по отношению к банку, в отношении которого начата процедура принудительной ликвидации или банкротства,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2. На дату наступления гарантийного случая к Агентству, автоматически переходит право требования вкладчика к банку в пределах гарантийной суммы, в отношении которого наступил гарантийный случай, независимо от времени платежа и суммы, фактически выплаченной Агентством вкладчику, за исключением случаев если вкладчик выразит свое несогласие по переходу его права требования к Агентству. В случае, если вкладчик выразил несогласие по переходу к Агентству его права требования к банку в пределах гарантийной суммы, то он лишается права на выплату компенсаций в соответствии с настоящим Законом.</w:t>
      </w:r>
    </w:p>
    <w:p>
      <w:pPr>
        <w:spacing w:after="120"/>
        <w:jc w:val="both"/>
      </w:pPr>
      <w:r>
        <w:rPr>
          <w:rFonts w:ascii="Arial" w:cs="Arial" w:eastAsia="Arial" w:hAnsi="Arial"/>
          <w:sz w:val="24"/>
          <w:szCs w:val="24"/>
        </w:rPr>
        <w:t xml:space="preserve">3. В процессе распределения активов банка требования по компенсационным выплатам, перешедшие к Агентству, становятся требованиями кредиторов третьей очереди в соответствии с очередностью выплат, установленной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4. Вкладчик не теряет права на удовлетворение своих требований к банку свыше сумм, подлежащих компенсации по настоящему Закону, установленных в договоре банковского вклада. Эти требования удовлетворяются в соответствии с Законом Кыргызской Республики «О консервации, ликвидации и банкротстве банков» с учетом пункта 3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ФУНКЦИИ И ПОЛНОМОЧИЯ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Функции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Агентство по защите депозитов осуществляет следующие функции:</w:t>
      </w:r>
    </w:p>
    <w:p>
      <w:pPr>
        <w:spacing w:after="120"/>
        <w:jc w:val="both"/>
      </w:pPr>
      <w:r>
        <w:rPr>
          <w:rFonts w:ascii="Arial" w:cs="Arial" w:eastAsia="Arial" w:hAnsi="Arial"/>
          <w:sz w:val="24"/>
          <w:szCs w:val="24"/>
        </w:rPr>
        <w:t xml:space="preserve">1) ведет реестр банков - участников;</w:t>
      </w:r>
    </w:p>
    <w:p>
      <w:pPr>
        <w:spacing w:after="120"/>
        <w:jc w:val="both"/>
      </w:pPr>
      <w:r>
        <w:rPr>
          <w:rFonts w:ascii="Arial" w:cs="Arial" w:eastAsia="Arial" w:hAnsi="Arial"/>
          <w:sz w:val="24"/>
          <w:szCs w:val="24"/>
        </w:rPr>
        <w:t xml:space="preserve">2) осуществляет учет требований вкладчиков, сумм, подлежащих выплате и сумм выплаченных компенсаций по депозитам;</w:t>
      </w:r>
    </w:p>
    <w:p>
      <w:pPr>
        <w:spacing w:after="120"/>
        <w:jc w:val="both"/>
      </w:pPr>
      <w:r>
        <w:rPr>
          <w:rFonts w:ascii="Arial" w:cs="Arial" w:eastAsia="Arial" w:hAnsi="Arial"/>
          <w:sz w:val="24"/>
          <w:szCs w:val="24"/>
        </w:rPr>
        <w:t xml:space="preserve">3) выплачивает вкладчикам, подпадающим под действие настоящего Закона, сумму, определенную настоящим Законом;</w:t>
      </w:r>
    </w:p>
    <w:p>
      <w:pPr>
        <w:spacing w:after="120"/>
        <w:jc w:val="both"/>
      </w:pPr>
      <w:r>
        <w:rPr>
          <w:rFonts w:ascii="Arial" w:cs="Arial" w:eastAsia="Arial" w:hAnsi="Arial"/>
          <w:sz w:val="24"/>
          <w:szCs w:val="24"/>
        </w:rPr>
        <w:t xml:space="preserve">4) рассчитывает размер взносов и собирает взносы, в фонд защиты депозитов;</w:t>
      </w:r>
    </w:p>
    <w:p>
      <w:pPr>
        <w:spacing w:after="120"/>
        <w:jc w:val="both"/>
      </w:pPr>
      <w:r>
        <w:rPr>
          <w:rFonts w:ascii="Arial" w:cs="Arial" w:eastAsia="Arial" w:hAnsi="Arial"/>
          <w:sz w:val="24"/>
          <w:szCs w:val="24"/>
        </w:rPr>
        <w:t xml:space="preserve">5) проводит необходимые действия, направленные на обеспечение своевременной и полной оплаты взносов;</w:t>
      </w:r>
    </w:p>
    <w:p>
      <w:pPr>
        <w:spacing w:after="120"/>
        <w:jc w:val="both"/>
      </w:pPr>
      <w:r>
        <w:rPr>
          <w:rFonts w:ascii="Arial" w:cs="Arial" w:eastAsia="Arial" w:hAnsi="Arial"/>
          <w:sz w:val="24"/>
          <w:szCs w:val="24"/>
        </w:rPr>
        <w:t xml:space="preserve">6) устанавливает и налагает штрафы и пени за несвоевременную оплату взносов;</w:t>
      </w:r>
    </w:p>
    <w:p>
      <w:pPr>
        <w:spacing w:after="120"/>
        <w:jc w:val="both"/>
      </w:pPr>
      <w:r>
        <w:rPr>
          <w:rFonts w:ascii="Arial" w:cs="Arial" w:eastAsia="Arial" w:hAnsi="Arial"/>
          <w:sz w:val="24"/>
          <w:szCs w:val="24"/>
        </w:rPr>
        <w:t xml:space="preserve">7) управляет активами фонда защиты депозитов в порядке и в пределах, установленных настоящим Законом;</w:t>
      </w:r>
    </w:p>
    <w:p>
      <w:pPr>
        <w:spacing w:after="120"/>
        <w:jc w:val="both"/>
      </w:pPr>
      <w:r>
        <w:rPr>
          <w:rFonts w:ascii="Arial" w:cs="Arial" w:eastAsia="Arial" w:hAnsi="Arial"/>
          <w:sz w:val="24"/>
          <w:szCs w:val="24"/>
        </w:rPr>
        <w:t xml:space="preserve">8) осуществляет другие функции, полномочия и права, необходимые для обеспечения эффективной деятельности системы обязательной защиты депозитов, предусмотренные положением о его деятельности,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разрабатывает нормативные акты, которые необходимы для выполнения положений настоящего Закона, которые утверждаются Правительством Кыргызской Республики.</w:t>
      </w:r>
    </w:p>
    <w:p>
      <w:pPr>
        <w:spacing w:after="120"/>
        <w:jc w:val="both"/>
      </w:pPr>
      <w:r>
        <w:rPr>
          <w:rFonts w:ascii="Arial" w:cs="Arial" w:eastAsia="Arial" w:hAnsi="Arial"/>
          <w:sz w:val="24"/>
          <w:szCs w:val="24"/>
        </w:rPr>
        <w:t xml:space="preserve">2. Агентство вправе заключать договора и контракты, необходимые для осуществления деятельности Агентства.</w:t>
      </w:r>
    </w:p>
    <w:p>
      <w:pPr>
        <w:spacing w:after="120"/>
        <w:jc w:val="both"/>
      </w:pPr>
      <w:r>
        <w:rPr>
          <w:rFonts w:ascii="Arial" w:cs="Arial" w:eastAsia="Arial" w:hAnsi="Arial"/>
          <w:sz w:val="24"/>
          <w:szCs w:val="24"/>
        </w:rPr>
        <w:t xml:space="preserve">3. При необходимости Агентство привлекает государственные органы и независимых экспертов для выполнения задач, установленных настоящим Законом.</w:t>
      </w:r>
    </w:p>
    <w:p>
      <w:pPr>
        <w:spacing w:after="120"/>
        <w:jc w:val="both"/>
      </w:pPr>
      <w:r>
        <w:rPr>
          <w:rFonts w:ascii="Arial" w:cs="Arial" w:eastAsia="Arial" w:hAnsi="Arial"/>
          <w:sz w:val="24"/>
          <w:szCs w:val="24"/>
        </w:rPr>
        <w:t xml:space="preserve">4. Агентство вправе:</w:t>
      </w:r>
    </w:p>
    <w:p>
      <w:pPr>
        <w:spacing w:after="120"/>
        <w:jc w:val="both"/>
      </w:pPr>
      <w:r>
        <w:rPr>
          <w:rFonts w:ascii="Arial" w:cs="Arial" w:eastAsia="Arial" w:hAnsi="Arial"/>
          <w:sz w:val="24"/>
          <w:szCs w:val="24"/>
        </w:rPr>
        <w:t xml:space="preserve">1) обращаться в Национальный банк с предложением о применении к банкам, соответствующих мер ответственности, предусмотренных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2) обращаться в Национальный банк за информацией, необходимой для выполнения задач, определенных настоящим Законом;</w:t>
      </w:r>
    </w:p>
    <w:p>
      <w:pPr>
        <w:spacing w:after="120"/>
        <w:jc w:val="both"/>
      </w:pPr>
      <w:r>
        <w:rPr>
          <w:rFonts w:ascii="Arial" w:cs="Arial" w:eastAsia="Arial" w:hAnsi="Arial"/>
          <w:sz w:val="24"/>
          <w:szCs w:val="24"/>
        </w:rPr>
        <w:t xml:space="preserve">3) требовать от банков размещения информации о системе защиты депозитов и участия банка в системе защиты депозитов на территории предоставления банком услуг вкладчикам в форме и порядке, определенных настоящим Законом;</w:t>
      </w:r>
    </w:p>
    <w:p>
      <w:pPr>
        <w:spacing w:after="120"/>
        <w:jc w:val="both"/>
      </w:pPr>
      <w:r>
        <w:rPr>
          <w:rFonts w:ascii="Arial" w:cs="Arial" w:eastAsia="Arial" w:hAnsi="Arial"/>
          <w:sz w:val="24"/>
          <w:szCs w:val="24"/>
        </w:rPr>
        <w:t xml:space="preserve">4) участвовать в собраниях и комитетах кредиторов в банках, в отношении которых начата процедура принудительной ликвидации и банкротства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5. Агентство не вправе заниматься деятельностью, выходящей за пределы его задач, функций и полномочий, указанных в статьях 3, 9 и 10 настоящего Закона, создавать или быть участником юридических лиц, а также приобретать недвижимое и движимое имущество, за исключением имущества, связанного с обеспечением деятельности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Запрет на кредитование и оказание финансовой и нефинансовой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Агентство не вправе осуществлять кредитование, предоставлять в любой форме финансовую и нефинансовую помощь Правительству Кыргызской Республики, другим государственным органам, юридическим и общественным организациям, а также физическим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УПРАВЛЕНИЕ АГЕНТСТВОМ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Органы управления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Агентства являются Совет директоров и Исполнительный директор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Совет Директоров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Агентства (далее – совет директоров) является высшим органом управления Агентства, состоящим из семи членов:</w:t>
      </w:r>
    </w:p>
    <w:p>
      <w:pPr>
        <w:spacing w:after="120"/>
        <w:jc w:val="both"/>
      </w:pPr>
      <w:r>
        <w:rPr>
          <w:rFonts w:ascii="Arial" w:cs="Arial" w:eastAsia="Arial" w:hAnsi="Arial"/>
          <w:sz w:val="24"/>
          <w:szCs w:val="24"/>
        </w:rPr>
        <w:t xml:space="preserve">1) три представителя Правительства Кыргызской Республики, в том числе два представителя Министерства экономики и финансов Кыргызской Республики (не ниже уровня члена коллегии Министерства экономики и финансов Кыргызской Республики);</w:t>
      </w:r>
    </w:p>
    <w:p>
      <w:pPr>
        <w:spacing w:after="120"/>
        <w:jc w:val="both"/>
      </w:pPr>
      <w:r>
        <w:rPr>
          <w:rFonts w:ascii="Arial" w:cs="Arial" w:eastAsia="Arial" w:hAnsi="Arial"/>
          <w:sz w:val="24"/>
          <w:szCs w:val="24"/>
        </w:rPr>
        <w:t xml:space="preserve">2) три представителя Национального банка (не ниже уровня члена правления Национального банка);</w:t>
      </w:r>
    </w:p>
    <w:p>
      <w:pPr>
        <w:spacing w:after="120"/>
        <w:jc w:val="both"/>
      </w:pPr>
      <w:r>
        <w:rPr>
          <w:rFonts w:ascii="Arial" w:cs="Arial" w:eastAsia="Arial" w:hAnsi="Arial"/>
          <w:sz w:val="24"/>
          <w:szCs w:val="24"/>
        </w:rPr>
        <w:t xml:space="preserve">3) Исполнительный директор Агентства.</w:t>
      </w:r>
    </w:p>
    <w:p>
      <w:pPr>
        <w:spacing w:after="120"/>
        <w:jc w:val="both"/>
      </w:pPr>
      <w:r>
        <w:rPr>
          <w:rFonts w:ascii="Arial" w:cs="Arial" w:eastAsia="Arial" w:hAnsi="Arial"/>
          <w:sz w:val="24"/>
          <w:szCs w:val="24"/>
        </w:rPr>
        <w:t xml:space="preserve">2. Члены Совета директоров осуществляют свою деятельность на безвозмездной основе, кроме Исполнительного директора Агентства.</w:t>
      </w:r>
    </w:p>
    <w:p>
      <w:pPr>
        <w:spacing w:after="120"/>
        <w:jc w:val="both"/>
      </w:pPr>
      <w:r>
        <w:rPr>
          <w:rFonts w:ascii="Arial" w:cs="Arial" w:eastAsia="Arial" w:hAnsi="Arial"/>
          <w:sz w:val="24"/>
          <w:szCs w:val="24"/>
        </w:rPr>
        <w:t xml:space="preserve">3. Условия приема на работу, система оплаты труда, служебные обязанности и права, система поощрений и дисциплинарных взысканий для сотрудников Агентства и приглашенных лиц определяются Советом директоров в соответствии с законодательством Кыргызской Республики.</w:t>
      </w:r>
    </w:p>
    <w:p>
      <w:pPr>
        <w:spacing w:after="120"/>
        <w:jc w:val="both"/>
      </w:pPr>
      <w:r>
        <w:rPr>
          <w:rFonts w:ascii="Arial" w:cs="Arial" w:eastAsia="Arial" w:hAnsi="Arial"/>
          <w:sz w:val="24"/>
          <w:szCs w:val="24"/>
        </w:rPr>
        <w:t xml:space="preserve">4. Члены Совета директоров назначаются сроком на пять лет, за, исключением Исполнительного директора Агентства и его заместителя, назначаемого в соответствии со статьей 14 настоящего Закона.</w:t>
      </w:r>
    </w:p>
    <w:p>
      <w:pPr>
        <w:spacing w:after="120"/>
        <w:jc w:val="both"/>
      </w:pPr>
      <w:r>
        <w:rPr>
          <w:rFonts w:ascii="Arial" w:cs="Arial" w:eastAsia="Arial" w:hAnsi="Arial"/>
          <w:sz w:val="24"/>
          <w:szCs w:val="24"/>
        </w:rPr>
        <w:t xml:space="preserve">5. Члены Совета директоров могут назначаться на должность не более двух сроков подряд.</w:t>
      </w:r>
    </w:p>
    <w:p>
      <w:pPr>
        <w:spacing w:after="120"/>
        <w:jc w:val="both"/>
      </w:pPr>
      <w:r>
        <w:rPr>
          <w:rFonts w:ascii="Arial" w:cs="Arial" w:eastAsia="Arial" w:hAnsi="Arial"/>
          <w:sz w:val="24"/>
          <w:szCs w:val="24"/>
        </w:rPr>
        <w:t xml:space="preserve">6.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120"/>
        <w:jc w:val="both"/>
      </w:pPr>
      <w:r>
        <w:rPr>
          <w:rFonts w:ascii="Arial" w:cs="Arial" w:eastAsia="Arial" w:hAnsi="Arial"/>
          <w:sz w:val="24"/>
          <w:szCs w:val="24"/>
        </w:rPr>
        <w:t xml:space="preserve">7.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120"/>
        <w:jc w:val="both"/>
      </w:pPr>
      <w:r>
        <w:rPr>
          <w:rFonts w:ascii="Arial" w:cs="Arial" w:eastAsia="Arial" w:hAnsi="Arial"/>
          <w:sz w:val="24"/>
          <w:szCs w:val="24"/>
        </w:rPr>
        <w:t xml:space="preserve">8. К исключительной компетенции Совета директоров Агентства относятся:</w:t>
      </w:r>
    </w:p>
    <w:p>
      <w:pPr>
        <w:spacing w:after="120"/>
        <w:jc w:val="both"/>
      </w:pPr>
      <w:r>
        <w:rPr>
          <w:rFonts w:ascii="Arial" w:cs="Arial" w:eastAsia="Arial" w:hAnsi="Arial"/>
          <w:sz w:val="24"/>
          <w:szCs w:val="24"/>
        </w:rPr>
        <w:t xml:space="preserve">1) утверждение по представлению Исполнительного директора Агентства размеров календарных и чрезвычайных взносов, предназначенных фонду защиты депозитов;</w:t>
      </w:r>
    </w:p>
    <w:p>
      <w:pPr>
        <w:spacing w:after="120"/>
        <w:jc w:val="both"/>
      </w:pPr>
      <w:r>
        <w:rPr>
          <w:rFonts w:ascii="Arial" w:cs="Arial" w:eastAsia="Arial" w:hAnsi="Arial"/>
          <w:sz w:val="24"/>
          <w:szCs w:val="24"/>
        </w:rPr>
        <w:t xml:space="preserve">2) разработка нормативных актов, необходимых для выполнения положений настоящего Закона и представление их на утверждение Правительству Кыргызской Республики;</w:t>
      </w:r>
    </w:p>
    <w:p>
      <w:pPr>
        <w:spacing w:after="120"/>
        <w:jc w:val="both"/>
      </w:pPr>
      <w:r>
        <w:rPr>
          <w:rFonts w:ascii="Arial" w:cs="Arial" w:eastAsia="Arial" w:hAnsi="Arial"/>
          <w:sz w:val="24"/>
          <w:szCs w:val="24"/>
        </w:rPr>
        <w:t xml:space="preserve">3) утверждение организационной структуры Агентства;</w:t>
      </w:r>
    </w:p>
    <w:p>
      <w:pPr>
        <w:spacing w:after="120"/>
        <w:jc w:val="both"/>
      </w:pPr>
      <w:r>
        <w:rPr>
          <w:rFonts w:ascii="Arial" w:cs="Arial" w:eastAsia="Arial" w:hAnsi="Arial"/>
          <w:sz w:val="24"/>
          <w:szCs w:val="24"/>
        </w:rPr>
        <w:t xml:space="preserve">4) осуществление руководства деятельностью службы внутреннего аудита Агентства;</w:t>
      </w:r>
    </w:p>
    <w:p>
      <w:pPr>
        <w:spacing w:after="120"/>
        <w:jc w:val="both"/>
      </w:pPr>
      <w:r>
        <w:rPr>
          <w:rFonts w:ascii="Arial" w:cs="Arial" w:eastAsia="Arial" w:hAnsi="Arial"/>
          <w:sz w:val="24"/>
          <w:szCs w:val="24"/>
        </w:rPr>
        <w:t xml:space="preserve">5)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120"/>
        <w:jc w:val="both"/>
      </w:pPr>
      <w:r>
        <w:rPr>
          <w:rFonts w:ascii="Arial" w:cs="Arial" w:eastAsia="Arial" w:hAnsi="Arial"/>
          <w:sz w:val="24"/>
          <w:szCs w:val="24"/>
        </w:rPr>
        <w:t xml:space="preserve">6)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120"/>
        <w:jc w:val="both"/>
      </w:pPr>
      <w:r>
        <w:rPr>
          <w:rFonts w:ascii="Arial" w:cs="Arial" w:eastAsia="Arial" w:hAnsi="Arial"/>
          <w:sz w:val="24"/>
          <w:szCs w:val="24"/>
        </w:rPr>
        <w:t xml:space="preserve">7) утверждение, бюджета Агентства и отчета о его исполнении;</w:t>
      </w:r>
    </w:p>
    <w:p>
      <w:pPr>
        <w:spacing w:after="120"/>
        <w:jc w:val="both"/>
      </w:pPr>
      <w:r>
        <w:rPr>
          <w:rFonts w:ascii="Arial" w:cs="Arial" w:eastAsia="Arial" w:hAnsi="Arial"/>
          <w:sz w:val="24"/>
          <w:szCs w:val="24"/>
        </w:rPr>
        <w:t xml:space="preserve">8) утверждение Годового отчета Агентства;</w:t>
      </w:r>
    </w:p>
    <w:p>
      <w:pPr>
        <w:spacing w:after="120"/>
        <w:jc w:val="both"/>
      </w:pPr>
      <w:r>
        <w:rPr>
          <w:rFonts w:ascii="Arial" w:cs="Arial" w:eastAsia="Arial" w:hAnsi="Arial"/>
          <w:sz w:val="24"/>
          <w:szCs w:val="24"/>
        </w:rPr>
        <w:t xml:space="preserve">9) ежегодное заслушивание отчета Исполнительного директора Агентства;</w:t>
      </w:r>
    </w:p>
    <w:p>
      <w:pPr>
        <w:spacing w:after="120"/>
        <w:jc w:val="both"/>
      </w:pPr>
      <w:r>
        <w:rPr>
          <w:rFonts w:ascii="Arial" w:cs="Arial" w:eastAsia="Arial" w:hAnsi="Arial"/>
          <w:sz w:val="24"/>
          <w:szCs w:val="24"/>
        </w:rPr>
        <w:t xml:space="preserve">10) осуществление иных полномочий,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Исполнительный директор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директор Агентства и его заместитель назначаются Президентом Кыргызской Республики сроком на один год по представлению Совета директоров Агентства. Исполнительный директор и его заместитель могут быть вновь назначены на должность;</w:t>
      </w:r>
    </w:p>
    <w:p>
      <w:pPr>
        <w:spacing w:after="120"/>
        <w:jc w:val="both"/>
      </w:pPr>
      <w:r>
        <w:rPr>
          <w:rFonts w:ascii="Arial" w:cs="Arial" w:eastAsia="Arial" w:hAnsi="Arial"/>
          <w:sz w:val="24"/>
          <w:szCs w:val="24"/>
        </w:rPr>
        <w:t xml:space="preserve">2.  Исполнительный директор Агентства:</w:t>
      </w:r>
    </w:p>
    <w:p>
      <w:pPr>
        <w:spacing w:after="120"/>
        <w:jc w:val="both"/>
      </w:pPr>
      <w:r>
        <w:rPr>
          <w:rFonts w:ascii="Arial" w:cs="Arial" w:eastAsia="Arial" w:hAnsi="Arial"/>
          <w:sz w:val="24"/>
          <w:szCs w:val="24"/>
        </w:rPr>
        <w:t xml:space="preserve">1)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120"/>
        <w:jc w:val="both"/>
      </w:pPr>
      <w:r>
        <w:rPr>
          <w:rFonts w:ascii="Arial" w:cs="Arial" w:eastAsia="Arial" w:hAnsi="Arial"/>
          <w:sz w:val="24"/>
          <w:szCs w:val="24"/>
        </w:rPr>
        <w:t xml:space="preserve">2) отвечает за текущую деятельность Агентства;</w:t>
      </w:r>
    </w:p>
    <w:p>
      <w:pPr>
        <w:spacing w:after="120"/>
        <w:jc w:val="both"/>
      </w:pPr>
      <w:r>
        <w:rPr>
          <w:rFonts w:ascii="Arial" w:cs="Arial" w:eastAsia="Arial" w:hAnsi="Arial"/>
          <w:sz w:val="24"/>
          <w:szCs w:val="24"/>
        </w:rPr>
        <w:t xml:space="preserve">3) несет ответственность за наем квалифицированного персонала и привлеченных экспертов;</w:t>
      </w:r>
    </w:p>
    <w:p>
      <w:pPr>
        <w:spacing w:after="120"/>
        <w:jc w:val="both"/>
      </w:pPr>
      <w:r>
        <w:rPr>
          <w:rFonts w:ascii="Arial" w:cs="Arial" w:eastAsia="Arial" w:hAnsi="Arial"/>
          <w:sz w:val="24"/>
          <w:szCs w:val="24"/>
        </w:rPr>
        <w:t xml:space="preserve">4)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Заседания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проводит заседания по мере необходимости, но не реже одного раза в квартал. Кворум на собрании Совета директоров 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120"/>
        <w:jc w:val="both"/>
      </w:pPr>
      <w:r>
        <w:rPr>
          <w:rFonts w:ascii="Arial" w:cs="Arial" w:eastAsia="Arial" w:hAnsi="Arial"/>
          <w:sz w:val="24"/>
          <w:szCs w:val="24"/>
        </w:rPr>
        <w:t xml:space="preserve">2. Внеочередные заседания Совета директоров могут созываться по инициативе председателя Совета директоров, либо четырех членов Совета директоров.</w:t>
      </w:r>
    </w:p>
    <w:p>
      <w:pPr>
        <w:spacing w:after="120"/>
        <w:jc w:val="both"/>
      </w:pPr>
      <w:r>
        <w:rPr>
          <w:rFonts w:ascii="Arial" w:cs="Arial" w:eastAsia="Arial" w:hAnsi="Arial"/>
          <w:sz w:val="24"/>
          <w:szCs w:val="24"/>
        </w:rPr>
        <w:t xml:space="preserve">3. Члены Совета директоров не могут делегировать свои полномочия.</w:t>
      </w:r>
    </w:p>
    <w:p>
      <w:pPr>
        <w:spacing w:after="120"/>
        <w:jc w:val="both"/>
      </w:pPr>
      <w:r>
        <w:rPr>
          <w:rFonts w:ascii="Arial" w:cs="Arial" w:eastAsia="Arial" w:hAnsi="Arial"/>
          <w:sz w:val="24"/>
          <w:szCs w:val="24"/>
        </w:rPr>
        <w:t xml:space="preserve">4.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Протокол должен включать краткое содержание обсуждаемых вопросов и мнение всех членов Совета директоров.</w:t>
      </w:r>
    </w:p>
    <w:p>
      <w:pPr>
        <w:spacing w:after="120"/>
        <w:jc w:val="both"/>
      </w:pPr>
      <w:r>
        <w:rPr>
          <w:rFonts w:ascii="Arial" w:cs="Arial" w:eastAsia="Arial" w:hAnsi="Arial"/>
          <w:sz w:val="24"/>
          <w:szCs w:val="24"/>
        </w:rPr>
        <w:t xml:space="preserve">5. Решение Совета директоров принимается в форме постановлений, подписываемых председателем. По каждому вопросу ведется ведомость голосования, подписываемая  каждым  присутствующим  на собрании членом Совета директоров и являющаяся частью протокола заседания Совета директоров.</w:t>
      </w:r>
    </w:p>
    <w:p>
      <w:pPr>
        <w:spacing w:after="120"/>
        <w:jc w:val="both"/>
      </w:pPr>
      <w:r>
        <w:rPr>
          <w:rFonts w:ascii="Arial" w:cs="Arial" w:eastAsia="Arial" w:hAnsi="Arial"/>
          <w:sz w:val="24"/>
          <w:szCs w:val="24"/>
        </w:rPr>
        <w:t xml:space="preserve">6. Решения и протоколы Совета директоров хранятся постоянно.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Вакансии в Совете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Любая вакансия в Совете Директоров заполняется таким же образом как первоначальное назначение в соответствии со статьями 13, 14 и 18 настоящего Закона.</w:t>
      </w:r>
    </w:p>
    <w:p>
      <w:pPr>
        <w:spacing w:after="120"/>
        <w:jc w:val="both"/>
      </w:pPr>
      <w:r>
        <w:rPr>
          <w:rFonts w:ascii="Arial" w:cs="Arial" w:eastAsia="Arial" w:hAnsi="Arial"/>
          <w:sz w:val="24"/>
          <w:szCs w:val="24"/>
        </w:rPr>
        <w:t xml:space="preserve">2. В случае возникновения вакансии может быть назначен новый член Совета директоров.</w:t>
      </w:r>
    </w:p>
    <w:p>
      <w:pPr>
        <w:spacing w:after="120"/>
        <w:jc w:val="both"/>
      </w:pPr>
      <w:r>
        <w:rPr>
          <w:rFonts w:ascii="Arial" w:cs="Arial" w:eastAsia="Arial" w:hAnsi="Arial"/>
          <w:sz w:val="24"/>
          <w:szCs w:val="24"/>
        </w:rPr>
        <w:t xml:space="preserve">3. Любая вакансия должна быть заполнена в течение тридцати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Отставка и освобождение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Совета директоров освобождаются от должности лицами, их назначившими, только в следующих случаях:</w:t>
      </w:r>
    </w:p>
    <w:p>
      <w:pPr>
        <w:spacing w:after="120"/>
        <w:jc w:val="both"/>
      </w:pPr>
      <w:r>
        <w:rPr>
          <w:rFonts w:ascii="Arial" w:cs="Arial" w:eastAsia="Arial" w:hAnsi="Arial"/>
          <w:sz w:val="24"/>
          <w:szCs w:val="24"/>
        </w:rPr>
        <w:t xml:space="preserve">1) по истечении срока полномочий;</w:t>
      </w:r>
    </w:p>
    <w:p>
      <w:pPr>
        <w:spacing w:after="120"/>
        <w:jc w:val="both"/>
      </w:pPr>
      <w:r>
        <w:rPr>
          <w:rFonts w:ascii="Arial" w:cs="Arial" w:eastAsia="Arial" w:hAnsi="Arial"/>
          <w:sz w:val="24"/>
          <w:szCs w:val="24"/>
        </w:rPr>
        <w:t xml:space="preserve">2) по личному заявлению;</w:t>
      </w:r>
    </w:p>
    <w:p>
      <w:pPr>
        <w:spacing w:after="120"/>
        <w:jc w:val="both"/>
      </w:pPr>
      <w:r>
        <w:rPr>
          <w:rFonts w:ascii="Arial" w:cs="Arial" w:eastAsia="Arial" w:hAnsi="Arial"/>
          <w:sz w:val="24"/>
          <w:szCs w:val="24"/>
        </w:rPr>
        <w:t xml:space="preserve">3) при совершении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4) при невозможности исполнения служебных обязанностей, подтвержденной заключением государственной медицинской комиссии;</w:t>
      </w:r>
    </w:p>
    <w:p>
      <w:pPr>
        <w:spacing w:after="120"/>
        <w:jc w:val="both"/>
      </w:pPr>
      <w:r>
        <w:rPr>
          <w:rFonts w:ascii="Arial" w:cs="Arial" w:eastAsia="Arial" w:hAnsi="Arial"/>
          <w:sz w:val="24"/>
          <w:szCs w:val="24"/>
        </w:rPr>
        <w:t xml:space="preserve">5) утраты гражданства Кыргызской Республики;</w:t>
      </w:r>
    </w:p>
    <w:p>
      <w:pPr>
        <w:spacing w:after="120"/>
        <w:jc w:val="both"/>
      </w:pPr>
      <w:r>
        <w:rPr>
          <w:rFonts w:ascii="Arial" w:cs="Arial" w:eastAsia="Arial" w:hAnsi="Arial"/>
          <w:sz w:val="24"/>
          <w:szCs w:val="24"/>
        </w:rPr>
        <w:t xml:space="preserve">6) при невыполнении (нарушении) требований, предусмотренных в статьях 18 и 19 настоящего Закона;</w:t>
      </w:r>
    </w:p>
    <w:p>
      <w:pPr>
        <w:spacing w:after="120"/>
        <w:jc w:val="both"/>
      </w:pPr>
      <w:r>
        <w:rPr>
          <w:rFonts w:ascii="Arial" w:cs="Arial" w:eastAsia="Arial" w:hAnsi="Arial"/>
          <w:sz w:val="24"/>
          <w:szCs w:val="24"/>
        </w:rPr>
        <w:t xml:space="preserve">7) при неисполнении полномочий члена Совета директоров в течение шести месяцев подряд без уважительной причины;</w:t>
      </w:r>
    </w:p>
    <w:p>
      <w:pPr>
        <w:spacing w:after="120"/>
        <w:jc w:val="both"/>
      </w:pPr>
      <w:r>
        <w:rPr>
          <w:rFonts w:ascii="Arial" w:cs="Arial" w:eastAsia="Arial" w:hAnsi="Arial"/>
          <w:sz w:val="24"/>
          <w:szCs w:val="24"/>
        </w:rPr>
        <w:t xml:space="preserve">8) освобождения от основной работы в органе, представителем которого он является;</w:t>
      </w:r>
    </w:p>
    <w:p>
      <w:pPr>
        <w:spacing w:after="120"/>
        <w:jc w:val="both"/>
      </w:pPr>
      <w:r>
        <w:rPr>
          <w:rFonts w:ascii="Arial" w:cs="Arial" w:eastAsia="Arial" w:hAnsi="Arial"/>
          <w:sz w:val="24"/>
          <w:szCs w:val="24"/>
        </w:rPr>
        <w:t xml:space="preserve">9) в случае нарушения своих должностных полномочий и при осуществлении действий, ущемляющих интересы Агентства, либо нарушения настоящего Закона, а также законов Кыргызской Республики «О Национальном банке Кыргызской Республики», «О банках и банковской деятельности в Кыргызской Республике», по рекомендации большинства членов Совета директоров лицу, его назначившему.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Квалификационные требования к членам Совета директоров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Совета директоров должны:</w:t>
      </w:r>
    </w:p>
    <w:p>
      <w:pPr>
        <w:spacing w:after="120"/>
        <w:jc w:val="both"/>
      </w:pPr>
      <w:r>
        <w:rPr>
          <w:rFonts w:ascii="Arial" w:cs="Arial" w:eastAsia="Arial" w:hAnsi="Arial"/>
          <w:sz w:val="24"/>
          <w:szCs w:val="24"/>
        </w:rPr>
        <w:t xml:space="preserve">- иметь высшее образование;</w:t>
      </w:r>
    </w:p>
    <w:p>
      <w:pPr>
        <w:spacing w:after="120"/>
        <w:jc w:val="both"/>
      </w:pPr>
      <w:r>
        <w:rPr>
          <w:rFonts w:ascii="Arial" w:cs="Arial" w:eastAsia="Arial" w:hAnsi="Arial"/>
          <w:sz w:val="24"/>
          <w:szCs w:val="24"/>
        </w:rPr>
        <w:t xml:space="preserve">-обладать опытом работы не менее трех лет в банковской, экономической, финансовой сфере;</w:t>
      </w:r>
    </w:p>
    <w:p>
      <w:pPr>
        <w:spacing w:after="120"/>
        <w:jc w:val="both"/>
      </w:pPr>
      <w:r>
        <w:rPr>
          <w:rFonts w:ascii="Arial" w:cs="Arial" w:eastAsia="Arial" w:hAnsi="Arial"/>
          <w:sz w:val="24"/>
          <w:szCs w:val="24"/>
        </w:rPr>
        <w:t xml:space="preserve">-иметь опыт работы на руководящих должностях в банковской и/или финансовой системах или на должностях, связанных с экономической (финансовой) деятельностью;</w:t>
      </w:r>
    </w:p>
    <w:p>
      <w:pPr>
        <w:spacing w:after="120"/>
        <w:jc w:val="both"/>
      </w:pPr>
      <w:r>
        <w:rPr>
          <w:rFonts w:ascii="Arial" w:cs="Arial" w:eastAsia="Arial" w:hAnsi="Arial"/>
          <w:sz w:val="24"/>
          <w:szCs w:val="24"/>
        </w:rPr>
        <w:t xml:space="preserve">-иметь гражданство Кыргызской Республики.</w:t>
      </w:r>
    </w:p>
    <w:p>
      <w:pPr>
        <w:spacing w:after="120"/>
        <w:jc w:val="both"/>
      </w:pPr>
      <w:r>
        <w:rPr>
          <w:rFonts w:ascii="Arial" w:cs="Arial" w:eastAsia="Arial" w:hAnsi="Arial"/>
          <w:sz w:val="24"/>
          <w:szCs w:val="24"/>
        </w:rPr>
        <w:t xml:space="preserve">2. Члены Совета директоров не могут одновременно занимать должности, или иным образом исполнять обязанности в банках-участниках системы защиты депозитов и их аффилированных лицах.</w:t>
      </w:r>
    </w:p>
    <w:p>
      <w:pPr>
        <w:spacing w:after="120"/>
        <w:jc w:val="both"/>
      </w:pPr>
      <w:r>
        <w:rPr>
          <w:rFonts w:ascii="Arial" w:cs="Arial" w:eastAsia="Arial" w:hAnsi="Arial"/>
          <w:sz w:val="24"/>
          <w:szCs w:val="24"/>
        </w:rPr>
        <w:t xml:space="preserve">3. Члены Совета директоров не могут иметь акции (доли) коммерческих банков и аффилированных с банками лиц. Если при назначении на должность, член Совета директоров владеет (управляет) акциями банка, он обязан в течение 30 дней передать имущественные права по данным акциям в управление независимому доверительному управляющему либо произвести их отчуждение или продажу.</w:t>
      </w:r>
    </w:p>
    <w:p>
      <w:pPr>
        <w:spacing w:after="120"/>
        <w:jc w:val="both"/>
      </w:pPr>
      <w:r>
        <w:rPr>
          <w:rFonts w:ascii="Arial" w:cs="Arial" w:eastAsia="Arial" w:hAnsi="Arial"/>
          <w:sz w:val="24"/>
          <w:szCs w:val="24"/>
        </w:rPr>
        <w:t xml:space="preserve">4. Лицо не вправе быть членом Совета директоров, если:</w:t>
      </w:r>
    </w:p>
    <w:p>
      <w:pPr>
        <w:spacing w:after="120"/>
        <w:jc w:val="both"/>
      </w:pPr>
      <w:r>
        <w:rPr>
          <w:rFonts w:ascii="Arial" w:cs="Arial" w:eastAsia="Arial" w:hAnsi="Arial"/>
          <w:sz w:val="24"/>
          <w:szCs w:val="24"/>
        </w:rPr>
        <w:t xml:space="preserve">1) в отношении данного лица вынесен по решению суда обвинительный приговор, запрещающий им работать в финансово-кредитной системе;</w:t>
      </w:r>
    </w:p>
    <w:p>
      <w:pPr>
        <w:spacing w:after="120"/>
        <w:jc w:val="both"/>
      </w:pPr>
      <w:r>
        <w:rPr>
          <w:rFonts w:ascii="Arial" w:cs="Arial" w:eastAsia="Arial" w:hAnsi="Arial"/>
          <w:sz w:val="24"/>
          <w:szCs w:val="24"/>
        </w:rPr>
        <w:t xml:space="preserve">2) в отношении лица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это лицо являлось: председателем Совета директоров, членом Совета директоров, председателем правления, членом правления, председателем Комитета по аудиту, главным бухгалтером, руководителем службы внутреннего аудита финансово - кредитного учреждения, подвергнутого процедурам принудительной ликвидации и имеются-подтверждения, свидетельствующие, что их действия (бездействие) существенно повлияли на возникновение ситуации принудительной ликвидации;</w:t>
      </w:r>
    </w:p>
    <w:p>
      <w:pPr>
        <w:spacing w:after="120"/>
        <w:jc w:val="both"/>
      </w:pPr>
      <w:r>
        <w:rPr>
          <w:rFonts w:ascii="Arial" w:cs="Arial" w:eastAsia="Arial" w:hAnsi="Arial"/>
          <w:sz w:val="24"/>
          <w:szCs w:val="24"/>
        </w:rPr>
        <w:t xml:space="preserve">4) оно имеет судимость, не снятую или непогашенную в установленном законодательством порядке как Кыргызской Республики, так и другого государства;</w:t>
      </w:r>
    </w:p>
    <w:p>
      <w:pPr>
        <w:spacing w:after="120"/>
        <w:jc w:val="both"/>
      </w:pPr>
      <w:r>
        <w:rPr>
          <w:rFonts w:ascii="Arial" w:cs="Arial" w:eastAsia="Arial" w:hAnsi="Arial"/>
          <w:sz w:val="24"/>
          <w:szCs w:val="24"/>
        </w:rPr>
        <w:t xml:space="preserve">5) если это лицо является близким родственником члена Совета директоров Агентства и/или значительного участника, члена Правления, члена Совета директоров банка-участника.</w:t>
      </w:r>
    </w:p>
    <w:p>
      <w:pPr>
        <w:spacing w:after="120"/>
        <w:jc w:val="both"/>
      </w:pPr>
      <w:r>
        <w:rPr>
          <w:rFonts w:ascii="Arial" w:cs="Arial" w:eastAsia="Arial" w:hAnsi="Arial"/>
          <w:sz w:val="24"/>
          <w:szCs w:val="24"/>
        </w:rPr>
        <w:t xml:space="preserve">5. Руководство и сотрудники Агентства, в том числе и бывшие, которые в соответствии с настоящим Законом имеют или имели доступ к информации, несут уголовную или иную ответственность в соответствии с законодательством Кыргызской Республики за незаконное разглашение или использование в личных целях.</w:t>
      </w:r>
    </w:p>
    <w:p>
      <w:pPr>
        <w:spacing w:after="120"/>
        <w:jc w:val="both"/>
      </w:pPr>
      <w:r>
        <w:rPr>
          <w:rFonts w:ascii="Arial" w:cs="Arial" w:eastAsia="Arial" w:hAnsi="Arial"/>
          <w:sz w:val="24"/>
          <w:szCs w:val="24"/>
        </w:rPr>
        <w:t xml:space="preserve">6. Неисполнение положений настоящей статьи считается нарушением должностных полномочий, и член Совета директоров подлежит освобождению от должности в течение тридцати дней со дня установления факта нарушения в соответствии с подпунктом 9) статьи 17 настоящего Закона или немедленно-в случае нарушения пунктов 2 и 4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назначения на должность кандидаты в члены Совета директоров и другие должностные лица Агентства должны представить письменную информацию, касающуюся их коммерческого, предпринимательского, иного материального и личного интереса, и их близких родственников до создания Агентства –в орган, который их назначает, по форме, разработанной Национальным банком.</w:t>
      </w:r>
    </w:p>
    <w:p>
      <w:pPr>
        <w:spacing w:after="120"/>
        <w:jc w:val="both"/>
      </w:pPr>
      <w:r>
        <w:rPr>
          <w:rFonts w:ascii="Arial" w:cs="Arial" w:eastAsia="Arial" w:hAnsi="Arial"/>
          <w:sz w:val="24"/>
          <w:szCs w:val="24"/>
        </w:rPr>
        <w:t xml:space="preserve">2. Ежегодно члены Совета директоров и другие должностные лица Агентства должны представлять в Агентство письменную информацию, касающуюся их коммерческого, предпринимательского, иного материального и личного интереса, и их близких родственников, по форме, установленной Агентством.</w:t>
      </w:r>
    </w:p>
    <w:p>
      <w:pPr>
        <w:spacing w:after="120"/>
        <w:jc w:val="both"/>
      </w:pPr>
      <w:r>
        <w:rPr>
          <w:rFonts w:ascii="Arial" w:cs="Arial" w:eastAsia="Arial" w:hAnsi="Arial"/>
          <w:sz w:val="24"/>
          <w:szCs w:val="24"/>
        </w:rPr>
        <w:t xml:space="preserve">3. Члены Совета директоров не должны присутствовать и не вправе принимать участие в обсуждении и голосовании по вопросам, в которых они или их близкие родственники, а также лица, связанные с ними, имеют личный интерес (прямо или косвенно).</w:t>
      </w:r>
    </w:p>
    <w:p>
      <w:pPr>
        <w:spacing w:after="120"/>
        <w:jc w:val="both"/>
      </w:pPr>
      <w:r>
        <w:rPr>
          <w:rFonts w:ascii="Arial" w:cs="Arial" w:eastAsia="Arial" w:hAnsi="Arial"/>
          <w:sz w:val="24"/>
          <w:szCs w:val="24"/>
        </w:rPr>
        <w:t xml:space="preserve">4. Члены Совета директоров обязаны содействовать раскрытию фактов, приводящих возникновению конфликта интересов.</w:t>
      </w:r>
    </w:p>
    <w:p>
      <w:pPr>
        <w:spacing w:after="120"/>
        <w:jc w:val="both"/>
      </w:pPr>
      <w:r>
        <w:rPr>
          <w:rFonts w:ascii="Arial" w:cs="Arial" w:eastAsia="Arial" w:hAnsi="Arial"/>
          <w:sz w:val="24"/>
          <w:szCs w:val="24"/>
        </w:rPr>
        <w:t xml:space="preserve">5. Неисполнение положений настоящей статьи считается нарушением своих должностных полномочий и является основанием для рассмотрения вопроса об освобождения от занимаемой должности в Агентстве в соответствии с подпунктом 9) статьи 17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
 УЧАСТИЕ В ФОНДЕ ЗАЩИТЫ ДЕПОЗИТОВ</w:t>
      </w:r>
    </w:p>
    <w:p>
      <w:pPr>
        <w:spacing w:after="120"/>
        <w:jc w:val="both"/>
      </w:pPr>
      <w:r>
        <w:rPr>
          <w:rFonts w:ascii="Arial" w:cs="Arial" w:eastAsia="Arial" w:hAnsi="Arial"/>
          <w:sz w:val="24"/>
          <w:szCs w:val="24"/>
        </w:rPr>
        <w:t xml:space="preserve">Статья 20. Участие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в системе защиты депозитов обязательно для всех банков - резидентов, всех филиалов иностранных банков, расположенных в Кыргызской Республике, в соответствии с требованиями настоящего Закона.</w:t>
      </w:r>
    </w:p>
    <w:p>
      <w:pPr>
        <w:spacing w:after="120"/>
        <w:jc w:val="both"/>
      </w:pPr>
      <w:r>
        <w:rPr>
          <w:rFonts w:ascii="Arial" w:cs="Arial" w:eastAsia="Arial" w:hAnsi="Arial"/>
          <w:sz w:val="24"/>
          <w:szCs w:val="24"/>
        </w:rPr>
        <w:t xml:space="preserve">2. Для вступления в систему защиты депозитов банк должен выполнять все обязательные нормативы и требования, установленные законодательством Кыргызской Республики и нормативными правовыми актами Национального банка, при этом:</w:t>
      </w:r>
    </w:p>
    <w:p>
      <w:pPr>
        <w:spacing w:after="120"/>
        <w:jc w:val="both"/>
      </w:pPr>
      <w:r>
        <w:rPr>
          <w:rFonts w:ascii="Arial" w:cs="Arial" w:eastAsia="Arial" w:hAnsi="Arial"/>
          <w:sz w:val="24"/>
          <w:szCs w:val="24"/>
        </w:rPr>
        <w:t xml:space="preserve">а) иметь удовлетворительное финансовое состояние, представить сведения о деятельности за предыдущие годы и стратегию  развития банка на перспективу;</w:t>
      </w:r>
    </w:p>
    <w:p>
      <w:pPr>
        <w:spacing w:after="120"/>
        <w:jc w:val="both"/>
      </w:pPr>
      <w:r>
        <w:rPr>
          <w:rFonts w:ascii="Arial" w:cs="Arial" w:eastAsia="Arial" w:hAnsi="Arial"/>
          <w:sz w:val="24"/>
          <w:szCs w:val="24"/>
        </w:rPr>
        <w:t xml:space="preserve">б) иметь адекватный капитал и выполнять другие требования к капиталу банка;</w:t>
      </w:r>
    </w:p>
    <w:p>
      <w:pPr>
        <w:spacing w:after="120"/>
        <w:jc w:val="both"/>
      </w:pPr>
      <w:r>
        <w:rPr>
          <w:rFonts w:ascii="Arial" w:cs="Arial" w:eastAsia="Arial" w:hAnsi="Arial"/>
          <w:sz w:val="24"/>
          <w:szCs w:val="24"/>
        </w:rPr>
        <w:t xml:space="preserve">в) резервы для покрытия потенциальных убытков и потерь должны быть адекватны качеству активов;</w:t>
      </w:r>
    </w:p>
    <w:p>
      <w:pPr>
        <w:spacing w:after="120"/>
        <w:jc w:val="both"/>
      </w:pPr>
      <w:r>
        <w:rPr>
          <w:rFonts w:ascii="Arial" w:cs="Arial" w:eastAsia="Arial" w:hAnsi="Arial"/>
          <w:sz w:val="24"/>
          <w:szCs w:val="24"/>
        </w:rPr>
        <w:t xml:space="preserve">г) руководство должно быть способно обеспечить безопасную и эффективную деятельность банка в соответствии с Законами Кыргызской Республики, а также соответствовать установленным квалификационным требованиям;</w:t>
      </w:r>
    </w:p>
    <w:p>
      <w:pPr>
        <w:spacing w:after="120"/>
        <w:jc w:val="both"/>
      </w:pPr>
      <w:r>
        <w:rPr>
          <w:rFonts w:ascii="Arial" w:cs="Arial" w:eastAsia="Arial" w:hAnsi="Arial"/>
          <w:sz w:val="24"/>
          <w:szCs w:val="24"/>
        </w:rPr>
        <w:t xml:space="preserve">д) иметь необходимый уровень доходов банка;</w:t>
      </w:r>
    </w:p>
    <w:p>
      <w:pPr>
        <w:spacing w:after="120"/>
        <w:jc w:val="both"/>
      </w:pPr>
      <w:r>
        <w:rPr>
          <w:rFonts w:ascii="Arial" w:cs="Arial" w:eastAsia="Arial" w:hAnsi="Arial"/>
          <w:sz w:val="24"/>
          <w:szCs w:val="24"/>
        </w:rPr>
        <w:t xml:space="preserve">е) поддерживать необходимый уровень ликвидности банка;</w:t>
      </w:r>
    </w:p>
    <w:p>
      <w:pPr>
        <w:spacing w:after="120"/>
        <w:jc w:val="both"/>
      </w:pPr>
      <w:r>
        <w:rPr>
          <w:rFonts w:ascii="Arial" w:cs="Arial" w:eastAsia="Arial" w:hAnsi="Arial"/>
          <w:sz w:val="24"/>
          <w:szCs w:val="24"/>
        </w:rPr>
        <w:t xml:space="preserve">ж) иметь адекватную систему внутреннего контроля и службу внутреннего аудита;</w:t>
      </w:r>
    </w:p>
    <w:p>
      <w:pPr>
        <w:spacing w:after="120"/>
        <w:jc w:val="both"/>
      </w:pPr>
      <w:r>
        <w:rPr>
          <w:rFonts w:ascii="Arial" w:cs="Arial" w:eastAsia="Arial" w:hAnsi="Arial"/>
          <w:sz w:val="24"/>
          <w:szCs w:val="24"/>
        </w:rPr>
        <w:t xml:space="preserve">з) учет и отчетность должны соответствовать установленным стандартам бухгалтерской и финансовой отчетности.</w:t>
      </w:r>
    </w:p>
    <w:p>
      <w:pPr>
        <w:spacing w:after="120"/>
        <w:jc w:val="both"/>
      </w:pPr>
      <w:r>
        <w:rPr>
          <w:rFonts w:ascii="Arial" w:cs="Arial" w:eastAsia="Arial" w:hAnsi="Arial"/>
          <w:sz w:val="24"/>
          <w:szCs w:val="24"/>
        </w:rPr>
        <w:t xml:space="preserve">3. Национальный банк вправе устанавливать дополнительные критерии вступления в систему защиты депозитов.</w:t>
      </w:r>
    </w:p>
    <w:p>
      <w:pPr>
        <w:spacing w:after="120"/>
        <w:jc w:val="both"/>
      </w:pPr>
      <w:r>
        <w:rPr>
          <w:rFonts w:ascii="Arial" w:cs="Arial" w:eastAsia="Arial" w:hAnsi="Arial"/>
          <w:sz w:val="24"/>
          <w:szCs w:val="24"/>
        </w:rPr>
        <w:t xml:space="preserve">4. Действующие банки, за исключением банков, к которым применена процедура консервации, должны подать заявление на включение в систему защиты депозитов в соответствии со статьей 23 настоящего Закона.</w:t>
      </w:r>
    </w:p>
    <w:p>
      <w:pPr>
        <w:spacing w:after="120"/>
        <w:jc w:val="both"/>
      </w:pPr>
      <w:r>
        <w:rPr>
          <w:rFonts w:ascii="Arial" w:cs="Arial" w:eastAsia="Arial" w:hAnsi="Arial"/>
          <w:sz w:val="24"/>
          <w:szCs w:val="24"/>
        </w:rPr>
        <w:t xml:space="preserve">Действующий банк считается принятым в систему защиты депозитов в день вступления в силу решения Национального банка об одобрении заявления на прием в систему защиты депозитов.</w:t>
      </w:r>
    </w:p>
    <w:p>
      <w:pPr>
        <w:spacing w:after="120"/>
        <w:jc w:val="both"/>
      </w:pPr>
      <w:r>
        <w:rPr>
          <w:rFonts w:ascii="Arial" w:cs="Arial" w:eastAsia="Arial" w:hAnsi="Arial"/>
          <w:sz w:val="24"/>
          <w:szCs w:val="24"/>
        </w:rPr>
        <w:t xml:space="preserve">Копия решения Национального банка, подтверждающая вступление банка в систему защиты депозитов, направляется Агентству и банку-заявителю.</w:t>
      </w:r>
    </w:p>
    <w:p>
      <w:pPr>
        <w:spacing w:after="120"/>
        <w:jc w:val="both"/>
      </w:pPr>
      <w:r>
        <w:rPr>
          <w:rFonts w:ascii="Arial" w:cs="Arial" w:eastAsia="Arial" w:hAnsi="Arial"/>
          <w:sz w:val="24"/>
          <w:szCs w:val="24"/>
        </w:rPr>
        <w:t xml:space="preserve">5. Вновь создаваемые банки должны подавать заявку в Национальный банк на участие в системе защиты депозитов одновременно с подачей документов на получение банковской лицензии. Вновь создаваемые банки будут автоматически приняты в систему защиты депозитов при выполнении требований законов Кыргызской Республики «О Национальном банке Кыргызской Республики» и «О банках и банковской деятельности в Кыргызской Республике» и установленных Национальным банком требований для получения лицензии на осуществление банковской деятельности.</w:t>
      </w:r>
    </w:p>
    <w:p>
      <w:pPr>
        <w:spacing w:after="120"/>
        <w:jc w:val="both"/>
      </w:pPr>
      <w:r>
        <w:rPr>
          <w:rFonts w:ascii="Arial" w:cs="Arial" w:eastAsia="Arial" w:hAnsi="Arial"/>
          <w:sz w:val="24"/>
          <w:szCs w:val="24"/>
        </w:rPr>
        <w:t xml:space="preserve">Вновь созданные банки считаются принятыми в систему защиты депозитов после получения лицензии Национального банка на осуществление банковской деятельности и перечисления вступительного взноса в фонд защиты депозитов.</w:t>
      </w:r>
    </w:p>
    <w:p>
      <w:pPr>
        <w:spacing w:after="120"/>
        <w:jc w:val="both"/>
      </w:pPr>
      <w:r>
        <w:rPr>
          <w:rFonts w:ascii="Arial" w:cs="Arial" w:eastAsia="Arial" w:hAnsi="Arial"/>
          <w:sz w:val="24"/>
          <w:szCs w:val="24"/>
        </w:rPr>
        <w:t xml:space="preserve">Уведомление Национального банка, подтверждающее выдачу банковской лицензии, направляется Агентству вместе с копией заявления на участие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Регистрация и ведение реестра банков –участников системы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ведет реестр банков - участников системы защиты депозитов. Порядок ведения реестра банков - участников устанавливается Агентством.</w:t>
      </w:r>
    </w:p>
    <w:p>
      <w:pPr>
        <w:spacing w:after="120"/>
        <w:jc w:val="both"/>
      </w:pPr>
      <w:r>
        <w:rPr>
          <w:rFonts w:ascii="Arial" w:cs="Arial" w:eastAsia="Arial" w:hAnsi="Arial"/>
          <w:sz w:val="24"/>
          <w:szCs w:val="24"/>
        </w:rPr>
        <w:t xml:space="preserve">2. Регистрация в системе защиты депозитов осуществляется Агентством путем внесения его в реестр банков - участников после получения уведомления о соответствующем решении Национального банка, указанном в статье 20 настоящего Закона.</w:t>
      </w:r>
    </w:p>
    <w:p>
      <w:pPr>
        <w:spacing w:after="120"/>
        <w:jc w:val="both"/>
      </w:pPr>
      <w:r>
        <w:rPr>
          <w:rFonts w:ascii="Arial" w:cs="Arial" w:eastAsia="Arial" w:hAnsi="Arial"/>
          <w:sz w:val="24"/>
          <w:szCs w:val="24"/>
        </w:rPr>
        <w:t xml:space="preserve">3. Не позднее двух рабочих дней после внесения банка в реестр банков - участников системы защиты депозитов информация направляется Агентством в банк, который обязан опубликовать ее в республиканской газете на государственном и официальном языке в течение пяти рабочих дней после получения.</w:t>
      </w:r>
    </w:p>
    <w:p>
      <w:pPr>
        <w:spacing w:after="120"/>
        <w:jc w:val="both"/>
      </w:pPr>
      <w:r>
        <w:rPr>
          <w:rFonts w:ascii="Arial" w:cs="Arial" w:eastAsia="Arial" w:hAnsi="Arial"/>
          <w:sz w:val="24"/>
          <w:szCs w:val="24"/>
        </w:rPr>
        <w:t xml:space="preserve">4. Плата за постановку банка на учет и снятие с учета в системе защиты депозитов не взимается.</w:t>
      </w:r>
    </w:p>
    <w:p>
      <w:pPr>
        <w:spacing w:after="120"/>
        <w:jc w:val="both"/>
      </w:pPr>
      <w:r>
        <w:rPr>
          <w:rFonts w:ascii="Arial" w:cs="Arial" w:eastAsia="Arial" w:hAnsi="Arial"/>
          <w:sz w:val="24"/>
          <w:szCs w:val="24"/>
        </w:rPr>
        <w:t xml:space="preserve">5. Банк снимается Агентством с учета в системе защиты депозитов путем его исключения из реестра банков-участников в соответствии со статьей 24 настоящего Закона, в течение пяти рабочих дней после завершения Агентством процедуры выплаты компенсации по депозитам определенной настоящим Законом.</w:t>
      </w:r>
    </w:p>
    <w:p>
      <w:pPr>
        <w:spacing w:after="120"/>
        <w:jc w:val="both"/>
      </w:pPr>
      <w:r>
        <w:rPr>
          <w:rFonts w:ascii="Arial" w:cs="Arial" w:eastAsia="Arial" w:hAnsi="Arial"/>
          <w:sz w:val="24"/>
          <w:szCs w:val="24"/>
        </w:rPr>
        <w:t xml:space="preserve">6. Агентство обязано:</w:t>
      </w:r>
    </w:p>
    <w:p>
      <w:pPr>
        <w:spacing w:after="120"/>
        <w:jc w:val="both"/>
      </w:pPr>
      <w:r>
        <w:rPr>
          <w:rFonts w:ascii="Arial" w:cs="Arial" w:eastAsia="Arial" w:hAnsi="Arial"/>
          <w:sz w:val="24"/>
          <w:szCs w:val="24"/>
        </w:rPr>
        <w:t xml:space="preserve">- в срок, не позднее двух рабочих дней, направить банку-участнику информацию об исключении его из реестра, который, в свою очередь, обязан опубликовать ее в -республиканской газете в течение двух рабочих дней после получения этой информации, на государственном и официальном языках, и разместить информацию об исключении его из реестра при входе в центральный (головной) офис банка, его филиалы, сберегательные кассы и у банкоматов.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Обязанности банка-участника системы зашиты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Банки-участники системы защиты депозитов обязаны:</w:t>
      </w:r>
    </w:p>
    <w:p>
      <w:pPr>
        <w:spacing w:after="120"/>
        <w:jc w:val="both"/>
      </w:pPr>
      <w:r>
        <w:rPr>
          <w:rFonts w:ascii="Arial" w:cs="Arial" w:eastAsia="Arial" w:hAnsi="Arial"/>
          <w:sz w:val="24"/>
          <w:szCs w:val="24"/>
        </w:rPr>
        <w:t xml:space="preserve">1) своевременно и в полном объеме уплачивать взносы, указанные з настоящем Законе;</w:t>
      </w:r>
    </w:p>
    <w:p>
      <w:pPr>
        <w:spacing w:after="120"/>
        <w:jc w:val="both"/>
      </w:pPr>
      <w:r>
        <w:rPr>
          <w:rFonts w:ascii="Arial" w:cs="Arial" w:eastAsia="Arial" w:hAnsi="Arial"/>
          <w:sz w:val="24"/>
          <w:szCs w:val="24"/>
        </w:rPr>
        <w:t xml:space="preserve">2) размещать информацию о системе защиты депозитов и :5 участии в ней банка по установленной Агентством форме ВО всех подразделениях банка и других местах, где банк осуществляет прием депозитов, и предоставлять эту информацию клиенту по первому требованию на бесплатной основе.</w:t>
      </w:r>
    </w:p>
    <w:p>
      <w:pPr>
        <w:spacing w:after="120"/>
        <w:jc w:val="both"/>
      </w:pPr>
      <w:r>
        <w:rPr>
          <w:rFonts w:ascii="Arial" w:cs="Arial" w:eastAsia="Arial" w:hAnsi="Arial"/>
          <w:sz w:val="24"/>
          <w:szCs w:val="24"/>
        </w:rPr>
        <w:t xml:space="preserve">3) вести записи об обязательствах банка перед вкладчиками по форме, установленной Национальным банком;</w:t>
      </w:r>
    </w:p>
    <w:p>
      <w:pPr>
        <w:spacing w:after="120"/>
        <w:jc w:val="both"/>
      </w:pPr>
      <w:r>
        <w:rPr>
          <w:rFonts w:ascii="Arial" w:cs="Arial" w:eastAsia="Arial" w:hAnsi="Arial"/>
          <w:sz w:val="24"/>
          <w:szCs w:val="24"/>
        </w:rPr>
        <w:t xml:space="preserve">4) уплачивать штрафы и пени, определенные настоящим Законом:</w:t>
      </w:r>
    </w:p>
    <w:p>
      <w:pPr>
        <w:spacing w:after="120"/>
        <w:jc w:val="both"/>
      </w:pPr>
      <w:r>
        <w:rPr>
          <w:rFonts w:ascii="Arial" w:cs="Arial" w:eastAsia="Arial" w:hAnsi="Arial"/>
          <w:sz w:val="24"/>
          <w:szCs w:val="24"/>
        </w:rPr>
        <w:t xml:space="preserve">5)  выполнять другие обязанности, установленные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Решение Национального банка о соответствии (несоответствии) действующих банков требованиям для участия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включения в систему защиты депозитов действующий банк должен в срок, не превышающий трех месяцев со дня вступления в силу настоящего Закона, представить в Национальный банк заявку на участие в системе защиты депозитов.</w:t>
      </w:r>
    </w:p>
    <w:p>
      <w:pPr>
        <w:spacing w:after="120"/>
        <w:jc w:val="both"/>
      </w:pPr>
      <w:r>
        <w:rPr>
          <w:rFonts w:ascii="Arial" w:cs="Arial" w:eastAsia="Arial" w:hAnsi="Arial"/>
          <w:sz w:val="24"/>
          <w:szCs w:val="24"/>
        </w:rPr>
        <w:t xml:space="preserve">2. Заявка должна быть подготовлена по форме, установленной Национальным банком, и должна сопровождаться решением Совета директоров о соответствии банка всем необходимым нормативам, требованиям и критериям, установленным Национальным банком. При этом должны быть представлены все подтверждающие документы. Ответственность за достоверность представленных сведений несет Совет директоров банка. В случае представления недостоверных сведений, Национальный банк вправе применить к банку меры и санкции, установленные законами Кыргызской Республики «О Национальном банке Кыргызской Республики» и «О банках и банковской деятельности в Кыргызской Республике» и другими законодательными актами Кыргызской Республики.</w:t>
      </w:r>
    </w:p>
    <w:p>
      <w:pPr>
        <w:spacing w:after="120"/>
        <w:jc w:val="both"/>
      </w:pPr>
      <w:r>
        <w:rPr>
          <w:rFonts w:ascii="Arial" w:cs="Arial" w:eastAsia="Arial" w:hAnsi="Arial"/>
          <w:sz w:val="24"/>
          <w:szCs w:val="24"/>
        </w:rPr>
        <w:t xml:space="preserve">3. При несоответствии банка нормативам, требованиям и критериям, установленным нормативными правовыми актами Национального банка, заявка должна сопровождаться подробным планом действий, утвержденным Советом директоров банка, с соответствующими сроками по выполнению критериев.</w:t>
      </w:r>
    </w:p>
    <w:p>
      <w:pPr>
        <w:spacing w:after="120"/>
        <w:jc w:val="both"/>
      </w:pPr>
      <w:r>
        <w:rPr>
          <w:rFonts w:ascii="Arial" w:cs="Arial" w:eastAsia="Arial" w:hAnsi="Arial"/>
          <w:sz w:val="24"/>
          <w:szCs w:val="24"/>
        </w:rPr>
        <w:t xml:space="preserve">4. Национальный банк рассматривает и принимает решение о соответствии (несоответствии) критериям вступления в систему защиты депозитов в течение двенадцати месяцев со дня поступления заявки. Решение принимает Правление Национального банка.</w:t>
      </w:r>
    </w:p>
    <w:p>
      <w:pPr>
        <w:spacing w:after="120"/>
        <w:jc w:val="both"/>
      </w:pPr>
      <w:r>
        <w:rPr>
          <w:rFonts w:ascii="Arial" w:cs="Arial" w:eastAsia="Arial" w:hAnsi="Arial"/>
          <w:sz w:val="24"/>
          <w:szCs w:val="24"/>
        </w:rPr>
        <w:t xml:space="preserve">5. Национальный банк может продлить срок рассмотрения заявки до 6 месяцев. В случае если банк не соответствует критериям, установленным в нормативных правовых актах Национального банка, Национальный банк может потребовать, а Совет директоров банка обязан предложить новый план действий банка, с указанием его намерений поддерживать рассмотренные требования и обязательств по исполнению невыполненных требований, а также сроки и пути их выполнения.</w:t>
      </w:r>
    </w:p>
    <w:p>
      <w:pPr>
        <w:spacing w:after="120"/>
        <w:jc w:val="both"/>
      </w:pPr>
      <w:r>
        <w:rPr>
          <w:rFonts w:ascii="Arial" w:cs="Arial" w:eastAsia="Arial" w:hAnsi="Arial"/>
          <w:sz w:val="24"/>
          <w:szCs w:val="24"/>
        </w:rPr>
        <w:t xml:space="preserve">6. Банк и Национальный банк заключают соглашение как по первоначально представленному, так и по каждому последующему плану действий банка, с указанием обязательств и сроков их исполнения.</w:t>
      </w:r>
    </w:p>
    <w:p>
      <w:pPr>
        <w:spacing w:after="120"/>
        <w:jc w:val="both"/>
      </w:pPr>
      <w:r>
        <w:rPr>
          <w:rFonts w:ascii="Arial" w:cs="Arial" w:eastAsia="Arial" w:hAnsi="Arial"/>
          <w:sz w:val="24"/>
          <w:szCs w:val="24"/>
        </w:rPr>
        <w:t xml:space="preserve">7. Национальный банк проводит рассмотрение заявки в соответствии с требованиями статьи 20 настоящего Закона, а также установленными нормативными правовыми актами Национального банка.</w:t>
      </w:r>
    </w:p>
    <w:p>
      <w:pPr>
        <w:spacing w:after="120"/>
        <w:jc w:val="both"/>
      </w:pPr>
      <w:r>
        <w:rPr>
          <w:rFonts w:ascii="Arial" w:cs="Arial" w:eastAsia="Arial" w:hAnsi="Arial"/>
          <w:sz w:val="24"/>
          <w:szCs w:val="24"/>
        </w:rPr>
        <w:t xml:space="preserve">8. Национальный банк не позднее пяти рабочих дней со дня принятия направляет решение банку и Агентству.</w:t>
      </w:r>
    </w:p>
    <w:p>
      <w:pPr>
        <w:spacing w:after="120"/>
        <w:jc w:val="both"/>
      </w:pPr>
      <w:r>
        <w:rPr>
          <w:rFonts w:ascii="Arial" w:cs="Arial" w:eastAsia="Arial" w:hAnsi="Arial"/>
          <w:sz w:val="24"/>
          <w:szCs w:val="24"/>
        </w:rPr>
        <w:t xml:space="preserve">9. Банк в течение тридцати дней со дня вынесения решения об отказе включения в систему защиты депозитов имеет право обжаловать его в Национальном банке, с соблюдением обязательного досудебного порядка. Национальный банк должен рассмотреть данную жалобу в течение тридцати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Последствия вынесения Национальным банком отрицательного решения или неподачи банком заявления на вступление в систему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отказывает банкам во вступлении в систему защиты депозитов в том случае, если банк не удовлетворяет требованиям настоящего Закона и требованиям Национального банка о вступлении в систему защиты депозитов.</w:t>
      </w:r>
    </w:p>
    <w:p>
      <w:pPr>
        <w:spacing w:after="120"/>
        <w:jc w:val="both"/>
      </w:pPr>
      <w:r>
        <w:rPr>
          <w:rFonts w:ascii="Arial" w:cs="Arial" w:eastAsia="Arial" w:hAnsi="Arial"/>
          <w:sz w:val="24"/>
          <w:szCs w:val="24"/>
        </w:rPr>
        <w:t xml:space="preserve">2. В случае вынесения отрицательного решения о вступлении в систему защиты депозитов или не подачи банком заявки и плана действий банка, в соответствии с условиями статьи 23 настоящего Закона. Национальный банк вводит запрет на привлечение в депозиты денежных средств физических лиц и предоставляет банку срок в течение одного года для устранения причин, явившихся основанием для принятия решения об отказе банку во вступлении в систему защиты депозитов.</w:t>
      </w:r>
    </w:p>
    <w:p>
      <w:pPr>
        <w:spacing w:after="120"/>
        <w:jc w:val="both"/>
      </w:pPr>
      <w:r>
        <w:rPr>
          <w:rFonts w:ascii="Arial" w:cs="Arial" w:eastAsia="Arial" w:hAnsi="Arial"/>
          <w:sz w:val="24"/>
          <w:szCs w:val="24"/>
        </w:rPr>
        <w:t xml:space="preserve">При этом банк обязан представить Национальному банку подробный план действий по устранению причин, явившихся основанием для принятия решения об отказе банку во вступлении в систему защиты депозитов, который должен быть одобрен Национальным банком.</w:t>
      </w:r>
    </w:p>
    <w:p>
      <w:pPr>
        <w:spacing w:after="120"/>
        <w:jc w:val="both"/>
      </w:pPr>
      <w:r>
        <w:rPr>
          <w:rFonts w:ascii="Arial" w:cs="Arial" w:eastAsia="Arial" w:hAnsi="Arial"/>
          <w:sz w:val="24"/>
          <w:szCs w:val="24"/>
        </w:rPr>
        <w:t xml:space="preserve">3. Договоры банковского вклада, заключенные до дня введения запрета Национальным банком, не подлежат расторжению, за исключением случая обращения владельца вклада с требованием о расторжении соответствующего договора. Такой договор не может быть продлен.</w:t>
      </w:r>
    </w:p>
    <w:p>
      <w:pPr>
        <w:spacing w:after="120"/>
        <w:jc w:val="both"/>
      </w:pPr>
      <w:r>
        <w:rPr>
          <w:rFonts w:ascii="Arial" w:cs="Arial" w:eastAsia="Arial" w:hAnsi="Arial"/>
          <w:sz w:val="24"/>
          <w:szCs w:val="24"/>
        </w:rPr>
        <w:t xml:space="preserve">4.  Дополнительные денежные средства, которые поступили во вклад со дня введения Национальным банком запрета, за исключением процентов, начисляемых в соответствии с условиями договора банковского вклада, не зачисляются и подлежат возврату лицам, которые дали поручение о зачислении денежных средств во вклад.</w:t>
      </w:r>
    </w:p>
    <w:p>
      <w:pPr>
        <w:spacing w:after="120"/>
        <w:jc w:val="both"/>
      </w:pPr>
      <w:r>
        <w:rPr>
          <w:rFonts w:ascii="Arial" w:cs="Arial" w:eastAsia="Arial" w:hAnsi="Arial"/>
          <w:sz w:val="24"/>
          <w:szCs w:val="24"/>
        </w:rPr>
        <w:t xml:space="preserve">5. Банки, в отношении которых в соответствии с настоящей статьей введен запрет на привлечение депозитов, обязаны не позднее рабочего дня, следующего за днем введения указанного запрета, разместить информацию о прекращении права на привлечение денежных средств в депозиты во всех доступных для   клиентов помещениях банка, в которых осуществляется обслуживание вкладчиков.</w:t>
      </w:r>
    </w:p>
    <w:p>
      <w:pPr>
        <w:spacing w:after="120"/>
        <w:jc w:val="both"/>
      </w:pPr>
      <w:r>
        <w:rPr>
          <w:rFonts w:ascii="Arial" w:cs="Arial" w:eastAsia="Arial" w:hAnsi="Arial"/>
          <w:sz w:val="24"/>
          <w:szCs w:val="24"/>
        </w:rPr>
        <w:t xml:space="preserve">6. При неисполнении требований, указанных в пунктах 4 и 5 настоящей статьи, Национальный банк применяет к нему меры и санкции, предусмотренные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7 По истечении срока, установленного в пункте 2 настоящей статьи, причины, послужившие основанием для отказа банку во вступлении в систему защиты депозитов, не будут устранены банком, Национальный банк отзывает у банка лицензию на право осуществления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Последствия несоответствия банков, включенных в систему защиты депозитов, требованиям участия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которые включены в систему защиты депозитов, обязаны соответствовать требованиям настоящего Закона и других нормативных правовых актов, регулирующих банковскую деятельность.</w:t>
      </w:r>
    </w:p>
    <w:p>
      <w:pPr>
        <w:spacing w:after="120"/>
        <w:jc w:val="both"/>
      </w:pPr>
      <w:r>
        <w:rPr>
          <w:rFonts w:ascii="Arial" w:cs="Arial" w:eastAsia="Arial" w:hAnsi="Arial"/>
          <w:sz w:val="24"/>
          <w:szCs w:val="24"/>
        </w:rPr>
        <w:t xml:space="preserve">2. В случае, если банк - участник системы защиты депозитов не выплачивает взнос в систему защиты депозитов, или выплачивает его не своевременно, или не в полном объеме, то он исключается из системы защиты депозитов.</w:t>
      </w:r>
    </w:p>
    <w:p>
      <w:pPr>
        <w:spacing w:after="120"/>
        <w:jc w:val="both"/>
      </w:pPr>
      <w:r>
        <w:rPr>
          <w:rFonts w:ascii="Arial" w:cs="Arial" w:eastAsia="Arial" w:hAnsi="Arial"/>
          <w:sz w:val="24"/>
          <w:szCs w:val="24"/>
        </w:rPr>
        <w:t xml:space="preserve">3. В случае, если банк - участник системы защиты депозитов:</w:t>
      </w:r>
    </w:p>
    <w:p>
      <w:pPr>
        <w:spacing w:after="120"/>
        <w:jc w:val="both"/>
      </w:pPr>
      <w:r>
        <w:rPr>
          <w:rFonts w:ascii="Arial" w:cs="Arial" w:eastAsia="Arial" w:hAnsi="Arial"/>
          <w:sz w:val="24"/>
          <w:szCs w:val="24"/>
        </w:rPr>
        <w:t xml:space="preserve">а) не ведет учет в соответствии с требованиями настоящего Закона;</w:t>
      </w:r>
    </w:p>
    <w:p>
      <w:pPr>
        <w:spacing w:after="120"/>
        <w:jc w:val="both"/>
      </w:pPr>
      <w:r>
        <w:rPr>
          <w:rFonts w:ascii="Arial" w:cs="Arial" w:eastAsia="Arial" w:hAnsi="Arial"/>
          <w:sz w:val="24"/>
          <w:szCs w:val="24"/>
        </w:rPr>
        <w:t xml:space="preserve">б)  предоставляет третьим лицам недостоверную информацию, в том числе рекламную, о деятельности и участии банка в системе защиты депозитов;</w:t>
      </w:r>
    </w:p>
    <w:p>
      <w:pPr>
        <w:spacing w:after="120"/>
        <w:jc w:val="both"/>
      </w:pPr>
      <w:r>
        <w:rPr>
          <w:rFonts w:ascii="Arial" w:cs="Arial" w:eastAsia="Arial" w:hAnsi="Arial"/>
          <w:sz w:val="24"/>
          <w:szCs w:val="24"/>
        </w:rPr>
        <w:t xml:space="preserve">в)  нарушает требования настоящего Закона и других нормативных правовых актов;</w:t>
      </w:r>
    </w:p>
    <w:p>
      <w:pPr>
        <w:spacing w:after="120"/>
        <w:jc w:val="both"/>
      </w:pPr>
      <w:r>
        <w:rPr>
          <w:rFonts w:ascii="Arial" w:cs="Arial" w:eastAsia="Arial" w:hAnsi="Arial"/>
          <w:sz w:val="24"/>
          <w:szCs w:val="24"/>
        </w:rPr>
        <w:t xml:space="preserve">Национальный банк вправе применить любую или несколько из следующих мер:</w:t>
      </w:r>
    </w:p>
    <w:p>
      <w:pPr>
        <w:spacing w:after="120"/>
        <w:jc w:val="both"/>
      </w:pPr>
      <w:r>
        <w:rPr>
          <w:rFonts w:ascii="Arial" w:cs="Arial" w:eastAsia="Arial" w:hAnsi="Arial"/>
          <w:sz w:val="24"/>
          <w:szCs w:val="24"/>
        </w:rPr>
        <w:t xml:space="preserve">1) наложить штраф в размере до одного процента оплаченного уставного капитала банка-участника;</w:t>
      </w:r>
    </w:p>
    <w:p>
      <w:pPr>
        <w:spacing w:after="120"/>
        <w:jc w:val="both"/>
      </w:pPr>
      <w:r>
        <w:rPr>
          <w:rFonts w:ascii="Arial" w:cs="Arial" w:eastAsia="Arial" w:hAnsi="Arial"/>
          <w:sz w:val="24"/>
          <w:szCs w:val="24"/>
        </w:rPr>
        <w:t xml:space="preserve">2) применить меры, предусмотренные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3) запретить банку принимать депозиты;</w:t>
      </w:r>
    </w:p>
    <w:p>
      <w:pPr>
        <w:spacing w:after="120"/>
        <w:jc w:val="both"/>
      </w:pPr>
      <w:r>
        <w:rPr>
          <w:rFonts w:ascii="Arial" w:cs="Arial" w:eastAsia="Arial" w:hAnsi="Arial"/>
          <w:sz w:val="24"/>
          <w:szCs w:val="24"/>
        </w:rPr>
        <w:t xml:space="preserve">4) отозвать лицензию на осуществление банковской деятельности, что автоматически влечет за собой прекращение членства в системе защиты депозитов.</w:t>
      </w:r>
    </w:p>
    <w:p>
      <w:pPr>
        <w:spacing w:after="120"/>
        <w:jc w:val="both"/>
      </w:pPr>
      <w:r>
        <w:rPr>
          <w:rFonts w:ascii="Arial" w:cs="Arial" w:eastAsia="Arial" w:hAnsi="Arial"/>
          <w:sz w:val="24"/>
          <w:szCs w:val="24"/>
        </w:rPr>
        <w:t xml:space="preserve">4. В случае прекращения членства в системе защиты депозитов, банк не вправе принимать депозиты.</w:t>
      </w:r>
    </w:p>
    <w:p>
      <w:pPr>
        <w:spacing w:after="120"/>
        <w:jc w:val="both"/>
      </w:pPr>
      <w:r>
        <w:rPr>
          <w:rFonts w:ascii="Arial" w:cs="Arial" w:eastAsia="Arial" w:hAnsi="Arial"/>
          <w:sz w:val="24"/>
          <w:szCs w:val="24"/>
        </w:rPr>
        <w:t xml:space="preserve">5. В случае выявления нарушений, указанных в подпунктах а), б) и в) пункта 3 настоящей статьи, Национальный банк может направить предписание в банк о необходимости принятия мер в установленные сроки. При их невыполнении Национальный банк применяет меры, указанные в подпунктах 1), 2), 3) и 4) пункта 3 настоящей статьи.</w:t>
      </w:r>
    </w:p>
    <w:p>
      <w:pPr>
        <w:spacing w:after="120"/>
        <w:jc w:val="both"/>
      </w:pPr>
      <w:r>
        <w:rPr>
          <w:rFonts w:ascii="Arial" w:cs="Arial" w:eastAsia="Arial" w:hAnsi="Arial"/>
          <w:sz w:val="24"/>
          <w:szCs w:val="24"/>
        </w:rPr>
        <w:t xml:space="preserve">6. Договор банковского вклада с физическими лицами, заключенный банком до дня принятия Национальным банком решения, в соответствии с подпунктами 3) и 4), пункта 3 настоящей статьи, не подлежит расторжению, за исключением случая обращения по инициативе владельца депозита с требованием о расторжении договора или случаев, предусмотренных Законом Кыргызской Республики «О консервации, ликвидации и банкротстве банков». Такой договор не может быть продлен.</w:t>
      </w:r>
    </w:p>
    <w:p>
      <w:pPr>
        <w:spacing w:after="120"/>
        <w:jc w:val="both"/>
      </w:pPr>
      <w:r>
        <w:rPr>
          <w:rFonts w:ascii="Arial" w:cs="Arial" w:eastAsia="Arial" w:hAnsi="Arial"/>
          <w:sz w:val="24"/>
          <w:szCs w:val="24"/>
        </w:rPr>
        <w:t xml:space="preserve">7. Дополнительные денежные средства, которые поступили во вклад со дня применения Национальным банком мер, указанных в подпунктах 3), 4) пункта 3 настоящей статьи, за исключением процентов, начисляемых в соответствии с условиями договора банковского вклада, не зачисляются на счет и подлежат возврату лицам, которые дали поручение о зачислении денежных средств в депозит.</w:t>
      </w:r>
    </w:p>
    <w:p>
      <w:pPr>
        <w:spacing w:after="120"/>
        <w:jc w:val="both"/>
      </w:pPr>
      <w:r>
        <w:rPr>
          <w:rFonts w:ascii="Arial" w:cs="Arial" w:eastAsia="Arial" w:hAnsi="Arial"/>
          <w:sz w:val="24"/>
          <w:szCs w:val="24"/>
        </w:rPr>
        <w:t xml:space="preserve">8. Банки, в отношении которых в соответствии с настоящей статьей введен запрет на привлечение депозитов, обязаны не позднее рабочего дня,, следующего за днем введения указанного запрета, разместить информацию о прекращении права на привлечение денежных средств в депозиты во всех доступных для клиентов помещениях банка, в которых осуществляется обслуживание вкладчиков.</w:t>
      </w:r>
    </w:p>
    <w:p>
      <w:pPr>
        <w:spacing w:after="120"/>
        <w:jc w:val="both"/>
      </w:pPr>
      <w:r>
        <w:rPr>
          <w:rFonts w:ascii="Arial" w:cs="Arial" w:eastAsia="Arial" w:hAnsi="Arial"/>
          <w:sz w:val="24"/>
          <w:szCs w:val="24"/>
        </w:rPr>
        <w:t xml:space="preserve">9. При неисполнении банком обязанностей, установленных в настоящей статье, Национальный банк применяет к нему меры и санкции, предусмотренные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10. Депозиты, принятые до прекращения членства в системе зашить: депозитов, подлежат покрытию в соответствии с настоящим Законом до истечения срока, указанного в договоре банковского вклада. Срок договора не может быть продлен. Любые средства, направленные в депозиты после прекращения  членства в системе защиты депозитов, должны быть возвращены лицам, направившим их.</w:t>
      </w:r>
    </w:p>
    <w:p>
      <w:pPr>
        <w:spacing w:after="120"/>
        <w:jc w:val="both"/>
      </w:pPr>
      <w:r>
        <w:rPr>
          <w:rFonts w:ascii="Arial" w:cs="Arial" w:eastAsia="Arial" w:hAnsi="Arial"/>
          <w:sz w:val="24"/>
          <w:szCs w:val="24"/>
        </w:rPr>
        <w:t xml:space="preserve">11. За прием депозитов после вынесения запрета на их прием, приостановления и/или прекращения членства в системе защиты депозитов, Совет директоров банка и Правление банка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12. Банк не вправе требовать возврата внесенных в систему защиты депозитов взносов. Банк обязан продолжать внесение взносов по депозитам, подлежащим компенсации в соответствии с настоящим Законом, до наступления гарантийного случая.</w:t>
      </w:r>
    </w:p>
    <w:p>
      <w:pPr>
        <w:spacing w:after="120"/>
        <w:jc w:val="both"/>
      </w:pPr>
      <w:r>
        <w:rPr>
          <w:rFonts w:ascii="Arial" w:cs="Arial" w:eastAsia="Arial" w:hAnsi="Arial"/>
          <w:sz w:val="24"/>
          <w:szCs w:val="24"/>
        </w:rPr>
        <w:t xml:space="preserve">13. Агентство и банк, чье членство в системе защиты депозитов было прекращено или приостановлено, или введен запрет на прием депозитов, обязаны:</w:t>
      </w:r>
    </w:p>
    <w:p>
      <w:pPr>
        <w:spacing w:after="120"/>
        <w:jc w:val="both"/>
      </w:pPr>
      <w:r>
        <w:rPr>
          <w:rFonts w:ascii="Arial" w:cs="Arial" w:eastAsia="Arial" w:hAnsi="Arial"/>
          <w:sz w:val="24"/>
          <w:szCs w:val="24"/>
        </w:rPr>
        <w:t xml:space="preserve">1) разместить следующую информацию на государственном и официальном языках при входе в центральный (головной) офис банка и операционных залах, филиалах, сберегательных кассах и во всех других доступных для клиентов помещениях банка:</w:t>
      </w:r>
    </w:p>
    <w:p>
      <w:pPr>
        <w:spacing w:after="120"/>
        <w:jc w:val="both"/>
      </w:pPr>
      <w:r>
        <w:rPr>
          <w:rFonts w:ascii="Arial" w:cs="Arial" w:eastAsia="Arial" w:hAnsi="Arial"/>
          <w:sz w:val="24"/>
          <w:szCs w:val="24"/>
        </w:rPr>
        <w:t xml:space="preserve">а) о дате приостановления членства в системе защиты депозитов;</w:t>
      </w:r>
    </w:p>
    <w:p>
      <w:pPr>
        <w:spacing w:after="120"/>
        <w:jc w:val="both"/>
      </w:pPr>
      <w:r>
        <w:rPr>
          <w:rFonts w:ascii="Arial" w:cs="Arial" w:eastAsia="Arial" w:hAnsi="Arial"/>
          <w:sz w:val="24"/>
          <w:szCs w:val="24"/>
        </w:rPr>
        <w:t xml:space="preserve">б) о том, что все депозиты, принятые до даты вынесения запрета на прием депозитов, прекращения или приостановления членства в системе защиты депозитов, подлежат защите в соответствии с настоящим Законом;</w:t>
      </w:r>
    </w:p>
    <w:p>
      <w:pPr>
        <w:spacing w:after="120"/>
        <w:jc w:val="both"/>
      </w:pPr>
      <w:r>
        <w:rPr>
          <w:rFonts w:ascii="Arial" w:cs="Arial" w:eastAsia="Arial" w:hAnsi="Arial"/>
          <w:sz w:val="24"/>
          <w:szCs w:val="24"/>
        </w:rPr>
        <w:t xml:space="preserve">2) опубликовать информацию, указанную в подпункте 1) пункта 13 настоящей статьи, на государственном и официальном языках в республиканской газете в течение двух рабочих дней после даты вынесения запрета на прием депозитов, прекращения и/или приостановления членства в системе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VII
 ФИНАНСИРОВАНИЕ ФОНДА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Взносы в фонд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Банки-участники системы защиты депозитов, должны уплачивать обязательные взносы в фонд защиты депозитов по ставке и в сроки, определенные Агентством, по согласованию с Национальным банком.</w:t>
      </w:r>
    </w:p>
    <w:p>
      <w:pPr>
        <w:spacing w:after="120"/>
        <w:jc w:val="both"/>
      </w:pPr>
      <w:r>
        <w:rPr>
          <w:rFonts w:ascii="Arial" w:cs="Arial" w:eastAsia="Arial" w:hAnsi="Arial"/>
          <w:sz w:val="24"/>
          <w:szCs w:val="24"/>
        </w:rPr>
        <w:t xml:space="preserve">2. Фонд защиты депозитов формируется до уровня целевого значения, установленного в пункте 2 статьи 43 настоящего Закона, путем внесения взносов Правительством Кыргызской Республики и действующими банками в следующем соотношении:</w:t>
      </w:r>
    </w:p>
    <w:p>
      <w:pPr>
        <w:spacing w:after="120"/>
        <w:jc w:val="both"/>
      </w:pPr>
      <w:r>
        <w:rPr>
          <w:rFonts w:ascii="Arial" w:cs="Arial" w:eastAsia="Arial" w:hAnsi="Arial"/>
          <w:sz w:val="24"/>
          <w:szCs w:val="24"/>
        </w:rPr>
        <w:t xml:space="preserve">1) Правительство Кыргызской Республики - пятьдесят процентов;</w:t>
      </w:r>
    </w:p>
    <w:p>
      <w:pPr>
        <w:spacing w:after="120"/>
        <w:jc w:val="both"/>
      </w:pPr>
      <w:r>
        <w:rPr>
          <w:rFonts w:ascii="Arial" w:cs="Arial" w:eastAsia="Arial" w:hAnsi="Arial"/>
          <w:sz w:val="24"/>
          <w:szCs w:val="24"/>
        </w:rPr>
        <w:t xml:space="preserve">2) банки - пятьдесят процентов.</w:t>
      </w:r>
    </w:p>
    <w:p>
      <w:pPr>
        <w:spacing w:after="120"/>
        <w:jc w:val="both"/>
      </w:pPr>
      <w:r>
        <w:rPr>
          <w:rFonts w:ascii="Arial" w:cs="Arial" w:eastAsia="Arial" w:hAnsi="Arial"/>
          <w:sz w:val="24"/>
          <w:szCs w:val="24"/>
        </w:rPr>
        <w:t xml:space="preserve">3. Последующие взносы для поддержания деятельности фонда защиты депозитов, осуществляются на условиях, предусмотренных статьями 27-31 настоящего Закона.</w:t>
      </w:r>
    </w:p>
    <w:p>
      <w:pPr>
        <w:spacing w:after="120"/>
        <w:jc w:val="both"/>
      </w:pPr>
      <w:r>
        <w:rPr>
          <w:rFonts w:ascii="Arial" w:cs="Arial" w:eastAsia="Arial" w:hAnsi="Arial"/>
          <w:sz w:val="24"/>
          <w:szCs w:val="24"/>
        </w:rPr>
        <w:t xml:space="preserve">4. Первая часть взноса, определенного в подпункте 1) пункта 2 настоящей статьи, осуществляется Правительством Кыргызской Республики в размере не менее пятидесяти процентов суммы целевого размера фонда, рассчитанных Агентством и Национальным банком на дату вступления в силу настоящего Закона, в течение первого года после вступления в силу настоящего Закона. Оставшаяся часть, рассчитанная как недостающая сумма, необходимая для достижения целевого значения, указанного в подпункте 2) пункта 2 статьи 43, вносится не позднее второго года после вступления в силу настоящего Закона.</w:t>
      </w:r>
    </w:p>
    <w:p>
      <w:pPr>
        <w:spacing w:after="120"/>
        <w:jc w:val="both"/>
      </w:pPr>
      <w:r>
        <w:rPr>
          <w:rFonts w:ascii="Arial" w:cs="Arial" w:eastAsia="Arial" w:hAnsi="Arial"/>
          <w:sz w:val="24"/>
          <w:szCs w:val="24"/>
        </w:rPr>
        <w:t xml:space="preserve">5. Суммы банка, внесенные в Фонд защиты депозитов подлежат возврату в случае проведения процедуры добровольной ликвидации банка в соответствии с законодательством Кыргызской Республики, если банк не имеет задолженности по вкладам (депозитам) физических лиц, подлежащим защите согласно настоящему Закону, за исключением депозитов, предусмотренных статьей 5 настоящего Закона.</w:t>
      </w:r>
    </w:p>
    <w:p>
      <w:pPr>
        <w:spacing w:after="120"/>
        <w:jc w:val="both"/>
      </w:pPr>
      <w:r>
        <w:rPr>
          <w:rFonts w:ascii="Arial" w:cs="Arial" w:eastAsia="Arial" w:hAnsi="Arial"/>
          <w:sz w:val="24"/>
          <w:szCs w:val="24"/>
        </w:rPr>
        <w:t xml:space="preserve">6. Взносы, указанные и выплаченные в соответствии с настоящим Законом, являются собственностью Фонда защиты депозитов и не подлежат возврату и направляются исключительно для выплаты компенсаций вкладчикам при наступлении гарантийного случая в соответствии с настоящим Законом.</w:t>
      </w:r>
    </w:p>
    <w:p>
      <w:pPr>
        <w:spacing w:after="120"/>
        <w:jc w:val="both"/>
      </w:pPr>
      <w:r>
        <w:rPr>
          <w:rFonts w:ascii="Arial" w:cs="Arial" w:eastAsia="Arial" w:hAnsi="Arial"/>
          <w:sz w:val="24"/>
          <w:szCs w:val="24"/>
        </w:rPr>
        <w:t xml:space="preserve">В случае исключения банка-участника из системы защиты депозитов, внесенные им взносы не подлежат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Взносы вновь создаваемых банков (вступительные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Вновь создаваемые банки должны оплатить вступительный взнос в сумме одного процента уставного капитала. Такой взнос должен быть осуществлен в течение тридцати календарных дней с момента получения лицензии на осуществление банковской деятельности.</w:t>
      </w:r>
    </w:p>
    <w:p>
      <w:pPr>
        <w:spacing w:after="120"/>
        <w:jc w:val="both"/>
      </w:pPr>
      <w:r>
        <w:rPr>
          <w:rFonts w:ascii="Arial" w:cs="Arial" w:eastAsia="Arial" w:hAnsi="Arial"/>
          <w:sz w:val="24"/>
          <w:szCs w:val="24"/>
        </w:rPr>
        <w:t xml:space="preserve">2. В случае увеличения уставного капитала банками, дополнительные членские взносы не взимаются.</w:t>
      </w:r>
    </w:p>
    <w:p>
      <w:pPr>
        <w:spacing w:after="120"/>
        <w:jc w:val="both"/>
      </w:pPr>
      <w:r>
        <w:rPr>
          <w:rFonts w:ascii="Arial" w:cs="Arial" w:eastAsia="Arial" w:hAnsi="Arial"/>
          <w:sz w:val="24"/>
          <w:szCs w:val="24"/>
        </w:rPr>
        <w:t xml:space="preserve">3. Последующие календарные взносы осуществляются в соответствии со статьями 29-31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Взносы действующих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наступления условий, указанных в пункте 2 статьи 43 настоящего Закона, взносы действующих банков устанавливаются на уровне 0,2 процента годовых от общей депозитной базы банка, или в сумме, рассчитанной Агентством по согласованию с Национальным банком, для достижения целевых значений, установленных в пункте 2 статьи 26 и пункте 2 статьи 43 настоящего Закона.</w:t>
      </w:r>
    </w:p>
    <w:p>
      <w:pPr>
        <w:spacing w:after="120"/>
        <w:jc w:val="both"/>
      </w:pPr>
      <w:r>
        <w:rPr>
          <w:rFonts w:ascii="Arial" w:cs="Arial" w:eastAsia="Arial" w:hAnsi="Arial"/>
          <w:sz w:val="24"/>
          <w:szCs w:val="24"/>
        </w:rPr>
        <w:t xml:space="preserve">2. Взносы действующих банков выплачиваются, начиная с квартала, следующего после даты вступления в силу настоящего Закона.</w:t>
      </w:r>
    </w:p>
    <w:p>
      <w:pPr>
        <w:spacing w:after="120"/>
        <w:jc w:val="both"/>
      </w:pPr>
      <w:r>
        <w:rPr>
          <w:rFonts w:ascii="Arial" w:cs="Arial" w:eastAsia="Arial" w:hAnsi="Arial"/>
          <w:sz w:val="24"/>
          <w:szCs w:val="24"/>
        </w:rPr>
        <w:t xml:space="preserve">3. В случае непринятия действующих  банков в систем;, загатить: депозитов, внесенные суммы возвращаются банкам, за исключением следующих случаев:</w:t>
      </w:r>
    </w:p>
    <w:p>
      <w:pPr>
        <w:spacing w:after="120"/>
        <w:jc w:val="both"/>
      </w:pPr>
      <w:r>
        <w:rPr>
          <w:rFonts w:ascii="Arial" w:cs="Arial" w:eastAsia="Arial" w:hAnsi="Arial"/>
          <w:sz w:val="24"/>
          <w:szCs w:val="24"/>
        </w:rPr>
        <w:t xml:space="preserve">1) введение прямого банковского надзора;</w:t>
      </w:r>
    </w:p>
    <w:p>
      <w:pPr>
        <w:spacing w:after="120"/>
        <w:jc w:val="both"/>
      </w:pPr>
      <w:r>
        <w:rPr>
          <w:rFonts w:ascii="Arial" w:cs="Arial" w:eastAsia="Arial" w:hAnsi="Arial"/>
          <w:sz w:val="24"/>
          <w:szCs w:val="24"/>
        </w:rPr>
        <w:t xml:space="preserve">2) введение временного руководства;</w:t>
      </w:r>
    </w:p>
    <w:p>
      <w:pPr>
        <w:spacing w:after="120"/>
        <w:jc w:val="both"/>
      </w:pPr>
      <w:r>
        <w:rPr>
          <w:rFonts w:ascii="Arial" w:cs="Arial" w:eastAsia="Arial" w:hAnsi="Arial"/>
          <w:sz w:val="24"/>
          <w:szCs w:val="24"/>
        </w:rPr>
        <w:t xml:space="preserve">3) начало процедуры консервации;</w:t>
      </w:r>
    </w:p>
    <w:p>
      <w:pPr>
        <w:spacing w:after="120"/>
        <w:jc w:val="both"/>
      </w:pPr>
      <w:r>
        <w:rPr>
          <w:rFonts w:ascii="Arial" w:cs="Arial" w:eastAsia="Arial" w:hAnsi="Arial"/>
          <w:sz w:val="24"/>
          <w:szCs w:val="24"/>
        </w:rPr>
        <w:t xml:space="preserve">4) наличие, по заключению Национального банка, угрозы интересам вкладчиков.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Календарные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наступления условий, указанных в пункте 2 статьи 43 настоящего Закона, банки должны ежегодно оплачивать календарные взносы в размере 0,2 процента от общей депозитной базы банка, или в сумме, рассчитанной Агентством совместно с Национальным банком, на дату после наступления условий, указанных в пункте 2 статьи 43 настоящего Закона.</w:t>
      </w:r>
    </w:p>
    <w:p>
      <w:pPr>
        <w:spacing w:after="120"/>
        <w:jc w:val="both"/>
      </w:pPr>
      <w:r>
        <w:rPr>
          <w:rFonts w:ascii="Arial" w:cs="Arial" w:eastAsia="Arial" w:hAnsi="Arial"/>
          <w:sz w:val="24"/>
          <w:szCs w:val="24"/>
        </w:rPr>
        <w:t xml:space="preserve">Такие взносы рассчитываются Агентством совместно с Национальным банком, исходя из необходимости создания и поддержания фонда защиты депозитов в размере не менее значения, указанного в подпункте 2) пункта 2 статьи 43 настоящего Закона.</w:t>
      </w:r>
    </w:p>
    <w:p>
      <w:pPr>
        <w:spacing w:after="120"/>
        <w:jc w:val="both"/>
      </w:pPr>
      <w:r>
        <w:rPr>
          <w:rFonts w:ascii="Arial" w:cs="Arial" w:eastAsia="Arial" w:hAnsi="Arial"/>
          <w:sz w:val="24"/>
          <w:szCs w:val="24"/>
        </w:rPr>
        <w:t xml:space="preserve">2. Общая депозитная база рассчитывается на средней ежедневной основе за период одного года, заканчивающегося в квартал (расчетный квартал), предшествующий кварталу, в котором осуществляется взнос в соответствии с пунктом 5 настоящей статьи.</w:t>
      </w:r>
    </w:p>
    <w:p>
      <w:pPr>
        <w:spacing w:after="120"/>
        <w:jc w:val="both"/>
      </w:pPr>
      <w:r>
        <w:rPr>
          <w:rFonts w:ascii="Arial" w:cs="Arial" w:eastAsia="Arial" w:hAnsi="Arial"/>
          <w:sz w:val="24"/>
          <w:szCs w:val="24"/>
        </w:rPr>
        <w:t xml:space="preserve">3. Для вновь создаваемых банков первый календарный взнос исчисляется путем умножения общей депозитной базы банка на 1/360 и на количество оставшихся до окончания расчетного квартала дней, с даты принятия в систему защиты депозитов в соответствии с пунктом 5 статьи 20.</w:t>
      </w:r>
    </w:p>
    <w:p>
      <w:pPr>
        <w:spacing w:after="120"/>
        <w:jc w:val="both"/>
      </w:pPr>
      <w:r>
        <w:rPr>
          <w:rFonts w:ascii="Arial" w:cs="Arial" w:eastAsia="Arial" w:hAnsi="Arial"/>
          <w:sz w:val="24"/>
          <w:szCs w:val="24"/>
        </w:rPr>
        <w:t xml:space="preserve">4. Для банков, в отношении которых наступил гарантийный случай, взносы рассчитываются на дату его наступления в соответствии с настоящей статьей.</w:t>
      </w:r>
    </w:p>
    <w:p>
      <w:pPr>
        <w:spacing w:after="120"/>
        <w:jc w:val="both"/>
      </w:pPr>
      <w:r>
        <w:rPr>
          <w:rFonts w:ascii="Arial" w:cs="Arial" w:eastAsia="Arial" w:hAnsi="Arial"/>
          <w:sz w:val="24"/>
          <w:szCs w:val="24"/>
        </w:rPr>
        <w:t xml:space="preserve">5. Календарные взносы оплачиваются на ежеквартальной основе не. позднее 15 числа месяца, следующего за расчетным кварталом.</w:t>
      </w:r>
    </w:p>
    <w:p>
      <w:pPr>
        <w:spacing w:after="120"/>
        <w:jc w:val="both"/>
      </w:pPr>
      <w:r>
        <w:rPr>
          <w:rFonts w:ascii="Arial" w:cs="Arial" w:eastAsia="Arial" w:hAnsi="Arial"/>
          <w:sz w:val="24"/>
          <w:szCs w:val="24"/>
        </w:rPr>
        <w:t xml:space="preserve">6. Взносы в фонд защиты депозитов осуществляются в безакцептном порядке, что должно быть оговорено при заключении договора с банком-участником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Чрезвычайные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средств фонда защиты депозитов недостаточно для покрытия обязательств, согласно требованиям настоящего Закона, Совет директоров Агентства может предпринять одну или одновременно несколько из следующих мер:</w:t>
      </w:r>
    </w:p>
    <w:p>
      <w:pPr>
        <w:spacing w:after="120"/>
        <w:jc w:val="both"/>
      </w:pPr>
      <w:r>
        <w:rPr>
          <w:rFonts w:ascii="Arial" w:cs="Arial" w:eastAsia="Arial" w:hAnsi="Arial"/>
          <w:sz w:val="24"/>
          <w:szCs w:val="24"/>
        </w:rPr>
        <w:t xml:space="preserve">1) увеличить размер ежегодных взносов, но не более двойной ставки взноса от уровня, установленного в пункте 1 статьи 28 настоящего Закона;</w:t>
      </w:r>
    </w:p>
    <w:p>
      <w:pPr>
        <w:spacing w:after="120"/>
        <w:jc w:val="both"/>
      </w:pPr>
      <w:r>
        <w:rPr>
          <w:rFonts w:ascii="Arial" w:cs="Arial" w:eastAsia="Arial" w:hAnsi="Arial"/>
          <w:sz w:val="24"/>
          <w:szCs w:val="24"/>
        </w:rPr>
        <w:t xml:space="preserve">2) установить специальные единовременные взносы, не превышающие пятидесяти процентов взносов прошлого года;</w:t>
      </w:r>
    </w:p>
    <w:p>
      <w:pPr>
        <w:spacing w:after="120"/>
        <w:jc w:val="both"/>
      </w:pPr>
      <w:r>
        <w:rPr>
          <w:rFonts w:ascii="Arial" w:cs="Arial" w:eastAsia="Arial" w:hAnsi="Arial"/>
          <w:sz w:val="24"/>
          <w:szCs w:val="24"/>
        </w:rPr>
        <w:t xml:space="preserve">3) производить заимствования на рынке под гарантию Правительства Кыргызской Республики;</w:t>
      </w:r>
    </w:p>
    <w:p>
      <w:pPr>
        <w:spacing w:after="120"/>
        <w:jc w:val="both"/>
      </w:pPr>
      <w:r>
        <w:rPr>
          <w:rFonts w:ascii="Arial" w:cs="Arial" w:eastAsia="Arial" w:hAnsi="Arial"/>
          <w:sz w:val="24"/>
          <w:szCs w:val="24"/>
        </w:rPr>
        <w:t xml:space="preserve">4. использовать предоставленные грантовые средства;</w:t>
      </w:r>
    </w:p>
    <w:p>
      <w:pPr>
        <w:spacing w:after="120"/>
        <w:jc w:val="both"/>
      </w:pPr>
      <w:r>
        <w:rPr>
          <w:rFonts w:ascii="Arial" w:cs="Arial" w:eastAsia="Arial" w:hAnsi="Arial"/>
          <w:sz w:val="24"/>
          <w:szCs w:val="24"/>
        </w:rPr>
        <w:t xml:space="preserve">5)  запросить и получить займ у Правительства Кыргызской Республики по ставке, не превышающей учетную ставку Национального банка. Правительство Кыргызской Республики должно предоставить запрошенные средства в течение пяти рабочих дней с даты получения запроса. Если в результате данного запроса нарушается Закон Кыргызской Республики о республиканском бюджете Кыргызской Республики на соответствующий год либо Правительство Кыргызской Республики не в состоянии предоставить данные средства, вопрос должен быть рассмотрен на заседании, в том числе досрочном, Жогорку Кенеша Кыргызской Республики, созванном в течение тридцати дней с даты направления запроса в Правительство Кыргызской Республики. По истечении указанного срока решение о выделении займа считается принятым и Министерство экономики и финансов Кыргызской Республики должно перевести необходимые денежные средства в срок не позднее трех рабочих дней.</w:t>
      </w:r>
    </w:p>
    <w:p>
      <w:pPr>
        <w:spacing w:after="120"/>
        <w:jc w:val="both"/>
      </w:pPr>
      <w:r>
        <w:rPr>
          <w:rFonts w:ascii="Arial" w:cs="Arial" w:eastAsia="Arial" w:hAnsi="Arial"/>
          <w:sz w:val="24"/>
          <w:szCs w:val="24"/>
        </w:rPr>
        <w:t xml:space="preserve">2. При установлении объема взносов Совет директоров Агентства учитывает:</w:t>
      </w:r>
    </w:p>
    <w:p>
      <w:pPr>
        <w:spacing w:after="120"/>
        <w:jc w:val="both"/>
      </w:pPr>
      <w:r>
        <w:rPr>
          <w:rFonts w:ascii="Arial" w:cs="Arial" w:eastAsia="Arial" w:hAnsi="Arial"/>
          <w:sz w:val="24"/>
          <w:szCs w:val="24"/>
        </w:rPr>
        <w:t xml:space="preserve">1) расходы фонда защиты депозитов, связанные с выплатой компенсаций вкладчикам;</w:t>
      </w:r>
    </w:p>
    <w:p>
      <w:pPr>
        <w:spacing w:after="120"/>
        <w:jc w:val="both"/>
      </w:pPr>
      <w:r>
        <w:rPr>
          <w:rFonts w:ascii="Arial" w:cs="Arial" w:eastAsia="Arial" w:hAnsi="Arial"/>
          <w:sz w:val="24"/>
          <w:szCs w:val="24"/>
        </w:rPr>
        <w:t xml:space="preserve">2) ожидаемые операционные расходы фонда защиты депозитов</w:t>
      </w:r>
    </w:p>
    <w:p>
      <w:pPr>
        <w:spacing w:after="120"/>
        <w:jc w:val="both"/>
      </w:pPr>
      <w:r>
        <w:rPr>
          <w:rFonts w:ascii="Arial" w:cs="Arial" w:eastAsia="Arial" w:hAnsi="Arial"/>
          <w:sz w:val="24"/>
          <w:szCs w:val="24"/>
        </w:rPr>
        <w:t xml:space="preserve">3) доходы Агентства от инвестиций;</w:t>
      </w:r>
    </w:p>
    <w:p>
      <w:pPr>
        <w:spacing w:after="120"/>
        <w:jc w:val="both"/>
      </w:pPr>
      <w:r>
        <w:rPr>
          <w:rFonts w:ascii="Arial" w:cs="Arial" w:eastAsia="Arial" w:hAnsi="Arial"/>
          <w:sz w:val="24"/>
          <w:szCs w:val="24"/>
        </w:rPr>
        <w:t xml:space="preserve">4) возврат средств от ликвидации банков;</w:t>
      </w:r>
    </w:p>
    <w:p>
      <w:pPr>
        <w:spacing w:after="120"/>
        <w:jc w:val="both"/>
      </w:pPr>
      <w:r>
        <w:rPr>
          <w:rFonts w:ascii="Arial" w:cs="Arial" w:eastAsia="Arial" w:hAnsi="Arial"/>
          <w:sz w:val="24"/>
          <w:szCs w:val="24"/>
        </w:rPr>
        <w:t xml:space="preserve">5) влияние взносов на доходы и капитал банка;</w:t>
      </w:r>
    </w:p>
    <w:p>
      <w:pPr>
        <w:spacing w:after="120"/>
        <w:jc w:val="both"/>
      </w:pPr>
      <w:r>
        <w:rPr>
          <w:rFonts w:ascii="Arial" w:cs="Arial" w:eastAsia="Arial" w:hAnsi="Arial"/>
          <w:sz w:val="24"/>
          <w:szCs w:val="24"/>
        </w:rPr>
        <w:t xml:space="preserve">6) необходимость выплаты сумм заимствований в соответствии с пунктами 3) и 5) пункта 1 настоящей статьи;</w:t>
      </w:r>
    </w:p>
    <w:p>
      <w:pPr>
        <w:spacing w:after="120"/>
        <w:jc w:val="both"/>
      </w:pPr>
      <w:r>
        <w:rPr>
          <w:rFonts w:ascii="Arial" w:cs="Arial" w:eastAsia="Arial" w:hAnsi="Arial"/>
          <w:sz w:val="24"/>
          <w:szCs w:val="24"/>
        </w:rPr>
        <w:t xml:space="preserve">7) любые другие факторы, которые Совет директоров может считать необходимыми.</w:t>
      </w:r>
    </w:p>
    <w:p>
      <w:pPr>
        <w:spacing w:after="120"/>
        <w:jc w:val="both"/>
      </w:pPr>
      <w:r>
        <w:rPr>
          <w:rFonts w:ascii="Arial" w:cs="Arial" w:eastAsia="Arial" w:hAnsi="Arial"/>
          <w:sz w:val="24"/>
          <w:szCs w:val="24"/>
        </w:rPr>
        <w:t xml:space="preserve">Если по расчетам Агентства, введение двойной ставки взноса за несвоевременную выплату компенсаций приведет к возникновению проблем у банка, то Агентство может принять иное решение.</w:t>
      </w:r>
    </w:p>
    <w:p>
      <w:pPr>
        <w:spacing w:after="120"/>
        <w:jc w:val="both"/>
      </w:pPr>
      <w:r>
        <w:rPr>
          <w:rFonts w:ascii="Arial" w:cs="Arial" w:eastAsia="Arial" w:hAnsi="Arial"/>
          <w:sz w:val="24"/>
          <w:szCs w:val="24"/>
        </w:rPr>
        <w:t xml:space="preserve">3. Любое увеличение взносов, или уплата чрезвычайных взносов, или заимствование должно утверждаться Советом директоров с одобрением Национального банка.</w:t>
      </w:r>
    </w:p>
    <w:p>
      <w:pPr>
        <w:spacing w:after="120"/>
        <w:jc w:val="both"/>
      </w:pPr>
      <w:r>
        <w:rPr>
          <w:rFonts w:ascii="Arial" w:cs="Arial" w:eastAsia="Arial" w:hAnsi="Arial"/>
          <w:sz w:val="24"/>
          <w:szCs w:val="24"/>
        </w:rPr>
        <w:t xml:space="preserve">4. Агентство обязано информировать банки об изменении размеров взносов не менее чем за тридцать дней до последнего дня квартала, за который производится расчет.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Особые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взносы являются обязательными платежами банков, считаются их операционными расходами с соответствующим уменьшением из налогооблагаемой базы.</w:t>
      </w:r>
    </w:p>
    <w:p>
      <w:pPr>
        <w:spacing w:after="120"/>
        <w:jc w:val="both"/>
      </w:pPr>
      <w:r>
        <w:rPr>
          <w:rFonts w:ascii="Arial" w:cs="Arial" w:eastAsia="Arial" w:hAnsi="Arial"/>
          <w:sz w:val="24"/>
          <w:szCs w:val="24"/>
        </w:rPr>
        <w:t xml:space="preserve">2. Для расчета депозитов в иностранной валюте применяется учетный курс, установленный Национальным банком на последний день квартала, в который производится оплата.</w:t>
      </w:r>
    </w:p>
    <w:p>
      <w:pPr>
        <w:spacing w:after="120"/>
        <w:jc w:val="both"/>
      </w:pPr>
      <w:r>
        <w:rPr>
          <w:rFonts w:ascii="Arial" w:cs="Arial" w:eastAsia="Arial" w:hAnsi="Arial"/>
          <w:sz w:val="24"/>
          <w:szCs w:val="24"/>
        </w:rPr>
        <w:t xml:space="preserve">3. В случае, если банк не оплачивает взнос в соответствии с настоящей статьей, он обязан оплатить пени, в двойном размере от годовой учетной ставки, установленной Национальным банком, за каждый день просрочки от суммы, подлежащей оплате. Оплата штрафов не освобождает банк от оплаты взносов.</w:t>
      </w:r>
    </w:p>
    <w:p>
      <w:pPr>
        <w:spacing w:after="120"/>
        <w:jc w:val="both"/>
      </w:pPr>
      <w:r>
        <w:rPr>
          <w:rFonts w:ascii="Arial" w:cs="Arial" w:eastAsia="Arial" w:hAnsi="Arial"/>
          <w:sz w:val="24"/>
          <w:szCs w:val="24"/>
        </w:rPr>
        <w:t xml:space="preserve">4. После достижения целевого показателя Агентство может уменьшить размер взносов в фонд защиты депозитов за исключением случая, если банк за последние 6 месяцев был подвержен мерам и санкциям, установленным Законом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5. Уменьшение размера взносов в фонд защиты депозитов осуществляется после полного погашения средств, заимствованных фондом защиты депозитов.</w:t>
      </w:r>
    </w:p>
    <w:p>
      <w:pPr>
        <w:spacing w:after="120"/>
        <w:jc w:val="both"/>
      </w:pPr>
      <w:r>
        <w:rPr>
          <w:rFonts w:ascii="Arial" w:cs="Arial" w:eastAsia="Arial" w:hAnsi="Arial"/>
          <w:sz w:val="24"/>
          <w:szCs w:val="24"/>
        </w:rPr>
        <w:t xml:space="preserve">6. В случае уменьшения целевого показателя Фонда ниже установленного уровня, взносы могут быть увеличены.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Источники финансирования фонда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Источники финансирования фонда защиты депозитов включают в себя:</w:t>
      </w:r>
    </w:p>
    <w:p>
      <w:pPr>
        <w:spacing w:after="120"/>
        <w:jc w:val="both"/>
      </w:pPr>
      <w:r>
        <w:rPr>
          <w:rFonts w:ascii="Arial" w:cs="Arial" w:eastAsia="Arial" w:hAnsi="Arial"/>
          <w:sz w:val="24"/>
          <w:szCs w:val="24"/>
        </w:rPr>
        <w:t xml:space="preserve">а) взносы, установленные настоящим Законом и уплачиваемые банками - участниками;</w:t>
      </w:r>
    </w:p>
    <w:p>
      <w:pPr>
        <w:spacing w:after="120"/>
        <w:jc w:val="both"/>
      </w:pPr>
      <w:r>
        <w:rPr>
          <w:rFonts w:ascii="Arial" w:cs="Arial" w:eastAsia="Arial" w:hAnsi="Arial"/>
          <w:sz w:val="24"/>
          <w:szCs w:val="24"/>
        </w:rPr>
        <w:t xml:space="preserve">б)  взносы, внесенные Правительством Кыргызской Республики;</w:t>
      </w:r>
    </w:p>
    <w:p>
      <w:pPr>
        <w:spacing w:after="120"/>
        <w:jc w:val="both"/>
      </w:pPr>
      <w:r>
        <w:rPr>
          <w:rFonts w:ascii="Arial" w:cs="Arial" w:eastAsia="Arial" w:hAnsi="Arial"/>
          <w:sz w:val="24"/>
          <w:szCs w:val="24"/>
        </w:rPr>
        <w:t xml:space="preserve">в) процентные и инвестиционные доходы Агентства от размещения свободных средств:</w:t>
      </w:r>
    </w:p>
    <w:p>
      <w:pPr>
        <w:spacing w:after="120"/>
        <w:jc w:val="both"/>
      </w:pPr>
      <w:r>
        <w:rPr>
          <w:rFonts w:ascii="Arial" w:cs="Arial" w:eastAsia="Arial" w:hAnsi="Arial"/>
          <w:sz w:val="24"/>
          <w:szCs w:val="24"/>
        </w:rPr>
        <w:t xml:space="preserve">г) денежные средства, полученные в результате ликвидации банков, в соответствии со статьей 8 настоящего Закона;</w:t>
      </w:r>
    </w:p>
    <w:p>
      <w:pPr>
        <w:spacing w:after="120"/>
        <w:jc w:val="both"/>
      </w:pPr>
      <w:r>
        <w:rPr>
          <w:rFonts w:ascii="Arial" w:cs="Arial" w:eastAsia="Arial" w:hAnsi="Arial"/>
          <w:sz w:val="24"/>
          <w:szCs w:val="24"/>
        </w:rPr>
        <w:t xml:space="preserve">д)  штрафы и пени, уплаченные банками-участниками;</w:t>
      </w:r>
    </w:p>
    <w:p>
      <w:pPr>
        <w:spacing w:after="120"/>
        <w:jc w:val="both"/>
      </w:pPr>
      <w:r>
        <w:rPr>
          <w:rFonts w:ascii="Arial" w:cs="Arial" w:eastAsia="Arial" w:hAnsi="Arial"/>
          <w:sz w:val="24"/>
          <w:szCs w:val="24"/>
        </w:rPr>
        <w:t xml:space="preserve">е)  штрафы, накладываемые Национальным банком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ж) денежные средства, получаемые в качестве помощи и не подлежащие возврату;</w:t>
      </w:r>
    </w:p>
    <w:p>
      <w:pPr>
        <w:spacing w:after="120"/>
        <w:jc w:val="both"/>
      </w:pPr>
      <w:r>
        <w:rPr>
          <w:rFonts w:ascii="Arial" w:cs="Arial" w:eastAsia="Arial" w:hAnsi="Arial"/>
          <w:sz w:val="24"/>
          <w:szCs w:val="24"/>
        </w:rPr>
        <w:t xml:space="preserve">з)  рыночные заимствования, полученные под гарантию Правительства;</w:t>
      </w:r>
    </w:p>
    <w:p>
      <w:pPr>
        <w:spacing w:after="120"/>
        <w:jc w:val="both"/>
      </w:pPr>
      <w:r>
        <w:rPr>
          <w:rFonts w:ascii="Arial" w:cs="Arial" w:eastAsia="Arial" w:hAnsi="Arial"/>
          <w:sz w:val="24"/>
          <w:szCs w:val="24"/>
        </w:rPr>
        <w:t xml:space="preserve">и)  кредиты, предоставленные Правительством Кыргызской Республики;</w:t>
      </w:r>
    </w:p>
    <w:p>
      <w:pPr>
        <w:spacing w:after="120"/>
        <w:jc w:val="both"/>
      </w:pPr>
      <w:r>
        <w:rPr>
          <w:rFonts w:ascii="Arial" w:cs="Arial" w:eastAsia="Arial" w:hAnsi="Arial"/>
          <w:sz w:val="24"/>
          <w:szCs w:val="24"/>
        </w:rPr>
        <w:t xml:space="preserve">к) прочие средства, полученные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2. Чистые доходы, полученные фондом защиты депозитов, должны быть капитализированы и не подлежат распределению.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Операционный счет и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Операционные счета Агентства подлежат открытию и обслуживанию в Национальном банке.</w:t>
      </w:r>
    </w:p>
    <w:p>
      <w:pPr>
        <w:spacing w:after="120"/>
        <w:jc w:val="both"/>
      </w:pPr>
      <w:r>
        <w:rPr>
          <w:rFonts w:ascii="Arial" w:cs="Arial" w:eastAsia="Arial" w:hAnsi="Arial"/>
          <w:sz w:val="24"/>
          <w:szCs w:val="24"/>
        </w:rPr>
        <w:t xml:space="preserve">2. Агентство может инвестировать в ценные бумаги:</w:t>
      </w:r>
    </w:p>
    <w:p>
      <w:pPr>
        <w:spacing w:after="120"/>
        <w:jc w:val="both"/>
      </w:pPr>
      <w:r>
        <w:rPr>
          <w:rFonts w:ascii="Arial" w:cs="Arial" w:eastAsia="Arial" w:hAnsi="Arial"/>
          <w:sz w:val="24"/>
          <w:szCs w:val="24"/>
        </w:rPr>
        <w:t xml:space="preserve">1) выпущенные и/или безусловно гарантированные Правительством Кыргызской Республики;</w:t>
      </w:r>
    </w:p>
    <w:p>
      <w:pPr>
        <w:spacing w:after="120"/>
        <w:jc w:val="both"/>
      </w:pPr>
      <w:r>
        <w:rPr>
          <w:rFonts w:ascii="Arial" w:cs="Arial" w:eastAsia="Arial" w:hAnsi="Arial"/>
          <w:sz w:val="24"/>
          <w:szCs w:val="24"/>
        </w:rPr>
        <w:t xml:space="preserve">2) выпущенные Национальным банком.</w:t>
      </w:r>
    </w:p>
    <w:p>
      <w:pPr>
        <w:spacing w:after="120"/>
        <w:jc w:val="both"/>
      </w:pPr>
      <w:r>
        <w:rPr>
          <w:rFonts w:ascii="Arial" w:cs="Arial" w:eastAsia="Arial" w:hAnsi="Arial"/>
          <w:sz w:val="24"/>
          <w:szCs w:val="24"/>
        </w:rPr>
        <w:t xml:space="preserve">3. Операционные расходы Агентства и прочие затраты, связанные с выполнением задач, возложенных на Агентство, покрываются за счет средств фонда защиты депозитов. При этом, операционные расходы и иные затраты Агентства в первые 12 месяцев деятельности не должны превышать двух процентов, а в последующем одного процента средств фонда защиты депозитов. Совет директоров несет ответственность за определение и контроль инвестиционной политики и безопасность размещаемых средств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Использование средств фонда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фонда защиты депозитов могут быть использованы для осуществления только следующих платежей и расходов:</w:t>
      </w:r>
    </w:p>
    <w:p>
      <w:pPr>
        <w:spacing w:after="120"/>
        <w:jc w:val="both"/>
      </w:pPr>
      <w:r>
        <w:rPr>
          <w:rFonts w:ascii="Arial" w:cs="Arial" w:eastAsia="Arial" w:hAnsi="Arial"/>
          <w:sz w:val="24"/>
          <w:szCs w:val="24"/>
        </w:rPr>
        <w:t xml:space="preserve">1) для выплаты компенсаций вкладчикам в порядке и сумме, предусмотренными настоящим Законом;</w:t>
      </w:r>
    </w:p>
    <w:p>
      <w:pPr>
        <w:spacing w:after="120"/>
        <w:jc w:val="both"/>
      </w:pPr>
      <w:r>
        <w:rPr>
          <w:rFonts w:ascii="Arial" w:cs="Arial" w:eastAsia="Arial" w:hAnsi="Arial"/>
          <w:sz w:val="24"/>
          <w:szCs w:val="24"/>
        </w:rPr>
        <w:t xml:space="preserve">2) для покрытия операционных расходов Агентства;</w:t>
      </w:r>
    </w:p>
    <w:p>
      <w:pPr>
        <w:spacing w:after="120"/>
        <w:jc w:val="both"/>
      </w:pPr>
      <w:r>
        <w:rPr>
          <w:rFonts w:ascii="Arial" w:cs="Arial" w:eastAsia="Arial" w:hAnsi="Arial"/>
          <w:sz w:val="24"/>
          <w:szCs w:val="24"/>
        </w:rPr>
        <w:t xml:space="preserve">3) для осуществления платежей по основной сумме и процентам полученных Агентством в соответствии с настоящим Законом займов и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Статус освобождения от уплаты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 средства, операции и имущество Агентства и фонда защиты депозитов не подлежат налогообложению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2. Агентство освобождается от уплаты государственной пошлины в судах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
 ОТЧЕТНОСТЬ, АУДИТ И ПУБЛИКАЦИИ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Отчетность и информация, предоставляемая Агентству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требований настоящего Закона каждый банк - участник обязан предоставлять в Агентство и Национальный банк необходимую форму отчетности, порядок, содержание и периодичность представления которой устанавливается Правительством Кыргызской Республики по согласованию с Национальным банком.</w:t>
      </w:r>
    </w:p>
    <w:p>
      <w:pPr>
        <w:spacing w:after="120"/>
        <w:jc w:val="both"/>
      </w:pPr>
      <w:r>
        <w:rPr>
          <w:rFonts w:ascii="Arial" w:cs="Arial" w:eastAsia="Arial" w:hAnsi="Arial"/>
          <w:sz w:val="24"/>
          <w:szCs w:val="24"/>
        </w:rPr>
        <w:t xml:space="preserve">2. По запросу Агентства Национальный банк представляет информацию, необходимую для выполнения положений настоящего Закона.</w:t>
      </w:r>
    </w:p>
    <w:p>
      <w:pPr>
        <w:spacing w:after="120"/>
        <w:jc w:val="both"/>
      </w:pPr>
      <w:r>
        <w:rPr>
          <w:rFonts w:ascii="Arial" w:cs="Arial" w:eastAsia="Arial" w:hAnsi="Arial"/>
          <w:sz w:val="24"/>
          <w:szCs w:val="24"/>
        </w:rPr>
        <w:t xml:space="preserve">3. Агентство вправе получать информацию, составляющую служебную, коммерческую и банковскую тайну банка, в отношении которого наступил гарантийный случай, для осуществления функций, установленных настоящим Законом.</w:t>
      </w:r>
    </w:p>
    <w:p>
      <w:pPr>
        <w:spacing w:after="120"/>
        <w:jc w:val="both"/>
      </w:pPr>
      <w:r>
        <w:rPr>
          <w:rFonts w:ascii="Arial" w:cs="Arial" w:eastAsia="Arial" w:hAnsi="Arial"/>
          <w:sz w:val="24"/>
          <w:szCs w:val="24"/>
        </w:rPr>
        <w:t xml:space="preserve">4. В случае разглашения Агентством или его должностными лицами информации, составляющей служебную, коммерческую и банковскую тайну, Агентство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 Лица, разгласившие служебную, коммерческую и банковскую тайну, несут персональную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Отчетность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Финансовый год Агентства устанавливается с 1 января по 31 декабря включительно.</w:t>
      </w:r>
    </w:p>
    <w:p>
      <w:pPr>
        <w:spacing w:after="120"/>
        <w:jc w:val="both"/>
      </w:pPr>
      <w:r>
        <w:rPr>
          <w:rFonts w:ascii="Arial" w:cs="Arial" w:eastAsia="Arial" w:hAnsi="Arial"/>
          <w:sz w:val="24"/>
          <w:szCs w:val="24"/>
        </w:rPr>
        <w:t xml:space="preserve">2. Агентство ведет постоянный учет и отчетность в соответствии с международными стандартами бухгалтерского учета.</w:t>
      </w:r>
    </w:p>
    <w:p>
      <w:pPr>
        <w:spacing w:after="120"/>
        <w:jc w:val="both"/>
      </w:pPr>
      <w:r>
        <w:rPr>
          <w:rFonts w:ascii="Arial" w:cs="Arial" w:eastAsia="Arial" w:hAnsi="Arial"/>
          <w:sz w:val="24"/>
          <w:szCs w:val="24"/>
        </w:rPr>
        <w:t xml:space="preserve">3. Агентство подготавливает годовую финансовую отчетность в соответствии со статьей 40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Аудит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Агентства в срок, не позднее шести месяцев до окончания финансового года, на тендерной основе определяет независимую аудиторскую организацию для проведения внешнего аудита Агентства.</w:t>
      </w:r>
    </w:p>
    <w:p>
      <w:pPr>
        <w:spacing w:after="120"/>
        <w:jc w:val="both"/>
      </w:pPr>
      <w:r>
        <w:rPr>
          <w:rFonts w:ascii="Arial" w:cs="Arial" w:eastAsia="Arial" w:hAnsi="Arial"/>
          <w:sz w:val="24"/>
          <w:szCs w:val="24"/>
        </w:rPr>
        <w:t xml:space="preserve">2. Агентство, согласно заключенному с аудиторской организацией договору, представляет отчетность и информацию, необходимые для проведения аудиторской проверки.</w:t>
      </w:r>
    </w:p>
    <w:p>
      <w:pPr>
        <w:spacing w:after="120"/>
        <w:jc w:val="both"/>
      </w:pPr>
      <w:r>
        <w:rPr>
          <w:rFonts w:ascii="Arial" w:cs="Arial" w:eastAsia="Arial" w:hAnsi="Arial"/>
          <w:sz w:val="24"/>
          <w:szCs w:val="24"/>
        </w:rPr>
        <w:t xml:space="preserve">3. Оплата услуг аудиторской организации по аудиту Агентства осуществляется за счет операционных расходов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Внутренний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Агентство должно иметь адекватную систему внутреннего контроля, включая службу внутреннего аудита, подотчетную Совету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Годовой отчет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Годовой отчет Агентства утверждается Советом директоров и включает в себя:</w:t>
      </w:r>
    </w:p>
    <w:p>
      <w:pPr>
        <w:spacing w:after="120"/>
        <w:jc w:val="both"/>
      </w:pPr>
      <w:r>
        <w:rPr>
          <w:rFonts w:ascii="Arial" w:cs="Arial" w:eastAsia="Arial" w:hAnsi="Arial"/>
          <w:sz w:val="24"/>
          <w:szCs w:val="24"/>
        </w:rPr>
        <w:t xml:space="preserve">-финансовую отчетность Агентства, прошедшую аудиторскую проверку и включающую все необходимые раскрытия в соответствии с международными стандартами бухгалтерского учета и отчетности;</w:t>
      </w:r>
    </w:p>
    <w:p>
      <w:pPr>
        <w:spacing w:after="120"/>
        <w:jc w:val="both"/>
      </w:pPr>
      <w:r>
        <w:rPr>
          <w:rFonts w:ascii="Arial" w:cs="Arial" w:eastAsia="Arial" w:hAnsi="Arial"/>
          <w:sz w:val="24"/>
          <w:szCs w:val="24"/>
        </w:rPr>
        <w:t xml:space="preserve">-анализ деятельности Агентства и состояния фонда защиты депозитов;</w:t>
      </w:r>
    </w:p>
    <w:p>
      <w:pPr>
        <w:spacing w:after="120"/>
        <w:jc w:val="both"/>
      </w:pPr>
      <w:r>
        <w:rPr>
          <w:rFonts w:ascii="Arial" w:cs="Arial" w:eastAsia="Arial" w:hAnsi="Arial"/>
          <w:sz w:val="24"/>
          <w:szCs w:val="24"/>
        </w:rPr>
        <w:t xml:space="preserve">-иные отчеты о деятельности Агентства, определяемые Советом директоров Агентства и необходимые для адекватного раскрытия операций и деятельности Агентства.</w:t>
      </w:r>
    </w:p>
    <w:p>
      <w:pPr>
        <w:spacing w:after="120"/>
        <w:jc w:val="both"/>
      </w:pPr>
      <w:r>
        <w:rPr>
          <w:rFonts w:ascii="Arial" w:cs="Arial" w:eastAsia="Arial" w:hAnsi="Arial"/>
          <w:sz w:val="24"/>
          <w:szCs w:val="24"/>
        </w:rPr>
        <w:t xml:space="preserve">2. Агентство ежегодно представляет годовой отчет о своей деятельности Правительству Кыргызской Республики и Национальному банку не позднее 30 апреля года, следующего за отчетным.</w:t>
      </w:r>
    </w:p>
    <w:p>
      <w:pPr>
        <w:spacing w:after="120"/>
        <w:jc w:val="both"/>
      </w:pPr>
      <w:r>
        <w:rPr>
          <w:rFonts w:ascii="Arial" w:cs="Arial" w:eastAsia="Arial" w:hAnsi="Arial"/>
          <w:sz w:val="24"/>
          <w:szCs w:val="24"/>
        </w:rPr>
        <w:t xml:space="preserve">3. Формы финансовой отчетности Агентства, включающие отчет о прибылях и убытках, отчет о финансовом состоянии по бухгалтерскому балансу, отчет о движении денежных средств и отчет об изменениях з структуре капитала, должны быть представлены по первому требованию любого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Публикации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на ежеквартальной основе публикует в средствах массовой информации свою финансовую отчетность по форме, установленной Советом директоров Агентства и согласованной с Национальным банком.</w:t>
      </w:r>
    </w:p>
    <w:p>
      <w:pPr>
        <w:spacing w:after="120"/>
        <w:jc w:val="both"/>
      </w:pPr>
      <w:r>
        <w:rPr>
          <w:rFonts w:ascii="Arial" w:cs="Arial" w:eastAsia="Arial" w:hAnsi="Arial"/>
          <w:sz w:val="24"/>
          <w:szCs w:val="24"/>
        </w:rPr>
        <w:t xml:space="preserve">2. Агентство ежегодно публикует в средствах массовой информации основные аналитические данные, включенные в годовой отчет по форме, установленной Национальным банком.</w:t>
      </w:r>
    </w:p>
    <w:p>
      <w:pPr>
        <w:spacing w:after="120"/>
        <w:jc w:val="both"/>
      </w:pPr>
      <w:r>
        <w:rPr>
          <w:rFonts w:ascii="Arial" w:cs="Arial" w:eastAsia="Arial" w:hAnsi="Arial"/>
          <w:sz w:val="24"/>
          <w:szCs w:val="24"/>
        </w:rPr>
        <w:t xml:space="preserve">3. Агентство в течение пяти рабочих дней со дня публикации сведений, определенных пунктами 1 и 2 настоящей статьи, должно представить копии надлежаще заверенных публикаций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Основы взаимодействия Агентства с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и Национальный банк координируют свою деятельность в соответствии с требованиями настоящего Закона и других нормативных правовых актов.</w:t>
      </w:r>
    </w:p>
    <w:p>
      <w:pPr>
        <w:spacing w:after="120"/>
        <w:jc w:val="both"/>
      </w:pPr>
      <w:r>
        <w:rPr>
          <w:rFonts w:ascii="Arial" w:cs="Arial" w:eastAsia="Arial" w:hAnsi="Arial"/>
          <w:sz w:val="24"/>
          <w:szCs w:val="24"/>
        </w:rPr>
        <w:t xml:space="preserve">2.  Национальный банк не позднее трех рабочих дней после принятия соответствующего решения информирует Агентство:</w:t>
      </w:r>
    </w:p>
    <w:p>
      <w:pPr>
        <w:spacing w:after="120"/>
        <w:jc w:val="both"/>
      </w:pPr>
      <w:r>
        <w:rPr>
          <w:rFonts w:ascii="Arial" w:cs="Arial" w:eastAsia="Arial" w:hAnsi="Arial"/>
          <w:sz w:val="24"/>
          <w:szCs w:val="24"/>
        </w:rPr>
        <w:t xml:space="preserve">1) о выдаче лицензии на осуществление банковской деятельности;</w:t>
      </w:r>
    </w:p>
    <w:p>
      <w:pPr>
        <w:spacing w:after="120"/>
        <w:jc w:val="both"/>
      </w:pPr>
      <w:r>
        <w:rPr>
          <w:rFonts w:ascii="Arial" w:cs="Arial" w:eastAsia="Arial" w:hAnsi="Arial"/>
          <w:sz w:val="24"/>
          <w:szCs w:val="24"/>
        </w:rPr>
        <w:t xml:space="preserve">2)  о принятии решения о проведении проверки банка по предложению Агентства, как указано в подпункте 1) пункта 6 настоящей статьи:</w:t>
      </w:r>
    </w:p>
    <w:p>
      <w:pPr>
        <w:spacing w:after="120"/>
        <w:jc w:val="both"/>
      </w:pPr>
      <w:r>
        <w:rPr>
          <w:rFonts w:ascii="Arial" w:cs="Arial" w:eastAsia="Arial" w:hAnsi="Arial"/>
          <w:sz w:val="24"/>
          <w:szCs w:val="24"/>
        </w:rPr>
        <w:t xml:space="preserve">3) о реорганизации или ликвидации банка;</w:t>
      </w:r>
    </w:p>
    <w:p>
      <w:pPr>
        <w:spacing w:after="120"/>
        <w:jc w:val="both"/>
      </w:pPr>
      <w:r>
        <w:rPr>
          <w:rFonts w:ascii="Arial" w:cs="Arial" w:eastAsia="Arial" w:hAnsi="Arial"/>
          <w:sz w:val="24"/>
          <w:szCs w:val="24"/>
        </w:rPr>
        <w:t xml:space="preserve">4) о применении Национальным банком следующего:</w:t>
      </w:r>
    </w:p>
    <w:p>
      <w:pPr>
        <w:spacing w:after="120"/>
        <w:jc w:val="both"/>
      </w:pPr>
      <w:r>
        <w:rPr>
          <w:rFonts w:ascii="Arial" w:cs="Arial" w:eastAsia="Arial" w:hAnsi="Arial"/>
          <w:sz w:val="24"/>
          <w:szCs w:val="24"/>
        </w:rPr>
        <w:t xml:space="preserve">а) введении ограничений на прием и выдачу депозитов;</w:t>
      </w:r>
    </w:p>
    <w:p>
      <w:pPr>
        <w:spacing w:after="120"/>
        <w:jc w:val="both"/>
      </w:pPr>
      <w:r>
        <w:rPr>
          <w:rFonts w:ascii="Arial" w:cs="Arial" w:eastAsia="Arial" w:hAnsi="Arial"/>
          <w:sz w:val="24"/>
          <w:szCs w:val="24"/>
        </w:rPr>
        <w:t xml:space="preserve">б)  назначении консерватора;</w:t>
      </w:r>
    </w:p>
    <w:p>
      <w:pPr>
        <w:spacing w:after="120"/>
        <w:jc w:val="both"/>
      </w:pPr>
      <w:r>
        <w:rPr>
          <w:rFonts w:ascii="Arial" w:cs="Arial" w:eastAsia="Arial" w:hAnsi="Arial"/>
          <w:sz w:val="24"/>
          <w:szCs w:val="24"/>
        </w:rPr>
        <w:t xml:space="preserve">в)  приостановлении или отзыве лицензии;</w:t>
      </w:r>
    </w:p>
    <w:p>
      <w:pPr>
        <w:spacing w:after="120"/>
        <w:jc w:val="both"/>
      </w:pPr>
      <w:r>
        <w:rPr>
          <w:rFonts w:ascii="Arial" w:cs="Arial" w:eastAsia="Arial" w:hAnsi="Arial"/>
          <w:sz w:val="24"/>
          <w:szCs w:val="24"/>
        </w:rPr>
        <w:t xml:space="preserve">г) о мерах, примененных Национальным банком по предложению Агентства.</w:t>
      </w:r>
    </w:p>
    <w:p>
      <w:pPr>
        <w:spacing w:after="120"/>
        <w:jc w:val="both"/>
      </w:pPr>
      <w:r>
        <w:rPr>
          <w:rFonts w:ascii="Arial" w:cs="Arial" w:eastAsia="Arial" w:hAnsi="Arial"/>
          <w:sz w:val="24"/>
          <w:szCs w:val="24"/>
        </w:rPr>
        <w:t xml:space="preserve">3.  Агентство не позднее рабочего дня, следующего за днем принятия соответствующего решения. должно письменно информировать. Национальный банк о внесении банка в реестр банков и об исключении банка из указанного реестра.</w:t>
      </w:r>
    </w:p>
    <w:p>
      <w:pPr>
        <w:spacing w:after="120"/>
        <w:jc w:val="both"/>
      </w:pPr>
      <w:r>
        <w:rPr>
          <w:rFonts w:ascii="Arial" w:cs="Arial" w:eastAsia="Arial" w:hAnsi="Arial"/>
          <w:sz w:val="24"/>
          <w:szCs w:val="24"/>
        </w:rPr>
        <w:t xml:space="preserve">4.  Агентство обязано предоставлять в Национальный банк информацию обо всех событиях (фактах), перечисленных в статьях 13-19, 21-22, 30, 33 и 40 настоящего Закона, в порядке и по форме, установленными Национальным банком.</w:t>
      </w:r>
    </w:p>
    <w:p>
      <w:pPr>
        <w:spacing w:after="120"/>
        <w:jc w:val="both"/>
      </w:pPr>
      <w:r>
        <w:rPr>
          <w:rFonts w:ascii="Arial" w:cs="Arial" w:eastAsia="Arial" w:hAnsi="Arial"/>
          <w:sz w:val="24"/>
          <w:szCs w:val="24"/>
        </w:rPr>
        <w:t xml:space="preserve">5.  Национальный банк может потребовать другую информацию, необходимую для выполнения настоящего Закона.</w:t>
      </w:r>
    </w:p>
    <w:p>
      <w:pPr>
        <w:spacing w:after="120"/>
        <w:jc w:val="both"/>
      </w:pPr>
      <w:r>
        <w:rPr>
          <w:rFonts w:ascii="Arial" w:cs="Arial" w:eastAsia="Arial" w:hAnsi="Arial"/>
          <w:sz w:val="24"/>
          <w:szCs w:val="24"/>
        </w:rPr>
        <w:t xml:space="preserve">6. Агентство вправе обращаться в Национальный банк с предложением:</w:t>
      </w:r>
    </w:p>
    <w:p>
      <w:pPr>
        <w:spacing w:after="120"/>
        <w:jc w:val="both"/>
      </w:pPr>
      <w:r>
        <w:rPr>
          <w:rFonts w:ascii="Arial" w:cs="Arial" w:eastAsia="Arial" w:hAnsi="Arial"/>
          <w:sz w:val="24"/>
          <w:szCs w:val="24"/>
        </w:rPr>
        <w:t xml:space="preserve">1) о проведении Национальным банком целевой проверки банка в отношении выполнения банком требований настоящего Закона;</w:t>
      </w:r>
    </w:p>
    <w:p>
      <w:pPr>
        <w:spacing w:after="120"/>
        <w:jc w:val="both"/>
      </w:pPr>
      <w:r>
        <w:rPr>
          <w:rFonts w:ascii="Arial" w:cs="Arial" w:eastAsia="Arial" w:hAnsi="Arial"/>
          <w:sz w:val="24"/>
          <w:szCs w:val="24"/>
        </w:rPr>
        <w:t xml:space="preserve">2) о применении Национальным банком в отношении банка предупредительных мер и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его официального опубликования, за исключением условий, определенных в пункте 2 настоящей статьи.</w:t>
      </w:r>
    </w:p>
    <w:p>
      <w:pPr>
        <w:spacing w:after="120"/>
        <w:jc w:val="both"/>
      </w:pPr>
      <w:r>
        <w:rPr>
          <w:rFonts w:ascii="Arial" w:cs="Arial" w:eastAsia="Arial" w:hAnsi="Arial"/>
          <w:sz w:val="24"/>
          <w:szCs w:val="24"/>
        </w:rPr>
        <w:t xml:space="preserve">2. Нормы настоящего Закона, касающиеся наступления гарантийного случая и его последствий, главы II и III, вступают в силу:</w:t>
      </w:r>
    </w:p>
    <w:p>
      <w:pPr>
        <w:spacing w:after="120"/>
        <w:jc w:val="both"/>
      </w:pPr>
      <w:r>
        <w:rPr>
          <w:rFonts w:ascii="Arial" w:cs="Arial" w:eastAsia="Arial" w:hAnsi="Arial"/>
          <w:sz w:val="24"/>
          <w:szCs w:val="24"/>
        </w:rPr>
        <w:t xml:space="preserve">1) по истечении двух лет со дня вступления в силу настоящего Закона, но</w:t>
      </w:r>
    </w:p>
    <w:p>
      <w:pPr>
        <w:spacing w:after="120"/>
        <w:jc w:val="both"/>
      </w:pPr>
      <w:r>
        <w:rPr>
          <w:rFonts w:ascii="Arial" w:cs="Arial" w:eastAsia="Arial" w:hAnsi="Arial"/>
          <w:sz w:val="24"/>
          <w:szCs w:val="24"/>
        </w:rPr>
        <w:t xml:space="preserve">2) не ранее достижения целевого значения фонда защиты депозитов, равного 15 процентам от гарантированных депозитов всех банков-участников.</w:t>
      </w:r>
    </w:p>
    <w:p>
      <w:pPr>
        <w:spacing w:after="120"/>
        <w:jc w:val="both"/>
      </w:pPr>
      <w:r>
        <w:rPr>
          <w:rFonts w:ascii="Arial" w:cs="Arial" w:eastAsia="Arial" w:hAnsi="Arial"/>
          <w:sz w:val="24"/>
          <w:szCs w:val="24"/>
        </w:rPr>
        <w:t xml:space="preserve">3. Правительству Кыргызской Республики в срок, установленный в пункте 2 настоящей статьи, провести организационные мероприятия по образованию Агентства по защите депозитов и решить вопросы финансового и материально-технического обеспечения его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1 статьи 31 и пункт 1 статьи 35 настоящего Закона вступают в силу после внесения соответствующих изменений в Налоговый кодекс Кыргызской Республики.</w:t>
      </w:r>
    </w:p>
    <w:p>
      <w:pPr>
        <w:spacing w:after="120"/>
        <w:jc w:val="both"/>
      </w:pPr>
      <w:r>
        <w:rPr>
          <w:rFonts w:ascii="Arial" w:cs="Arial" w:eastAsia="Arial" w:hAnsi="Arial"/>
          <w:sz w:val="24"/>
          <w:szCs w:val="24"/>
        </w:rPr>
        <w:t xml:space="preserve">2. Пункт 2 статьи 35 вступает в силу после внесения соответствующих изменений в Закон Кыргызской Республики «О государственной пошлине».</w:t>
      </w:r>
    </w:p>
    <w:p>
      <w:pPr>
        <w:spacing w:after="120"/>
        <w:jc w:val="both"/>
      </w:pPr>
      <w:r>
        <w:rPr>
          <w:rFonts w:ascii="Arial" w:cs="Arial" w:eastAsia="Arial" w:hAnsi="Arial"/>
          <w:sz w:val="24"/>
          <w:szCs w:val="24"/>
        </w:rPr>
        <w:t xml:space="preserve">3. Положения, предусмотренные настоящим Законом, касающиеся отзыва лицензии банков и наложения на них ограничений, вступают в силу после внесения соответствующих изменений и дополнений в Закон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4. Правительству Кыргызской Республики в течении трех месяцев со дня принятия настоящего Закона привести в соответствие нормативные 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pgb6dnmkubheqyefliu">
      <w:r>
        <w:rPr>
          <w:rFonts w:ascii="Arial" w:cs="Arial" w:eastAsia="Arial" w:hAnsi="Arial"/>
          <w:color w:val="132D3F"/>
          <w:sz w:val="16"/>
          <w:szCs w:val="16"/>
          <w:u w:val="single"/>
        </w:rPr>
        <w:t xml:space="preserve">dalil.kg/document/96499</w:t>
      </w:r>
    </w:hyperlink>
  </w:p>
  <w:p>
    <w:pPr>
      <w:spacing w:after="0" w:before="40"/>
      <w:jc w:val="center"/>
    </w:pPr>
    <w:hyperlink w:history="1" r:id="rIdhffsnqmt5wwn8mplph5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x79xpevmwxivnbtbxi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pgb6dnmkubheqyefliu" Type="http://schemas.openxmlformats.org/officeDocument/2006/relationships/hyperlink" Target="https://dalil.kg/document/96499" TargetMode="External"/><Relationship Id="rIdhffsnqmt5wwn8mplph5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2026-10-02T22:06:01.820Z</dcterms:created>
  <dcterms:modified xsi:type="dcterms:W3CDTF">2026-10-02T22:06:01.820Z</dcterms:modified>
</cp:coreProperties>
</file>

<file path=docProps/custom.xml><?xml version="1.0" encoding="utf-8"?>
<Properties xmlns="http://schemas.openxmlformats.org/officeDocument/2006/custom-properties" xmlns:vt="http://schemas.openxmlformats.org/officeDocument/2006/docPropsVTypes"/>
</file>