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ind w:firstLine="567"/>
        <w:jc w:val="center"/>
      </w:pPr>
      <w:r>
        <w:rPr>
          <w:rFonts w:ascii="Arial" w:cs="Arial" w:eastAsia="Arial" w:hAnsi="Arial"/>
          <w:sz w:val="24"/>
          <w:szCs w:val="24"/>
        </w:rPr>
        <w:t xml:space="preserve">УТРАТИЛО СИЛУ</w:t>
      </w:r>
    </w:p>
    <w:p>
      <w:pPr>
        <w:spacing w:after="120"/>
        <w:ind w:firstLine="567"/>
        <w:jc w:val="center"/>
      </w:pPr>
      <w:r>
        <w:rPr>
          <w:rFonts w:ascii="Arial" w:cs="Arial" w:eastAsia="Arial" w:hAnsi="Arial"/>
          <w:sz w:val="24"/>
          <w:szCs w:val="24"/>
        </w:rPr>
        <w:t xml:space="preserve">в соответствии с </w:t>
      </w:r>
      <w:hyperlink w:history="1" r:id="rId57qcp31oeivww1vorgtwm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КР</w:t>
      </w:r>
    </w:p>
    <w:p>
      <w:pPr>
        <w:spacing w:after="120"/>
        <w:ind w:firstLine="567"/>
        <w:jc w:val="center"/>
      </w:pPr>
      <w:r>
        <w:rPr>
          <w:rFonts w:ascii="Arial" w:cs="Arial" w:eastAsia="Arial" w:hAnsi="Arial"/>
          <w:sz w:val="24"/>
          <w:szCs w:val="24"/>
        </w:rPr>
        <w:t xml:space="preserve">от 22 января 2018 года N 49</w:t>
      </w:r>
    </w:p>
    <w:p>
      <w:pPr>
        <w:spacing w:after="120"/>
        <w:ind w:firstLine="567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ПРАВИТЕЛЬСТВО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21 января 2009 года № 31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внесении изменений в постановление Правительства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Кыргызской Республики от 2 февраля 2001 года № 33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"О Программе мероприятий по развитию туризма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Кыргызской Республике до 2010 года"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повышения эффективности деятельности Координационного совета по туризму при Правительстве Кыргызской Республики и в связи с кадровыми изменениями Правительство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Внести в </w:t>
      </w:r>
      <w:hyperlink w:history="1" r:id="rIdddlmxuwibqhvajly6n3vy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от 2 февраля 2001 года № 33 "О Программе мероприятий по развитию туризма в Кыргызской Республике до 2010 года" следующие изменения: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приложение к указанному постановлению изложить в редакции согласно </w:t>
      </w:r>
      <w:hyperlink w:history="1" r:id="rId3gr83dlswjqh37odxw1mh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приложению</w:t>
        </w:r>
      </w:hyperlink>
      <w:r>
        <w:rPr>
          <w:rFonts w:ascii="Arial" w:cs="Arial" w:eastAsia="Arial" w:hAnsi="Arial"/>
          <w:sz w:val="24"/>
          <w:szCs w:val="24"/>
        </w:rPr>
        <w:t xml:space="preserve"> к настоящему постановлению;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пункт 9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"9. Контроль за выполнением настоящего постановления возложить на отдел экономики, торговли, туризма и предпринимательства Аппарата Правительства Кыргызской Республики.".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Признать утратившим силу </w:t>
      </w:r>
      <w:hyperlink w:history="1" r:id="rIdai5njimfhy13ujjg1jvrv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от 9 января 2007 года № 1 "О внесении изменения в постановление Правительства Кыргызской Республики от 2 февраля 2001 года № 33 "О Программе мероприятий по развитию туризма в Кыргызской Республике до 2010 года".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И.Чудинов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Приложение</w:t>
      </w:r>
      <w:r>
        <w:rPr>
          <w:rFonts w:ascii="Arial" w:cs="Arial" w:eastAsia="Arial" w:hAnsi="Arial"/>
          <w:sz w:val="24"/>
          <w:szCs w:val="24"/>
        </w:rPr>
        <w:t xml:space="preserve">
 к постановлению Правительства
 Кыргызской Республики
 от 21 января 2009 года № 31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"Приложение
 к </w:t>
      </w:r>
      <w:hyperlink w:history="1" r:id="rIdks4cfewixr2dnhzsax4d2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постановлению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
 Кыргызской Республики
 от 2 февраля 2001 года № 33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СОСТАВ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Координационного совета по туризму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при Правительстве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Премьер-министр Кыргызской Республики, председатель Координационного совета;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директор Государственного агентства по туризму при Правительстве Кыргызской Республики, заместитель председателя Координационного совета.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Члены Координационного совета: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вице-спикер Жогорку Кенеша Кыргызской Республики (по согласованию);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председатель Комитета по развитию промышленности, торговли, туризма, малого, среднего бизнеса, транспорта, коммуникаций, строительства и архитектуры Жогорку Кенеша Кыргызской Республики (по согласованию);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министр иностранных дел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министр экономического развития и торговли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министр финансов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министр внутренних дел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министр транспорта и коммуникаций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председатель Государственного таможенного комитета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председатель Государственного комитета Кыргызской Республики по налогам и сборам;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директор Государственного агентства по охране окружающей среды и лесному хозяйству при Правительстве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председатель Пограничной службы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генеральный директор Национальной телерадиовещательной корпорации Кыргызской Республики (по согласованию);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заведующий отделом экономики, торговли, туризма и предпринимательства Аппарата Правительства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директор Департамента гражданской авиации при Министерстве транспорта и коммуникаций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статс-секретарь Государственного агентства по туризму при Правительстве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ректор Кыргызской академии туризма (по согласованию);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президент Ассоциации Гостиничного и ресторанного бизнеса Кыргызской Республики (по согласованию);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президент Федерации экстремального туризма, и альпинизма Кыргызской Республики (по согласованию);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исполнительный директор Кыргызской ассоциации туризма основанного на сообществах (по согласованию);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директор общества с ограниченной ответственностью "Муза туризма и путешествия" (по согласованию);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председатель "Кыргызсоветкурорта" Федерации профсоюзов Кыргызстана (по согласованию);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президент открытого акционерного общества "Международный аэропорт "Манас" (по согласованию);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президент компании "Karven Group" (по согласованию);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председатель Ассоциации пансионатов (по согласованию);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генеральный директор отеля "Хаятт Ридженси" (по согласованию);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президент открытого акционерного общества "Авиакомпания "Кыргызстан" (по согласованию);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исполнительный директор Кыргызской ассоциации туристских операторов (по согласованию);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директор общества с ограниченной ответственностью "Тянь-Шань трэвэл" (по согласованию);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президент Центрально-Азиатской туристической корпорации "CAT" (по согласованию);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исполнительный директор общества с ограниченной ответственностью "CATS" (по согласованию)".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Руководитель Аппарата Правительства -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М.Исмаилов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di8z_sb3enyqmbbizp3ew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dalil.kg/document/96614</w:t>
      </w:r>
    </w:hyperlink>
  </w:p>
  <w:p>
    <w:pPr>
      <w:spacing w:after="0" w:before="40"/>
      <w:jc w:val="center"/>
    </w:pPr>
    <w:hyperlink w:history="1" r:id="rIdq3ni9jynf0hfoaoipyuya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57qcp31oeivww1vorgtwm" Type="http://schemas.openxmlformats.org/officeDocument/2006/relationships/hyperlink" Target="https://dalil.kg/document/11674" TargetMode="External"/><Relationship Id="rIdddlmxuwibqhvajly6n3vy" Type="http://schemas.openxmlformats.org/officeDocument/2006/relationships/hyperlink" Target="https://dalil.kg/document/7865" TargetMode="External"/><Relationship Id="rId3gr83dlswjqh37odxw1mh" Type="http://schemas.openxmlformats.org/officeDocument/2006/relationships/hyperlink" Target="https://dalil.kg/document/96614#&#1088;1" TargetMode="External"/><Relationship Id="rIdai5njimfhy13ujjg1jvrv" Type="http://schemas.openxmlformats.org/officeDocument/2006/relationships/hyperlink" Target="https://dalil.kg/document/58076" TargetMode="External"/><Relationship Id="rIdks4cfewixr2dnhzsax4d2" Type="http://schemas.openxmlformats.org/officeDocument/2006/relationships/hyperlink" Target="https://dalil.kg/document/7865" TargetMode="External"/><Relationship Id="rId8" Type="http://schemas.openxmlformats.org/officeDocument/2006/relationships/image" Target="media/8de64316e95979c063c17bcd5380dc052a2594e9.png"/><Relationship Id="rId14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di8z_sb3enyqmbbizp3ew" Type="http://schemas.openxmlformats.org/officeDocument/2006/relationships/hyperlink" Target="https://dalil.kg/document/96614" TargetMode="External"/><Relationship Id="rIdq3ni9jynf0hfoaoipyuya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2026-09-24T16:29:08.469Z</dcterms:created>
  <dcterms:modified xsi:type="dcterms:W3CDTF">2026-09-24T16:29:08.469Z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