
<file path=[Content_Types].xml><?xml version="1.0" encoding="utf-8"?>
<Types xmlns="http://schemas.openxmlformats.org/package/2006/content-types">
  <Default ContentType="image/png" Extension="png"/>
  <Default ContentType="image/jpeg" Extension="jpeg"/>
  <Default ContentType="image/jpeg" Extension="jpg"/>
  <Default ContentType="image/bmp" Extension="bmp"/>
  <Default ContentType="image/gif" Extension="gif"/>
  <Default ContentType="image/svg+xml" Extension="svg"/>
  <Default ContentType="application/vnd.openxmlformats-package.relationships+xml" Extension="rels"/>
  <Default ContentType="application/xml" Extension="xml"/>
  <Default ContentType="application/vnd.openxmlformats-officedocument.obfuscatedFont" Extension="odttf"/>
  <Override ContentType="application/vnd.openxmlformats-officedocument.wordprocessingml.document.main+xml" PartName="/word/document.xml"/>
  <Override ContentType="application/vnd.openxmlformats-officedocument.wordprocessingml.styles+xml" PartName="/word/styles.xml"/>
  <Override ContentType="application/vnd.openxmlformats-package.core-properties+xml" PartName="/docProps/core.xml"/>
  <Override ContentType="application/vnd.openxmlformats-officedocument.custom-properties+xml" PartName="/docProps/custom.xml"/>
  <Override ContentType="application/vnd.openxmlformats-officedocument.extended-properties+xml" PartName="/docProps/app.xml"/>
  <Override ContentType="application/vnd.openxmlformats-officedocument.wordprocessingml.numbering+xml" PartName="/word/numbering.xml"/>
  <Override ContentType="application/vnd.openxmlformats-officedocument.wordprocessingml.footnotes+xml" PartName="/word/footnotes.xml"/>
  <Override ContentType="application/vnd.openxmlformats-officedocument.wordprocessingml.endnotes+xml" PartName="/word/endnotes.xml"/>
  <Override ContentType="application/vnd.openxmlformats-officedocument.wordprocessingml.settings+xml" PartName="/word/settings.xml"/>
  <Override ContentType="application/vnd.openxmlformats-officedocument.wordprocessingml.comments+xml" PartName="/word/comments.xml"/>
  <Override ContentType="application/vnd.openxmlformats-officedocument.wordprocessingml.fontTable+xml" PartName="/word/fontTable.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3" Type="http://schemas.openxmlformats.org/officeDocument/2006/relationships/extended-properties" Target="docProps/app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aink="http://schemas.microsoft.com/office/drawing/2016/ink" xmlns:am3d="http://schemas.microsoft.com/office/drawing/2017/model3d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p14">
  <w:body>
    <w:tbl>
      <w:tblPr>
        <w:tblW w:type="dxa" w:w="10178"/>
        <w:tblBorders>
          <w:top w:val="none" w:color="auto" w:sz="0"/>
          <w:left w:val="none" w:color="auto" w:sz="0"/>
          <w:bottom w:val="none" w:color="auto" w:sz="0"/>
          <w:right w:val="none" w:color="auto" w:sz="0"/>
          <w:insideH w:val="none" w:color="auto" w:sz="0"/>
          <w:insideV w:val="none" w:color="auto" w:sz="0"/>
        </w:tblBorders>
        <w:tblLayout w:type="fixed"/>
      </w:tblPr>
      <w:tblGrid>
        <w:gridCol w:w="10178"/>
      </w:tblGrid>
      <w:tr>
        <w:tc>
          <w:tcPr>
            <w:tcW w:type="dxa" w:w="10178"/>
            <w:tcBorders>
              <w:top w:val="none" w:color="auto" w:sz="0"/>
              <w:left w:val="none" w:color="auto" w:sz="0"/>
              <w:bottom w:val="none" w:color="auto" w:sz="0"/>
              <w:right w:val="none" w:color="auto" w:sz="0"/>
            </w:tcBorders>
          </w:tcPr>
          <w:p>
            <w:pPr>
              <w:spacing w:after="200"/>
              <w:jc w:val="center"/>
            </w:pPr>
            <w:r>
              <w:drawing>
                <wp:inline distT="0" distB="0" distL="0" distR="0">
                  <wp:extent cx="1152525" cy="1152525"/>
                  <wp:effectExtent t="0" r="0" b="0" l="0"/>
                  <wp:docPr id="1" name="emblem.png" descr="Герб Кыргызской Республики" title="Герб КР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" descr="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7" cstate="none"/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1152525" cy="1152525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</w:p>
        </w:tc>
      </w:tr>
    </w:tbl>
    <w:p>
      <w:pPr>
        <w:spacing w:after="120"/>
        <w:jc w:val="center"/>
      </w:pPr>
      <w:r>
        <w:rPr>
          <w:rFonts w:ascii="Arial" w:cs="Arial" w:eastAsia="Arial" w:hAnsi="Arial"/>
          <w:i/>
          <w:iCs/>
          <w:sz w:val="24"/>
          <w:szCs w:val="24"/>
        </w:rPr>
        <w:t xml:space="preserve">УТРАТИЛО СИЛУ
 в соответствии с </w:t>
      </w:r>
      <w:hyperlink w:history="1" r:id="rIdvmopisyuozbs0phhfji1j">
        <w:r>
          <w:rPr>
            <w:rFonts w:ascii="Arial" w:cs="Arial" w:eastAsia="Arial" w:hAnsi="Arial"/>
            <w:i/>
            <w:iCs/>
            <w:color w:val="1D4ED8"/>
            <w:sz w:val="24"/>
            <w:szCs w:val="24"/>
            <w:u w:val="single"/>
          </w:rPr>
          <w:t xml:space="preserve">постановлением</w:t>
        </w:r>
      </w:hyperlink>
      <w:r>
        <w:rPr>
          <w:rFonts w:ascii="Arial" w:cs="Arial" w:eastAsia="Arial" w:hAnsi="Arial"/>
          <w:i/>
          <w:iCs/>
          <w:sz w:val="24"/>
          <w:szCs w:val="24"/>
        </w:rPr>
        <w:t xml:space="preserve"> Кабинета Министров КР от 25 марта 2022 года № 166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ПРАВИТЕЛЬСТВО КЫРГЫЗСКОЙ РЕСПУБЛИКИ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ПОСТАНОВЛЕНИЕ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от 8 октября 2014 года № 587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О заключении Правительства Кыргызской Республики на проект Закона Кыргызской Республики "О внесении дополнения в Закон Кыргызской Республики "О Государственном протоколе Кыргызской Республики"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В соответствии со статьей 31 </w:t>
      </w:r>
      <w:hyperlink w:history="1" r:id="rIdhw3f6wa8nnlbso0iqcjs2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конституционного Закона</w:t>
        </w:r>
      </w:hyperlink>
      <w:r>
        <w:rPr>
          <w:rFonts w:ascii="Arial" w:cs="Arial" w:eastAsia="Arial" w:hAnsi="Arial"/>
          <w:sz w:val="24"/>
          <w:szCs w:val="24"/>
        </w:rPr>
        <w:t xml:space="preserve"> Кыргызской Республики "О Правительстве Кыргызской Республики" Правительство Кыргызской Республики</w:t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>ПОСТАНОВЛЯЕТ: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1. Одобрить прилагаемое </w:t>
      </w:r>
      <w:hyperlink w:history="1" r:id="rIdqglwo6lxnetpeeshpayfb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заключение</w:t>
        </w:r>
      </w:hyperlink>
      <w:r>
        <w:rPr>
          <w:rFonts w:ascii="Arial" w:cs="Arial" w:eastAsia="Arial" w:hAnsi="Arial"/>
          <w:sz w:val="24"/>
          <w:szCs w:val="24"/>
        </w:rPr>
        <w:t xml:space="preserve"> Правительства Кыргызской Республики на проект Закона Кыргызской Республики "О внесении дополнения в Закон Кыргызской Республики "О Государственном протоколе Кыргызской Республики", инициированный депутатом Жогорку Кенеша Кыргызской Республики Д.А.Ниязалиевой.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2. Направить настоящее постановление в Жогорку Кенеш Кыргызской Республики.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tabs>
          <w:tab w:val="right" w:pos="10178"/>
        </w:tabs>
        <w:spacing w:after="120"/>
      </w:pPr>
      <w:r>
        <w:rPr>
          <w:rFonts w:ascii="Arial" w:cs="Arial" w:eastAsia="Arial" w:hAnsi="Arial"/>
          <w:b/>
          <w:bCs/>
          <w:sz w:val="24"/>
          <w:szCs w:val="24"/>
        </w:rPr>
        <w:t xml:space="preserve">Премьер-министр</w:t>
      </w:r>
      <w:r>
        <w:rPr>
          <w:rFonts w:ascii="Arial" w:cs="Arial" w:eastAsia="Arial" w:hAnsi="Arial"/>
          <w:sz w:val="24"/>
          <w:szCs w:val="24"/>
        </w:rPr>
        <w:t xml:space="preserve">	</w:t>
      </w:r>
      <w:r>
        <w:rPr>
          <w:rFonts w:ascii="Arial" w:cs="Arial" w:eastAsia="Arial" w:hAnsi="Arial"/>
          <w:b/>
          <w:bCs/>
          <w:sz w:val="24"/>
          <w:szCs w:val="24"/>
        </w:rPr>
        <w:t xml:space="preserve">Дж.К. Оторбаев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left"/>
      </w:pPr>
      <w:r>
        <w:rPr>
          <w:rFonts w:ascii="Arial" w:cs="Arial" w:eastAsia="Arial" w:hAnsi="Arial"/>
          <w:sz w:val="24"/>
          <w:szCs w:val="24"/>
        </w:rPr>
        <w:t xml:space="preserve">Одобрено</w:t>
      </w:r>
      <w:r>
        <w:rPr>
          <w:rFonts w:ascii="Arial" w:cs="Arial" w:eastAsia="Arial" w:hAnsi="Arial"/>
          <w:sz w:val="24"/>
          <w:szCs w:val="24"/>
        </w:rPr>
        <w:t xml:space="preserve">
 постановлением Правительства 
 Кыргызской Республики
 от 8 октября 2014 года № 587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ЗАКЛЮЧЕНИЕ</w:t>
      </w:r>
      <w:r>
        <w:rPr>
          <w:rFonts w:ascii="Arial" w:cs="Arial" w:eastAsia="Arial" w:hAnsi="Arial"/>
          <w:sz w:val="24"/>
          <w:szCs w:val="24"/>
        </w:rPr>
        <w:t xml:space="preserve">
 Правительства Кыргызской Республики на проект Закона Кыргызской Республики "О внесении дополнения в Закон Кыргызской Республики "О Государственном протоколе Кыргызской Республики"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В соответствии со статьей 31 </w:t>
      </w:r>
      <w:hyperlink w:history="1" r:id="rIdur5snr51d90urktix_5mw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конституционного Закона</w:t>
        </w:r>
      </w:hyperlink>
      <w:r>
        <w:rPr>
          <w:rFonts w:ascii="Arial" w:cs="Arial" w:eastAsia="Arial" w:hAnsi="Arial"/>
          <w:sz w:val="24"/>
          <w:szCs w:val="24"/>
        </w:rPr>
        <w:t xml:space="preserve"> Кыргызской Республики "О Правительстве Кыргызской Республики" Правительство Кыргызской Республики, рассмотрев проект Закона Кыргызской Республики "О внесении дополнения в Закон Кыргызской Республики "О Государственном протоколе Кыргызской Республики", инициированный депутатом Жогорку Кенеша Кыргызской Республики Д.А.Ниязалиевой, отмечает следующее.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Данным законопроектом предлагается внести дополнение в раздел XVI приложения 1 к Закону Кыргызской Республики "О Государственном протоколе Кыргызской Республики", предусматривающее норму о том, что форма одежда участников официальных мероприятий на государственном уровне должна содержать элементы национальной одежды. Также законопроектом предусмотрено, что элементы национальной одежды и порядок их ношения определяются Правительством Кыргызской Республики.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Отмечаем, что в соответствии с абзацем вторым статьи 1 Закона Кыргызской Республики "О Государственном протоколе Кыргызской Республики" государственный протокол - это совокупность общепринятых правил, традиций и условностей, соблюдаемых в официальных мероприятиях на государственном уровне на территории Кыргызской Республики с другими государствами.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При этом согласно абзацам первым-четвертым раздела XVI приложения 1 к Закону Кыргызской Республики "О Государственном протоколе Кыргызской Республики" официальной формой одежды для всех участников на протокольных мероприятиях предусматривается: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- для мужчин - смокинг или темный костюм;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- для дам - вечернее платье или деловой костюм;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- для военнослужащих допускается парадная выходная форма.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В справке-обосновании к законопроекту указано, что данный законопроект не предусматривает дополнительных расходов, покрываемых за счет республиканского бюджета.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Однако отмечаем, что изготовление элементов национальной одежды предполагает определенные финансовые затраты. Так, в соответствии со статьей 11 Закона Кыргызской Республики "О дипломатической службе Кыргызской Республики", статьей 16 Закона Кыргызской Республики "О статусе военнослужащих" предусматриваются нормы о том, что одежда для указанных в вышеназванных законах лиц обеспечивается за счет средств республиканского бюджета.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Учитывая то, что термин "элементы национальной одежды" не раскрыт ни в самом законопроекте, ни действующим законодательством Кыргызской Республики, возникает вопрос - будут ли данные элементы национальной одежды сочетаться с одеждой, указанной в абзацах первом-четвертом раздела XVI приложения 1 к Закону Кыргызской Республики "О Государственном протоколе Кыргызской Республики".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На основании вышеизложенного Правительство Кыргызской Республики считает принятие проекта Закона Кыргызской Республики "О внесении дополнения в Закон Кыргызской Республики "О Государственном протоколе Кыргызской Республики", инициированного депутатом Жогорку Кенеша Кыргызской Республики Ниязалиевой Д.А., в предложенной редакции нецелесообразным.</w:t>
      </w:r>
    </w:p>
    <w:sectPr>
      <w:pgSz w:w="11906" w:h="16838" w:orient="portrait"/>
      <w:pgMar w:top="864" w:right="864" w:bottom="864" w:left="864" w:header="708" w:footer="708" w:gutter="0"/>
      <w:pgNumType/>
      <w:docGrid w:linePitch="360"/>
    </w:sectPr>
  </w:body>
</w:document>
</file>

<file path=word/comments.xml><?xml version="1.0" encoding="utf-8"?>
<w:comments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/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>
      <w:pPr>
        <w:spacing w:after="0" w:line="240" w:lineRule="auto"/>
      </w:pPr>
      <w:r>
        <w:rPr>
          <w:rStyle w:val="EndnoteReference"/>
        </w:rPr>
        <w:endnoteRef/>
      </w:r>
      <w:r>
        <w:separator/>
      </w:r>
    </w:p>
  </w:endnote>
  <w:endnote w:type="continuationSeparator" w:id="0">
    <w:p>
      <w:pPr>
        <w:spacing w:after="0" w:line="240" w:lineRule="auto"/>
      </w:pPr>
      <w:r>
        <w:rPr>
          <w:rStyle w:val="EndnoteReference"/>
        </w:rPr>
        <w:endnoteRef/>
      </w: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/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>
      <w:pPr>
        <w:spacing w:after="0" w:line="240" w:lineRule="auto"/>
      </w:pPr>
      <w:r>
        <w:rPr>
          <w:rStyle w:val="FootnoteReference"/>
        </w:rPr>
        <w:footnoteRef/>
      </w:r>
      <w:r>
        <w:separator/>
      </w:r>
    </w:p>
  </w:footnote>
  <w:footnote w:type="continuationSeparator" w:id="0">
    <w:p>
      <w:pPr>
        <w:spacing w:after="0" w:line="240" w:lineRule="auto"/>
      </w:pPr>
      <w:r>
        <w:rPr>
          <w:rStyle w:val="FootnoteReference"/>
        </w:rPr>
        <w:footnoteRef/>
      </w: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1" w15:restartNumberingAfterBreak="0">
    <w:multiLevelType w:val="hybridMultilevel"/>
    <w:lvl w:ilvl="0" w15:tentative="1">
      <w:start w:val="1"/>
      <w:numFmt w:val="bullet"/>
      <w:lvlText w:val="●"/>
      <w:lvlJc w:val="left"/>
      <w:pPr>
        <w:ind w:left="720" w:hanging="360"/>
      </w:pPr>
    </w:lvl>
    <w:lvl w:ilvl="1" w15:tentative="1">
      <w:start w:val="1"/>
      <w:numFmt w:val="bullet"/>
      <w:lvlText w:val="○"/>
      <w:lvlJc w:val="left"/>
      <w:pPr>
        <w:ind w:left="1440" w:hanging="360"/>
      </w:pPr>
    </w:lvl>
    <w:lvl w:ilvl="2" w15:tentative="1">
      <w:start w:val="1"/>
      <w:numFmt w:val="bullet"/>
      <w:lvlText w:val="■"/>
      <w:lvlJc w:val="left"/>
      <w:pPr>
        <w:ind w:left="2160" w:hanging="360"/>
      </w:pPr>
    </w:lvl>
    <w:lvl w:ilvl="3" w15:tentative="1">
      <w:start w:val="1"/>
      <w:numFmt w:val="bullet"/>
      <w:lvlText w:val="●"/>
      <w:lvlJc w:val="left"/>
      <w:pPr>
        <w:ind w:left="2880" w:hanging="360"/>
      </w:pPr>
    </w:lvl>
    <w:lvl w:ilvl="4" w15:tentative="1">
      <w:start w:val="1"/>
      <w:numFmt w:val="bullet"/>
      <w:lvlText w:val="○"/>
      <w:lvlJc w:val="left"/>
      <w:pPr>
        <w:ind w:left="3600" w:hanging="360"/>
      </w:pPr>
    </w:lvl>
    <w:lvl w:ilvl="5" w15:tentative="1">
      <w:start w:val="1"/>
      <w:numFmt w:val="bullet"/>
      <w:lvlText w:val="■"/>
      <w:lvlJc w:val="left"/>
      <w:pPr>
        <w:ind w:left="4320" w:hanging="360"/>
      </w:pPr>
    </w:lvl>
    <w:lvl w:ilvl="6" w15:tentative="1">
      <w:start w:val="1"/>
      <w:numFmt w:val="bullet"/>
      <w:lvlText w:val="●"/>
      <w:lvlJc w:val="left"/>
      <w:pPr>
        <w:ind w:left="5040" w:hanging="360"/>
      </w:pPr>
    </w:lvl>
    <w:lvl w:ilvl="7" w15:tentative="1">
      <w:start w:val="1"/>
      <w:numFmt w:val="bullet"/>
      <w:lvlText w:val="●"/>
      <w:lvlJc w:val="left"/>
      <w:pPr>
        <w:ind w:left="5760" w:hanging="360"/>
      </w:pPr>
    </w:lvl>
    <w:lvl w:ilvl="8" w15:tentative="1">
      <w:start w:val="1"/>
      <w:numFmt w:val="bullet"/>
      <w:lvlText w:val="●"/>
      <w:lvlJc w:val="left"/>
      <w:pPr>
        <w:ind w:left="6480" w:hanging="360"/>
      </w:pPr>
    </w:lvl>
  </w:abstractNum>
  <w:num w:numId="1">
    <w:abstractNumId w:val="1"/>
    <w:lvlOverride w:ilvl="0">
      <w:startOverride w:val="1"/>
    </w:lvlOverride>
  </w:num>
</w:numbering>
</file>

<file path=word/settings.xml><?xml version="1.0" encoding="utf-8"?>
<w:setting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displayBackgroundShape/>
  <w:evenAndOddHeaders w:val="false"/>
  <w:compat>
    <w:compatSetting w:val="15" w:name="compatibilityMode" w:uri="http://schemas.microsoft.com/office/word"/>
  </w:compat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style w:type="paragraph" w:default="1" w:styleId="Normal">
    <w:name w:val="Normal"/>
    <w:qFormat/>
    <w:pPr>
      <w:spacing w:after="120" w:line="276"/>
    </w:pPr>
    <w:rPr>
      <w:rFonts w:ascii="Arial" w:cs="Arial" w:eastAsia="Arial" w:hAnsi="Arial"/>
      <w:sz w:val="24"/>
      <w:szCs w:val="24"/>
    </w:rPr>
  </w:style>
</w:styles>
</file>

<file path=word/_rels/comments.xml.rels><?xml version="1.0" encoding="UTF-8"?><Relationships xmlns="http://schemas.openxmlformats.org/package/2006/relationships"/>
</file>

<file path=word/_rels/document.xml.rels><?xml version="1.0" encoding="UTF-8"?>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footnotes" Target="footnotes.xml"/><Relationship Id="rId4" Type="http://schemas.openxmlformats.org/officeDocument/2006/relationships/endnotes" Target="endnotes.xml"/><Relationship Id="rId5" Type="http://schemas.openxmlformats.org/officeDocument/2006/relationships/settings" Target="settings.xml"/><Relationship Id="rId6" Type="http://schemas.openxmlformats.org/officeDocument/2006/relationships/comments" Target="comments.xml"/><Relationship Id="rIdvmopisyuozbs0phhfji1j" Type="http://schemas.openxmlformats.org/officeDocument/2006/relationships/hyperlink" Target="http://kodeks.duckdns.org/document/159126" TargetMode="External"/><Relationship Id="rIdhw3f6wa8nnlbso0iqcjs2" Type="http://schemas.openxmlformats.org/officeDocument/2006/relationships/hyperlink" Target="http://kodeks.duckdns.org/document/203685" TargetMode="External"/><Relationship Id="rIdqglwo6lxnetpeeshpayfb" Type="http://schemas.openxmlformats.org/officeDocument/2006/relationships/hyperlink" Target="http://kodeks.duckdns.org/document/97050#&#1088;1" TargetMode="External"/><Relationship Id="rIdur5snr51d90urktix_5mw" Type="http://schemas.openxmlformats.org/officeDocument/2006/relationships/hyperlink" Target="http://kodeks.duckdns.org/document/203685" TargetMode="External"/><Relationship Id="rId7" Type="http://schemas.openxmlformats.org/officeDocument/2006/relationships/image" Target="media/93bec1c1538034512fe33c1434ae0ea86b639d33.png"/><Relationship Id="rId12" Type="http://schemas.openxmlformats.org/officeDocument/2006/relationships/fontTable" Target="fontTable.xml"/></Relationships>
</file>

<file path=word/_rels/endnotes.xml.rels><?xml version="1.0" encoding="UTF-8"?><Relationships xmlns="http://schemas.openxmlformats.org/package/2006/relationships"/>
</file>

<file path=word/_rels/fontTable.xml.rels><?xml version="1.0" encoding="UTF-8"?><Relationships xmlns="http://schemas.openxmlformats.org/package/2006/relationships"/>
</file>

<file path=word/_rels/footnotes.xml.rels><?xml version="1.0" encoding="UTF-8"?><Relationships xmlns="http://schemas.openxmlformats.org/package/2006/relationships"/>
</file>

<file path=docProps/app.xml><?xml version="1.0" encoding="utf-8"?>
<Properties xmlns="http://schemas.openxmlformats.org/officeDocument/2006/extended-properties" xmlns:vt="http://schemas.openxmlformats.org/officeDocument/2006/docPropsVTypes"/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Un-named</dc:creator>
  <cp:lastModifiedBy>Un-named</cp:lastModifiedBy>
  <cp:revision>1</cp:revision>
  <dcterms:created xsi:type="dcterms:W3CDTF">2026-09-23T01:22:57.337Z</dcterms:created>
  <dcterms:modified xsi:type="dcterms:W3CDTF">2026-09-23T01:22:57.337Z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