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katznvk6gbyxpoc8qjamo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марта 2015 года № 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лимита потребления электрической, тепловой энергии, природного газа, воды и отвода стоков для бюджетных организаций Кыргызской Республики на 2015 год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do6m47kkc_ias5jngrw4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23 декабря 2015 года № 871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недопущения необоснованного роста потребления электрической и тепловой энергии, природного газа, экономного и рационального использования бюджетных средств, выделяемых учреждениям и организациям на оплату электрической и тепловой энергии, природного газа, воды, в соответствии со статьями 10 и 17 </w:t>
      </w:r>
      <w:hyperlink w:history="1" r:id="rIdfyfqrllnhkdm9kbluac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eqvh6hcq6cyey_-xs7n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лимит</w:t>
        </w:r>
      </w:hyperlink>
      <w:r>
        <w:rPr>
          <w:rFonts w:ascii="Arial" w:cs="Arial" w:eastAsia="Arial" w:hAnsi="Arial"/>
          <w:sz w:val="24"/>
          <w:szCs w:val="24"/>
        </w:rPr>
        <w:t xml:space="preserve"> потребления электрической, тепловой энергии, природного газа, воды и отвода стоков для бюджетных организаций на 2015 год, заключающих контракты с поставщиками этих видов услуг,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в недельный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распределить установленный настоящим постановлением годовой лимит потребления электрической, тепловой энергии, природного газа, воды и отвода стоков по подведомственным подразделениям;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довести лимит потребления электрической, тепловой энергии и природного газа до подведомственных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представить Министерству финансов Кыргызской Республики и соответствующим электро-, тепло-, газоснабжающим предприятиям, а также производственно-эксплуатационному предприятию "Бишкекводоканал" полный поименный перечень подведомственных учреждений, с указанием установленного лимита.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Органам местного самоуправления (по согласованию), местным государственным администрациям, в срок и порядке, определенные пунктом 2 настоящего постановления, распределить и довести лимит потребления электрической, тепловой энергии, природного газа, воды и отвода стоков до бюджетных организаций, финансируемых из местного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Бюджетным организациям: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неукоснительно соблюдать установленный лимит потребления электрической, тепловой энергии и газа, воды и отвода стоков;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допускать фактов подключения к энергосистеме небюджетных потребителей и погашения расходов небюджетных организаций по тепловой и электрической энергии за счет бюджетных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Установить, что за нарушение норм, предусмотренных пунктами 2, 3 и 4 настоящего постановления, персональная ответственность возлагается на руководителей соответствующих органов и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Рекомендовать электро-, тепло-, газоснабжающим предприятиям, производственно-эксплуатационному предприятию "Бишкекводоканал", обеспечивающим поставку электрической, тепловой энергии, природного газа и воды бюджетным организациям: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обновить список бюджетных потребителей в соответствии с ведомственной принадлежностью для составления отчетов о фактическом потреблении электрической, тепловой энергии, газа, услуг водопользования в установленном порядке, на основе представленных министерствами, государственным комитетом, административными ведомствами, органами местного самоуправления, местными государственными администрациями и другими государственными органами перечней подведомственных и территориальных подразделений, организаций и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Государственной инспекцией по экологической и технической безопасности при Правительстве Кыргызской Республики производить ограничение электро-, тепло-, газо-, водоснабжения в случае превышения установленного лимита.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Признать утратившими силу </w:t>
      </w:r>
      <w:hyperlink w:history="1" r:id="rIdblyirnz_gsmymdib2ak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лимита потребления электрической, тепловой энергии, природного газа, воды и отвода стоков для бюджетных организаций Кыргызской Республики на 2013-2014 годы" от 27 мая 2013 года № 289.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с 1 января 2015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Контроль за исполнением настоящего постановления возложить на отдел промышленности, топливно-энергетического комплекса и недропользования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ЛИМИТ
 потребления электрической, тепловой энергии, природного газа, воды и отвода стоков для бюджетных организаций на 2015 год, заключающих контракты с поставщиками этих видов услуг</w:t>
      </w:r>
    </w:p>
    <w:p>
      <w:pPr>
        <w:spacing w:after="120" w:before="24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vfqgnl0mguxuwjcautost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23 декабря 2015 года № 871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Хранится в архиве Министерства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atznvk6gbyxpoc8qjamo" Type="http://schemas.openxmlformats.org/officeDocument/2006/relationships/hyperlink" Target="http://kodeks.duckdns.org/document/158975" TargetMode="External"/><Relationship Id="rIdpdo6m47kkc_ias5jngrw4" Type="http://schemas.openxmlformats.org/officeDocument/2006/relationships/hyperlink" Target="http://kodeks.duckdns.org/document/98257" TargetMode="External"/><Relationship Id="rIdfyfqrllnhkdm9kbluacab" Type="http://schemas.openxmlformats.org/officeDocument/2006/relationships/hyperlink" Target="http://kodeks.duckdns.org/document/203685" TargetMode="External"/><Relationship Id="rIdeqvh6hcq6cyey_-xs7nej" Type="http://schemas.openxmlformats.org/officeDocument/2006/relationships/hyperlink" Target="http://kodeks.duckdns.org/document/97579#p1" TargetMode="External"/><Relationship Id="rIdblyirnz_gsmymdib2akma" Type="http://schemas.openxmlformats.org/officeDocument/2006/relationships/hyperlink" Target="http://kodeks.duckdns.org/document/94424" TargetMode="External"/><Relationship Id="rIdvfqgnl0mguxuwjcautost" Type="http://schemas.openxmlformats.org/officeDocument/2006/relationships/hyperlink" Target="http://kodeks.duckdns.org/document/98257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2026-09-23T04:48:30.862Z</dcterms:created>
  <dcterms:modified xsi:type="dcterms:W3CDTF">2026-09-23T04:48:30.862Z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