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24 июня 2015 года № 406</w:t>
      </w:r>
    </w:p>
    <w:p>
      <w:pPr>
        <w:spacing w:after="240" w:before="200"/>
        <w:jc w:val="center"/>
      </w:pPr>
      <w:r>
        <w:rPr>
          <w:rFonts w:ascii="Arial" w:cs="Arial" w:eastAsia="Arial" w:hAnsi="Arial"/>
          <w:b/>
          <w:bCs/>
          <w:sz w:val="28"/>
          <w:szCs w:val="28"/>
        </w:rPr>
        <w:t xml:space="preserve">О Государственном учреждении </w:t>
      </w:r>
    </w:p>
    <w:p>
      <w:pPr>
        <w:spacing w:after="240" w:before="200"/>
        <w:jc w:val="center"/>
      </w:pPr>
      <w:r>
        <w:rPr>
          <w:rFonts w:ascii="Arial" w:cs="Arial" w:eastAsia="Arial" w:hAnsi="Arial"/>
          <w:b/>
          <w:bCs/>
          <w:sz w:val="28"/>
          <w:szCs w:val="28"/>
        </w:rPr>
        <w:t xml:space="preserve">"Центр "Телефон доверия для детей" при Министерстве труда, </w:t>
      </w:r>
    </w:p>
    <w:p>
      <w:pPr>
        <w:spacing w:after="240" w:before="200"/>
        <w:jc w:val="center"/>
      </w:pPr>
      <w:r>
        <w:rPr>
          <w:rFonts w:ascii="Arial" w:cs="Arial" w:eastAsia="Arial" w:hAnsi="Arial"/>
          <w:b/>
          <w:bCs/>
          <w:sz w:val="28"/>
          <w:szCs w:val="28"/>
        </w:rPr>
        <w:t xml:space="preserve">социального обеспечения и миграции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xhyayjmnknvcmtkje1lhd">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Кабинета Министров Кыргызской Республики от </w:t>
      </w:r>
      <w:hyperlink w:history="1" r:id="rIdc0ypzb6xdm3p1svm3qkj5">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2idp9vt66iwqrepzz21b6">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 </w:t>
      </w:r>
      <w:hyperlink w:history="1" r:id="rIdl7ywszziibt1wyel99cld">
        <w:r>
          <w:rPr>
            <w:rFonts w:ascii="Arial" w:cs="Arial" w:eastAsia="Arial" w:hAnsi="Arial"/>
            <w:i/>
            <w:iCs/>
            <w:color w:val="1D4ED8"/>
            <w:sz w:val="24"/>
            <w:szCs w:val="24"/>
            <w:u w:val="single"/>
          </w:rPr>
          <w:t xml:space="preserve">30 марта 2022 года № 184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оперативного реагирования на факты нарушения прав детей, принятия мер по предотвращению кризисных ситуаций, профилактики жестокого обращения и насилия в отношении детей, в соответствии со статьями 10 и 17 </w:t>
      </w:r>
      <w:hyperlink w:history="1" r:id="rIdozmehhp7r3aoh7js8t48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Создать Государственное учреждение "Центр "Телефон доверия для детей" при Министерстве труда, социального обеспечения и миграции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z-xk2rcxydfox2jjk9sm">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Утвердить </w:t>
      </w:r>
      <w:hyperlink w:history="1" r:id="rIdonxo0hx3g31iokxkr-en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"Телефон доверия для детей" при Министерстве труда, социального обеспечения и миграции Кыргызской Республики согласно приложению 1.</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ubtzjrc__a0_ke3erhvpr">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Кабинета Министров КР от </w:t>
      </w:r>
      <w:hyperlink w:history="1" r:id="rIdklbatdoxyynxs74-a7hec">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tvbhvxbi_wezflclkkj8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both"/>
      </w:pPr>
      <w:r>
        <w:rPr>
          <w:rFonts w:ascii="Arial" w:cs="Arial" w:eastAsia="Arial" w:hAnsi="Arial"/>
          <w:sz w:val="24"/>
          <w:szCs w:val="24"/>
        </w:rPr>
        <w:t xml:space="preserve">4. Внести в </w:t>
      </w:r>
      <w:hyperlink w:history="1" r:id="rIdo2mi0aekceiti3vrs9a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w-jjjoya_yvnjgatkw1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постоянно действующей службе "Единая горячая линия",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подразделений Агентства по пожарной безопасности при Министерстве чрезвычайных ситуаций Кыргызской Республики на 2011-2014 годы" от 6 октября 2011 года № 618 следующие дополнения и изменение:</w:t>
      </w:r>
    </w:p>
    <w:p>
      <w:pPr>
        <w:spacing w:after="120"/>
        <w:ind w:firstLine="397"/>
        <w:jc w:val="both"/>
      </w:pPr>
      <w:r>
        <w:rPr>
          <w:rFonts w:ascii="Arial" w:cs="Arial" w:eastAsia="Arial" w:hAnsi="Arial"/>
          <w:sz w:val="24"/>
          <w:szCs w:val="24"/>
        </w:rPr>
        <w:t xml:space="preserve">в </w:t>
      </w:r>
      <w:hyperlink w:history="1" r:id="rIdueowgia2erlpfl4cnk_g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постоянно действующей службе "Единая горячая линия", утвержденном вышеуказанным </w:t>
      </w:r>
      <w:hyperlink w:history="1" r:id="rIdau-esxfuo7vmd6eds4j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4 дополнить абзацем следующего содержания:</w:t>
      </w:r>
    </w:p>
    <w:p>
      <w:pPr>
        <w:spacing w:after="120"/>
        <w:ind w:firstLine="397"/>
        <w:jc w:val="both"/>
      </w:pPr>
      <w:r>
        <w:rPr>
          <w:rFonts w:ascii="Arial" w:cs="Arial" w:eastAsia="Arial" w:hAnsi="Arial"/>
          <w:sz w:val="24"/>
          <w:szCs w:val="24"/>
        </w:rPr>
        <w:t xml:space="preserve">"- обращениями о необходимости защиты прав и интересов детей, находящихся в трудной жизненной ситуации, об угрозе жизни и здоровью детей, в том числе о жестоком обращении и насилии в отношении детей.";</w:t>
      </w:r>
    </w:p>
    <w:p>
      <w:pPr>
        <w:spacing w:after="120"/>
        <w:ind w:firstLine="397"/>
        <w:jc w:val="both"/>
      </w:pPr>
      <w:r>
        <w:rPr>
          <w:rFonts w:ascii="Arial" w:cs="Arial" w:eastAsia="Arial" w:hAnsi="Arial"/>
          <w:sz w:val="24"/>
          <w:szCs w:val="24"/>
        </w:rPr>
        <w:t xml:space="preserve">в </w:t>
      </w:r>
      <w:hyperlink w:history="1" r:id="rIdggklkjzaxtftm5vmnn1pr">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экстренных оперативных служб Кыргызской Республики, входящих в систему обеспечения вызова экстренных служб единой государственной дежурно-диспетчерской службы - 112, утвержденном вышеуказанным </w:t>
      </w:r>
      <w:hyperlink w:history="1" r:id="rIduleymj0exlfhovartg85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4</w:t>
      </w:r>
      <w:r>
        <w:rPr>
          <w:rFonts w:ascii="Arial" w:cs="Arial" w:eastAsia="Arial" w:hAnsi="Arial"/>
          <w:sz w:val="24"/>
          <w:szCs w:val="24"/>
        </w:rPr>
        <w:t xml:space="preserve">1</w:t>
      </w:r>
      <w:r>
        <w:rPr>
          <w:rFonts w:ascii="Arial" w:cs="Arial" w:eastAsia="Arial" w:hAnsi="Arial"/>
          <w:sz w:val="24"/>
          <w:szCs w:val="24"/>
        </w:rPr>
        <w:t xml:space="preserve"> цифру "4</w:t>
      </w:r>
      <w:r>
        <w:rPr>
          <w:rFonts w:ascii="Arial" w:cs="Arial" w:eastAsia="Arial" w:hAnsi="Arial"/>
          <w:sz w:val="24"/>
          <w:szCs w:val="24"/>
        </w:rPr>
        <w:t xml:space="preserve">1</w:t>
      </w:r>
      <w:r>
        <w:rPr>
          <w:rFonts w:ascii="Arial" w:cs="Arial" w:eastAsia="Arial" w:hAnsi="Arial"/>
          <w:sz w:val="24"/>
          <w:szCs w:val="24"/>
        </w:rPr>
        <w:t xml:space="preserve">" заменить цифрой "4</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119"/>
        <w:gridCol w:w="4290"/>
        <w:gridCol w:w="4030"/>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r>
              <w:rPr>
                <w:rFonts w:ascii="Arial" w:cs="Arial" w:eastAsia="Arial" w:hAnsi="Arial"/>
                <w:sz w:val="24"/>
                <w:szCs w:val="24"/>
              </w:rPr>
              <w:t xml:space="preserve">1</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42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"Центр "Телефон доверия для детей"</w:t>
            </w:r>
          </w:p>
        </w:tc>
        <w:tc>
          <w:tcPr>
            <w:tcW w:type="dxa" w:w="40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r>
    </w:tbl>
    <w:p>
      <w:pPr>
        <w:spacing w:after="120"/>
        <w:ind w:firstLine="397"/>
        <w:jc w:val="right"/>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i7qpjfjicx27ckxnr1d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декабря 2015 года № 888)</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iv-q-huza7dzmcjb9i-3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марта 2022 года № 184)</w:t>
      </w:r>
    </w:p>
    <w:p>
      <w:pPr>
        <w:spacing w:after="120"/>
        <w:ind w:firstLine="397"/>
        <w:jc w:val="both"/>
      </w:pPr>
      <w:r>
        <w:rPr>
          <w:rFonts w:ascii="Arial" w:cs="Arial" w:eastAsia="Arial" w:hAnsi="Arial"/>
          <w:sz w:val="24"/>
          <w:szCs w:val="24"/>
        </w:rPr>
        <w:t xml:space="preserve">7. Государственному агентству связи при Правительстве Кыргызской Республики выделить Министерству социального развития Кыргызской Республики телефонный номер "111" для организации функционирования Государственного учреждения "Центр "Телефон доверия для детей" при Министерстве социального развития Кыргызской Республики.</w:t>
      </w:r>
    </w:p>
    <w:p>
      <w:pPr>
        <w:spacing w:after="120"/>
        <w:ind w:firstLine="397"/>
        <w:jc w:val="both"/>
      </w:pPr>
      <w:r>
        <w:rPr>
          <w:rFonts w:ascii="Arial" w:cs="Arial" w:eastAsia="Arial" w:hAnsi="Arial"/>
          <w:sz w:val="24"/>
          <w:szCs w:val="24"/>
        </w:rPr>
        <w:t xml:space="preserve">8. Министерству социального развития Кыргызской Республики:</w:t>
      </w:r>
    </w:p>
    <w:p>
      <w:pPr>
        <w:spacing w:after="120"/>
        <w:ind w:firstLine="397"/>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 осуществлять финансирование Государственного учреждения "Центр "Телефон доверия для детей" при Министерстве социального развития Кыргызской Республики в текущем году в пределах средств, предусмотренных Министерству социального развития Кыргызской Республики республиканским бюджетом на 2015 год.</w:t>
      </w:r>
    </w:p>
    <w:p>
      <w:pPr>
        <w:spacing w:after="120"/>
        <w:ind w:firstLine="397"/>
        <w:jc w:val="both"/>
      </w:pPr>
      <w:r>
        <w:rPr>
          <w:rFonts w:ascii="Arial" w:cs="Arial" w:eastAsia="Arial" w:hAnsi="Arial"/>
          <w:sz w:val="24"/>
          <w:szCs w:val="24"/>
        </w:rPr>
        <w:t xml:space="preserve">9.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ind w:firstLine="397"/>
        <w:jc w:val="both"/>
      </w:pPr>
      <w:r>
        <w:rPr>
          <w:rFonts w:ascii="Arial" w:cs="Arial" w:eastAsia="Arial" w:hAnsi="Arial"/>
          <w:sz w:val="24"/>
          <w:szCs w:val="24"/>
        </w:rPr>
        <w:t xml:space="preserve">10. Настоящее постановление подлежит официальному опубликованию и вступает в силу с 1 августа 2015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yayjmnknvcmtkje1lhd" Type="http://schemas.openxmlformats.org/officeDocument/2006/relationships/hyperlink" Target="http://kodeks.duckdns.org/document/98330" TargetMode="External"/><Relationship Id="rIdc0ypzb6xdm3p1svm3qkj5" Type="http://schemas.openxmlformats.org/officeDocument/2006/relationships/hyperlink" Target="http://kodeks.duckdns.org/document/158720" TargetMode="External"/><Relationship Id="rId2idp9vt66iwqrepzz21b6" Type="http://schemas.openxmlformats.org/officeDocument/2006/relationships/hyperlink" Target="http://kodeks.duckdns.org/document/158868" TargetMode="External"/><Relationship Id="rIdl7ywszziibt1wyel99cld" Type="http://schemas.openxmlformats.org/officeDocument/2006/relationships/hyperlink" Target="http://kodeks.duckdns.org/document/159128" TargetMode="External"/><Relationship Id="rIdozmehhp7r3aoh7js8t480" Type="http://schemas.openxmlformats.org/officeDocument/2006/relationships/hyperlink" Target="http://kodeks.duckdns.org/document/203685" TargetMode="External"/><Relationship Id="rIdcz-xk2rcxydfox2jjk9sm" Type="http://schemas.openxmlformats.org/officeDocument/2006/relationships/hyperlink" Target="http://kodeks.duckdns.org/document/158868" TargetMode="External"/><Relationship Id="rIdonxo0hx3g31iokxkr-en2" Type="http://schemas.openxmlformats.org/officeDocument/2006/relationships/hyperlink" Target="http://kodeks.duckdns.org/document/97729" TargetMode="External"/><Relationship Id="rIdubtzjrc__a0_ke3erhvpr" Type="http://schemas.openxmlformats.org/officeDocument/2006/relationships/hyperlink" Target="http://kodeks.duckdns.org/document/98330" TargetMode="External"/><Relationship Id="rIdklbatdoxyynxs74-a7hec" Type="http://schemas.openxmlformats.org/officeDocument/2006/relationships/hyperlink" Target="http://kodeks.duckdns.org/document/158868" TargetMode="External"/><Relationship Id="rIdtvbhvxbi_wezflclkkj85" Type="http://schemas.openxmlformats.org/officeDocument/2006/relationships/hyperlink" Target="http://kodeks.duckdns.org/document/158720" TargetMode="External"/><Relationship Id="rIdo2mi0aekceiti3vrs9apq" Type="http://schemas.openxmlformats.org/officeDocument/2006/relationships/hyperlink" Target="http://kodeks.duckdns.org/document/95357" TargetMode="External"/><Relationship Id="rIdgw-jjjoya_yvnjgatkw1f" Type="http://schemas.openxmlformats.org/officeDocument/2006/relationships/hyperlink" Target="http://kodeks.duckdns.org/document/95365" TargetMode="External"/><Relationship Id="rIdueowgia2erlpfl4cnk_gk" Type="http://schemas.openxmlformats.org/officeDocument/2006/relationships/hyperlink" Target="http://kodeks.duckdns.org/document/95365" TargetMode="External"/><Relationship Id="rIdau-esxfuo7vmd6eds4jme" Type="http://schemas.openxmlformats.org/officeDocument/2006/relationships/hyperlink" Target="http://kodeks.duckdns.org/document/95357" TargetMode="External"/><Relationship Id="rIdggklkjzaxtftm5vmnn1pr" Type="http://schemas.openxmlformats.org/officeDocument/2006/relationships/hyperlink" Target="http://kodeks.duckdns.org/document/95357#p1" TargetMode="External"/><Relationship Id="rIduleymj0exlfhovartg85u" Type="http://schemas.openxmlformats.org/officeDocument/2006/relationships/hyperlink" Target="http://kodeks.duckdns.org/document/95357" TargetMode="External"/><Relationship Id="rIdi7qpjfjicx27ckxnr1dps" Type="http://schemas.openxmlformats.org/officeDocument/2006/relationships/hyperlink" Target="http://kodeks.duckdns.org/document/98330" TargetMode="External"/><Relationship Id="rIdiv-q-huza7dzmcjb9i-3b" Type="http://schemas.openxmlformats.org/officeDocument/2006/relationships/hyperlink" Target="http://kodeks.duckdns.org/document/159128"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2026-09-23T01:56:09.825Z</dcterms:created>
  <dcterms:modified xsi:type="dcterms:W3CDTF">2026-09-23T01:56:09.825Z</dcterms:modified>
</cp:coreProperties>
</file>

<file path=docProps/custom.xml><?xml version="1.0" encoding="utf-8"?>
<Properties xmlns="http://schemas.openxmlformats.org/officeDocument/2006/custom-properties" xmlns:vt="http://schemas.openxmlformats.org/officeDocument/2006/docPropsVTypes"/>
</file>