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b2eauntfzvo4nmxk5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2015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проведения пилотного аукциона на право
 заключения договора аренды полос радиочастот
 806-811/847-852 МГц, 811-816/852-857 МГц, 816-821/857-862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проведения пилотного аукциона на право заключения договора аренды полос радиочастот 806-811/847-852 MГц (2x5 MГц), 811-816/852-857 MГц (2x5 MГц), 816-821/857-862 MГц (2x5 MГц).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Временном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уполномоченный государственный орган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установленном настоящим Временным положением порядке предоставляется право временного владения и пользования полосами радиочастот 806-811/847-852 MГц, 811-816/852-857 MГц, 816-821/857-862 MГц;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вид открытых торгов на право заключения договора аренды, в которых победителями становятся участники, предложившие в ходе торгов и заплатившие наибольшую цену за выставленный на торги объект;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аукционист</w:t>
      </w:r>
      <w:r>
        <w:rPr>
          <w:rFonts w:ascii="Arial" w:cs="Arial" w:eastAsia="Arial" w:hAnsi="Arial"/>
          <w:sz w:val="24"/>
          <w:szCs w:val="24"/>
        </w:rPr>
        <w:t xml:space="preserve"> - лицо, проводящее аукцион, который имеет опыт и владеет техникой проведения соответствующих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аренды</w:t>
      </w:r>
      <w:r>
        <w:rPr>
          <w:rFonts w:ascii="Arial" w:cs="Arial" w:eastAsia="Arial" w:hAnsi="Arial"/>
          <w:sz w:val="24"/>
          <w:szCs w:val="24"/>
        </w:rPr>
        <w:t xml:space="preserve"> - полосы радиочастот 806-811/847-852 MГц, 811-816/852-857 MГц, 816-821/857-862 MГц, являющиеся предметом договоров аренды, в отношении которых проводится аукцион на право заключения договора аренды полос радиочастот;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изъявившее желание участвовать в аукционе на право заключения договора аренды полос радиочастот 806-811/847-852 MГц, 811-816/852-857 MГц, 816-821/857-862 MГц;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надбавка, на которую в ходе торгов повышается стартовая цена и каждая следующая цена, объявленная аукционистом;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договора аренды полос радиочастот 806-811/847-852 MГц, 811-816/852-857 MГц, 816-821/857-862 MГц (далее – договор аренды) осуществляется по результатам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аукцион одновременно выставляются объекты аренды, разделенные на 3 (три) 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- 806-811/847-852 MГц;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- 811-816/852-857 MГц;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- 816-821/857-862 MГц.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Стартовая цена 1 (один) лота составляет 238 803 000 (двести тридцать восемь миллионов восемьсот три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аукциона составляет 10 000 000 (десять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Информационное сообщение о проведении аукциона подлежит размещению на официальных интернет-сайтах уполномоченного органа и арендодателя. Информационное сообщение о проведении аукциона подлежит обнародованию не позднее чем за 30 (тридцать) дней до даты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опубликованием информационного сообщения и проведением аукциона, покрываются за счет средств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аукционе претендент должен внести денежные средства в виде задатка в размере 10 (десять) процентов от объявленной стартовой цены на счет, указанный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Задаток возвращается всем претендентам и участникам аукциона, за исключением победителя, в течение 10 (десять) банковских дней со дня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аукциона задаток засчитывается в счет оплаты за право заключения договора аренды. В случае отказа от подписания протокола об итогах аукциона или заключения договора аренды задаток победителю аукциона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арендодателя и арендатора, ответственность сторон и другие условия аренды устанавливаются договором аренды, заключенным между арендодателем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заключается сроком на 10 (десять)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Арендатор не вправе сдавать полосы радиочастот в субаренду, передавать свои права по договору аренды другому лицу, в залог или иным образом, а также вносить их в качестве вклада в уставные капиталы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аукциона на право заключения договора аренды полос радиочастот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дату и место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 внесения претендентами задатка;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текст информационного сообщения о проведении аукциона, размещает его на своем официальном сайте и направляет его арендодателю для размещения на его официальном 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претендентов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справку о принятии заявки на участие в аукционе и прилагаемых документов, с указанием даты и времени приема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аукциониста.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аукциона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дата, время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проведения аукциона, а также время начала и окончания регистрации участников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порядке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сроки внесения денежных средств в виде задатка, а также реквизиты счета, на который они должны быть перечислены;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договора аренды, утвержденная уполномоченным органом по согласованию с 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Аукцион на право заключения договора аренды проводится комиссией, на которую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поступивших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признании претендента участником аукциона либо об отказе в допуске к участию в аукционе с соответствующим обоснованием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аукциона состоявшимся, либо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победителя/победителей по результатам аукциона, проведенного аукционистом;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Аукцион проводится при непосредственном участии не менее 9 (девять) членов комиссии. Члены комиссии не вправе делегировать право участия иному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не могут входить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учредителями и/или руководителями юридического лица (участника аукциона);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связях с участниками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участия в аукционе претенденты в установленный в информационном сообщении срок представляют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аукционе по форме, утверждаемой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платежного документа, подтверждающего внесение денежных средств в виде задатка.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дополнительно представляют документ, удостоверяющий личность (предъявляется лично претендентом при подаче заявки), индивидуальные предприниматели - копию свидетельства о государственной регистрации (перерегистрации) физического лица, занимающегося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подается представителем претендента, то необходимо представить нотариально заверенную доверенность (оригинал и копию), уполномочивающую лицо действовать от имени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свидетельства о государственной регистрации (перерегистрации)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имя представителя, которая уполномочивает его выступать от имени юридического лица и совершать соответствующие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 по делам банкротства об отсутствии процедуры банкротства в отношении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пакет документов должен быть прошит, постранично пронумерован и прошнурован.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заявки по почте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участию в аукционе допускаются лица, зарегистрированные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на момент подачи заявки должен иметь в наличии действующую распределенную сеть связи и оказывать услуги на территории городов Бишкек и Ош, а также всех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не может являться консорциумом либо иным объединением физических и/или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срок не менее чем за 3 (три) дня до окончания приема заявок претендент имеет право отозвать зарегистрированную заявку путем письменного уведомления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претендентом зарегистрированной заявки внесенный им задаток подлежит возврату в течение 10 (десять)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менее чем за 10 (десять) календарных дней до проведения аукциона, комиссия осуществляет рассмотрение поданных заявок с целью проверки соответствия поданных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рассмотрения заявок комиссия принимает решение о допуске к участию в аукционе, либо об отказе в допуске. Решение подлежит опубликованию на официальных сайтах уполномоченного органа и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Основания для отказа в допуске к участию в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после окончания срока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претендента поступило заявление об отзыве заявки, но заявка еще не была возвращена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претендентом не предоставлен полный перечень документов либо представленные документы не соответствуют требованиям, установленным настоящим Временным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 (или его представитель) является аффилированным лицом либо близким родственником по отношению к другим претендентам (или их представителям);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 не соответствует требованиям пункта 15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допуске к участию в аукционе либо отказе в таком допуске оформляется протоколом рассмотрения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заявок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зарегистрированные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заявки, отозванные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претендентов, которые допущены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претендентов, которые не были допущены к участию в аукционе, с указанием основания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протокола и подписи всех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час до проведения аукциона аукционист начинает регистрацию участников, допущенных для участия в аукционе и явившихся для участия, заполняя ведомость регистрации участников аукциона по форме, утверждаемой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Участники аукциона, явившиеся для участия в аукционе, при регистрации предъявляют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юридических лиц, которые вправе действовать от имени юридического лица в соответствии с их учредительными документами без доверенности, -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участников аукциона, действующие на основании доверенности, - документ, удостоверяющий личность, а также доверенность, оформленную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доверенности должны быть отражены полномочия представителя участника аукциона на участие в аукционе, дата проведения аукциона, а также права на поднятие стартовой цены аукциона и подписание итогового протокола. Оригинал доверенности на участие в аукционе остается у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 претендент становится участником аукциона и получает: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табличку с номером участника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порядка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Претендент, не зарегистрировавшийся перед началом аукциона, не может принимать участие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процессе торгов участник использует только свою табличку с присвоенным ему индивидуальным номером. Использование таблички с номером другим лицом, не зарегистрированным в качестве участника аукциона, в процессе торгов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участников заканчивается за десять минут до начала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завершения регистрации участники аукциона приглашаются в помещение для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помещении для проведения аукциона его участники должны располагаться отдельно от зрителей, членов комиссии, журналистов и других лиц, не являющихся участниками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на аукционе проводятся в соответствии с порядком проведения аукциона, утвержденным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Победителями аукциона становятся не более трех участников, поддержавших в ходе торгов самую высокую цену за объект аренды, предложенную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аукциона отражаются в протоколе об итогах аукциона, составляемом комиссией по форме, утверждаемой уполномоченным органом. Протокол составляется в четырех экземплярах, подписывается членами комиссии, принимавшими участие в проведении аукциона, и победителями аукциона непосредственно в день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Копия протокола об итогах аукциона не позднее 7 (семь) рабочих дней со дня проведения аукциона направляется уполномоченным органом арендодателю.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не позднее 10 (десять) дней со дня составления протокола заключает договор аренды с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Подписанный сторонами договор аренды в течение 3 (три) рабочих дней направляется с официальным письмом арендодателя в уполномоченный орган. Уполномоченный орган в течение 3 (три) рабочих дней регистрирует договор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Аукцион признается несостоявшимся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заявки либо количество поданных заявок менее 3 (три);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участию в аукционе допущено количество участников менее количества выставленных лотов, либо никто не допущен;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участники-победители отказались от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признания аукциона несостоявшимся, комиссия принимает решение об объявлении повторного аукциона и определяет дату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проведению пилотного аукциона
 на право заключения договора аренды полос радиочастот
 806-811/847-852 MГц, 811-816/852-857 MГц, 816-821/857-862 MГц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Республики, заместитель председателя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операторов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Фонда по управлению государственным имуществом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zeanakp34jxqs-_g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dalil.kg/document/97761</w:t>
      </w:r>
    </w:hyperlink>
  </w:p>
  <w:p>
    <w:pPr>
      <w:spacing w:after="0" w:before="40"/>
      <w:jc w:val="center"/>
    </w:pPr>
    <w:hyperlink w:history="1" r:id="rIdmhcnccgpzqiemoolzdr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2eauntfzvo4nmxk59wh" Type="http://schemas.openxmlformats.org/officeDocument/2006/relationships/hyperlink" Target="https://dalil.kg/document/97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zeanakp34jxqs-_ggye" Type="http://schemas.openxmlformats.org/officeDocument/2006/relationships/hyperlink" Target="https://dalil.kg/document/97761" TargetMode="External"/><Relationship Id="rIdmhcnccgpzqiemoolzdr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2026-09-23T21:42:30.556Z</dcterms:created>
  <dcterms:modified xsi:type="dcterms:W3CDTF">2026-09-23T21:42:30.556Z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