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gzhaazzixbjkcvu41fr1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558</w:t>
      </w:r>
    </w:p>
    <w:p>
      <w:pPr>
        <w:spacing w:after="400" w:before="400"/>
        <w:jc w:val="center"/>
      </w:pPr>
      <w:r>
        <w:rPr>
          <w:rFonts w:ascii="Arial" w:cs="Arial" w:eastAsia="Arial" w:hAnsi="Arial"/>
          <w:b/>
          <w:bCs/>
          <w:sz w:val="32"/>
          <w:szCs w:val="32"/>
        </w:rPr>
        <w:t xml:space="preserve">РУКОВОДСТВО</w:t>
      </w:r>
      <w:r>
        <w:rPr>
          <w:rFonts w:ascii="Arial" w:cs="Arial" w:eastAsia="Arial" w:hAnsi="Arial"/>
          <w:b/>
          <w:bCs/>
          <w:sz w:val="32"/>
          <w:szCs w:val="32"/>
        </w:rPr>
        <w:t xml:space="preserve">
 по управлению радиоактивными отходами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Руководство по управлению радиоактивными отходами (далее - Руководство) устанавливает порядок осуществления государственного контроля и надзора за обеспечением радиационной безопасности при обращении с радиоактивными отходами в горнодобывающей промышленности, медицине, научных исследованиях и в других ситуациях, где товары или материалы переходят в категорию радиоактивных отходов.</w:t>
      </w:r>
    </w:p>
    <w:p>
      <w:pPr>
        <w:spacing w:after="60"/>
        <w:ind w:firstLine="567"/>
        <w:jc w:val="both"/>
      </w:pPr>
      <w:r>
        <w:rPr>
          <w:rFonts w:ascii="Arial" w:cs="Arial" w:eastAsia="Arial" w:hAnsi="Arial"/>
          <w:sz w:val="24"/>
          <w:szCs w:val="24"/>
        </w:rPr>
        <w:t xml:space="preserve">2. Целью Руководства является установление элементов системы управления в отношении безопасного обращения с радиоактивными отходами для достижения основных принципов безопасности, опубликованных в рекомендациях МАГАТЭ:</w:t>
      </w:r>
    </w:p>
    <w:p>
      <w:pPr>
        <w:spacing w:after="60"/>
        <w:ind w:firstLine="567"/>
        <w:jc w:val="both"/>
      </w:pPr>
      <w:r>
        <w:rPr>
          <w:rFonts w:ascii="Arial" w:cs="Arial" w:eastAsia="Arial" w:hAnsi="Arial"/>
          <w:sz w:val="24"/>
          <w:szCs w:val="24"/>
        </w:rPr>
        <w:t xml:space="preserve">- принцип обоснования;</w:t>
      </w:r>
    </w:p>
    <w:p>
      <w:pPr>
        <w:spacing w:after="60"/>
        <w:ind w:firstLine="567"/>
        <w:jc w:val="both"/>
      </w:pPr>
      <w:r>
        <w:rPr>
          <w:rFonts w:ascii="Arial" w:cs="Arial" w:eastAsia="Arial" w:hAnsi="Arial"/>
          <w:sz w:val="24"/>
          <w:szCs w:val="24"/>
        </w:rPr>
        <w:t xml:space="preserve">- принцип нормирования;</w:t>
      </w:r>
    </w:p>
    <w:p>
      <w:pPr>
        <w:spacing w:after="60"/>
        <w:ind w:firstLine="567"/>
        <w:jc w:val="both"/>
      </w:pPr>
      <w:r>
        <w:rPr>
          <w:rFonts w:ascii="Arial" w:cs="Arial" w:eastAsia="Arial" w:hAnsi="Arial"/>
          <w:sz w:val="24"/>
          <w:szCs w:val="24"/>
        </w:rPr>
        <w:t xml:space="preserve">- принцип оптимизации.</w:t>
      </w:r>
    </w:p>
    <w:p>
      <w:pPr>
        <w:spacing w:after="60"/>
        <w:ind w:firstLine="567"/>
        <w:jc w:val="both"/>
      </w:pPr>
      <w:r>
        <w:rPr>
          <w:rFonts w:ascii="Arial" w:cs="Arial" w:eastAsia="Arial" w:hAnsi="Arial"/>
          <w:sz w:val="24"/>
          <w:szCs w:val="24"/>
        </w:rPr>
        <w:t xml:space="preserve">3. Требования Руководства по безопасности и критерии относятся к управлению радиоактивными отходами всех типов и охватывают процесс от образования до хранения, включая их обработку (сбор, предобработка, обработка и создание условий), хранение и транспортировку.</w:t>
      </w:r>
    </w:p>
    <w:p>
      <w:pPr>
        <w:spacing w:after="60"/>
        <w:ind w:firstLine="567"/>
        <w:jc w:val="both"/>
      </w:pPr>
      <w:r>
        <w:rPr>
          <w:rFonts w:ascii="Arial" w:cs="Arial" w:eastAsia="Arial" w:hAnsi="Arial"/>
          <w:sz w:val="24"/>
          <w:szCs w:val="24"/>
        </w:rPr>
        <w:t xml:space="preserve">Руководство в полной мере отвечает принципу реализации процессного подхода в рамках системы обращения с радиоактивными отходами.</w:t>
      </w:r>
    </w:p>
    <w:p>
      <w:pPr>
        <w:spacing w:after="60"/>
        <w:ind w:firstLine="567"/>
        <w:jc w:val="both"/>
      </w:pPr>
      <w:r>
        <w:rPr>
          <w:rFonts w:ascii="Arial" w:cs="Arial" w:eastAsia="Arial" w:hAnsi="Arial"/>
          <w:sz w:val="24"/>
          <w:szCs w:val="24"/>
        </w:rPr>
        <w:t xml:space="preserve">4. Регулирующий, надзорный и контрольный органы в области радиационной безопасности определяются Правительством Кыргызской Республики. Операторы назначают лиц, ответственных за радиационную безопасность, учет радиоактивных отходов и радиационный контроль.</w:t>
      </w:r>
    </w:p>
    <w:p>
      <w:pPr>
        <w:spacing w:after="60"/>
        <w:ind w:firstLine="567"/>
        <w:jc w:val="both"/>
      </w:pPr>
      <w:r>
        <w:rPr>
          <w:rFonts w:ascii="Arial" w:cs="Arial" w:eastAsia="Arial" w:hAnsi="Arial"/>
          <w:sz w:val="24"/>
          <w:szCs w:val="24"/>
        </w:rPr>
        <w:t xml:space="preserve">5. Функции по безопасному управлению радиоактивными отходами включают следующее:</w:t>
      </w:r>
    </w:p>
    <w:p>
      <w:pPr>
        <w:spacing w:after="60"/>
        <w:ind w:firstLine="567"/>
        <w:jc w:val="both"/>
      </w:pPr>
      <w:r>
        <w:rPr>
          <w:rFonts w:ascii="Arial" w:cs="Arial" w:eastAsia="Arial" w:hAnsi="Arial"/>
          <w:sz w:val="24"/>
          <w:szCs w:val="24"/>
        </w:rPr>
        <w:t xml:space="preserve">1) формирование политики действий;</w:t>
      </w:r>
    </w:p>
    <w:p>
      <w:pPr>
        <w:spacing w:after="60"/>
        <w:ind w:firstLine="567"/>
        <w:jc w:val="both"/>
      </w:pPr>
      <w:r>
        <w:rPr>
          <w:rFonts w:ascii="Arial" w:cs="Arial" w:eastAsia="Arial" w:hAnsi="Arial"/>
          <w:sz w:val="24"/>
          <w:szCs w:val="24"/>
        </w:rPr>
        <w:t xml:space="preserve">2) стратегия по безопасному обращению с радиоактивными отходами;</w:t>
      </w:r>
    </w:p>
    <w:p>
      <w:pPr>
        <w:spacing w:after="60"/>
        <w:ind w:firstLine="567"/>
        <w:jc w:val="both"/>
      </w:pPr>
      <w:r>
        <w:rPr>
          <w:rFonts w:ascii="Arial" w:cs="Arial" w:eastAsia="Arial" w:hAnsi="Arial"/>
          <w:sz w:val="24"/>
          <w:szCs w:val="24"/>
        </w:rPr>
        <w:t xml:space="preserve">3) разработка критериев безопасности;</w:t>
      </w:r>
    </w:p>
    <w:p>
      <w:pPr>
        <w:spacing w:after="60"/>
        <w:ind w:firstLine="567"/>
        <w:jc w:val="both"/>
      </w:pPr>
      <w:r>
        <w:rPr>
          <w:rFonts w:ascii="Arial" w:cs="Arial" w:eastAsia="Arial" w:hAnsi="Arial"/>
          <w:sz w:val="24"/>
          <w:szCs w:val="24"/>
        </w:rPr>
        <w:t xml:space="preserve">4) классификация радиоактивных отходов;</w:t>
      </w:r>
    </w:p>
    <w:p>
      <w:pPr>
        <w:spacing w:after="60"/>
        <w:ind w:firstLine="567"/>
        <w:jc w:val="both"/>
      </w:pPr>
      <w:r>
        <w:rPr>
          <w:rFonts w:ascii="Arial" w:cs="Arial" w:eastAsia="Arial" w:hAnsi="Arial"/>
          <w:sz w:val="24"/>
          <w:szCs w:val="24"/>
        </w:rPr>
        <w:t xml:space="preserve">5) лицензирование и другие виды разрешений на обращение с радиоактивными отходами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6) инспекции и выполнение надзорных функций;</w:t>
      </w:r>
    </w:p>
    <w:p>
      <w:pPr>
        <w:spacing w:after="60"/>
        <w:ind w:firstLine="567"/>
        <w:jc w:val="both"/>
      </w:pPr>
      <w:r>
        <w:rPr>
          <w:rFonts w:ascii="Arial" w:cs="Arial" w:eastAsia="Arial" w:hAnsi="Arial"/>
          <w:sz w:val="24"/>
          <w:szCs w:val="24"/>
        </w:rPr>
        <w:t xml:space="preserve">7) разработка и внедрение корректирующих мероприятий;</w:t>
      </w:r>
    </w:p>
    <w:p>
      <w:pPr>
        <w:spacing w:after="60"/>
        <w:ind w:firstLine="567"/>
        <w:jc w:val="both"/>
      </w:pPr>
      <w:r>
        <w:rPr>
          <w:rFonts w:ascii="Arial" w:cs="Arial" w:eastAsia="Arial" w:hAnsi="Arial"/>
          <w:sz w:val="24"/>
          <w:szCs w:val="24"/>
        </w:rPr>
        <w:t xml:space="preserve">8) эффективный мониторинг, контроль и проверка характеристик окружающей среды;</w:t>
      </w:r>
    </w:p>
    <w:p>
      <w:pPr>
        <w:spacing w:after="60"/>
        <w:ind w:firstLine="567"/>
        <w:jc w:val="both"/>
      </w:pPr>
      <w:r>
        <w:rPr>
          <w:rFonts w:ascii="Arial" w:cs="Arial" w:eastAsia="Arial" w:hAnsi="Arial"/>
          <w:sz w:val="24"/>
          <w:szCs w:val="24"/>
        </w:rPr>
        <w:t xml:space="preserve">9) оценка доз;</w:t>
      </w:r>
    </w:p>
    <w:p>
      <w:pPr>
        <w:spacing w:after="60"/>
        <w:ind w:firstLine="567"/>
        <w:jc w:val="both"/>
      </w:pPr>
      <w:r>
        <w:rPr>
          <w:rFonts w:ascii="Arial" w:cs="Arial" w:eastAsia="Arial" w:hAnsi="Arial"/>
          <w:sz w:val="24"/>
          <w:szCs w:val="24"/>
        </w:rPr>
        <w:t xml:space="preserve">10) оценка безопасности и оценка несчастного случая.</w:t>
      </w:r>
    </w:p>
    <w:p>
      <w:pPr>
        <w:spacing w:after="60"/>
        <w:ind w:firstLine="567"/>
        <w:jc w:val="both"/>
      </w:pPr>
      <w:r>
        <w:rPr>
          <w:rFonts w:ascii="Arial" w:cs="Arial" w:eastAsia="Arial" w:hAnsi="Arial"/>
          <w:sz w:val="24"/>
          <w:szCs w:val="24"/>
        </w:rPr>
        <w:t xml:space="preserve">6. Для улучшения контроля при обращении с радиоактивными отходами необходимо учитывать взаимодействие с заинтересованными сторонами, что выражается через следующие действия:</w:t>
      </w:r>
    </w:p>
    <w:p>
      <w:pPr>
        <w:spacing w:after="60"/>
        <w:ind w:firstLine="567"/>
        <w:jc w:val="both"/>
      </w:pPr>
      <w:r>
        <w:rPr>
          <w:rFonts w:ascii="Arial" w:cs="Arial" w:eastAsia="Arial" w:hAnsi="Arial"/>
          <w:sz w:val="24"/>
          <w:szCs w:val="24"/>
        </w:rPr>
        <w:t xml:space="preserve">- распространение информации об инцидентах, имеющих отношение к радиационной безопасности, к заинтересованным сторонам;</w:t>
      </w:r>
    </w:p>
    <w:p>
      <w:pPr>
        <w:spacing w:after="60"/>
        <w:ind w:firstLine="567"/>
        <w:jc w:val="both"/>
      </w:pPr>
      <w:r>
        <w:rPr>
          <w:rFonts w:ascii="Arial" w:cs="Arial" w:eastAsia="Arial" w:hAnsi="Arial"/>
          <w:sz w:val="24"/>
          <w:szCs w:val="24"/>
        </w:rPr>
        <w:t xml:space="preserve">- соглашение о сотрудничестве в области радиационной безопасности между заинтересованными государственными органами;</w:t>
      </w:r>
    </w:p>
    <w:p>
      <w:pPr>
        <w:spacing w:after="60"/>
        <w:ind w:firstLine="567"/>
        <w:jc w:val="both"/>
      </w:pPr>
      <w:r>
        <w:rPr>
          <w:rFonts w:ascii="Arial" w:cs="Arial" w:eastAsia="Arial" w:hAnsi="Arial"/>
          <w:sz w:val="24"/>
          <w:szCs w:val="24"/>
        </w:rPr>
        <w:t xml:space="preserve">- свободный доступ к информации о радиоактивных отходах;</w:t>
      </w:r>
    </w:p>
    <w:p>
      <w:pPr>
        <w:spacing w:after="60"/>
        <w:ind w:firstLine="567"/>
        <w:jc w:val="both"/>
      </w:pPr>
      <w:r>
        <w:rPr>
          <w:rFonts w:ascii="Arial" w:cs="Arial" w:eastAsia="Arial" w:hAnsi="Arial"/>
          <w:sz w:val="24"/>
          <w:szCs w:val="24"/>
        </w:rPr>
        <w:t xml:space="preserve">- обмен информацией с международными организациями и регулирующими органами других государств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радиационной безопасности населения Кыргызской Республики";</w:t>
      </w:r>
    </w:p>
    <w:p>
      <w:pPr>
        <w:spacing w:after="60"/>
        <w:ind w:firstLine="567"/>
        <w:jc w:val="both"/>
      </w:pPr>
      <w:r>
        <w:rPr>
          <w:rFonts w:ascii="Arial" w:cs="Arial" w:eastAsia="Arial" w:hAnsi="Arial"/>
          <w:sz w:val="24"/>
          <w:szCs w:val="24"/>
        </w:rPr>
        <w:t xml:space="preserve">- оценка нерадиологической опасности, которая может сопутствовать радиоактивным отходам.</w:t>
      </w:r>
    </w:p>
    <w:p>
      <w:pPr>
        <w:spacing w:after="60"/>
        <w:ind w:firstLine="567"/>
        <w:jc w:val="both"/>
      </w:pPr>
      <w:r>
        <w:rPr>
          <w:rFonts w:ascii="Arial" w:cs="Arial" w:eastAsia="Arial" w:hAnsi="Arial"/>
          <w:sz w:val="24"/>
          <w:szCs w:val="24"/>
        </w:rPr>
        <w:t xml:space="preserve">7. В соответствии с настоящим Руководством, в качестве основы для безопасного обращения с радиоактивными отходами используется классификация радиоактивных отходов, в соответствии с которой устанавливается взаимосвязь между происхождением радиоактивных отходов, их составом и активностью со степенью изоляции радиоактивных отходов.</w:t>
      </w:r>
    </w:p>
    <w:p>
      <w:pPr>
        <w:spacing w:after="60"/>
        <w:ind w:firstLine="567"/>
        <w:jc w:val="both"/>
      </w:pPr>
      <w:r>
        <w:rPr>
          <w:rFonts w:ascii="Arial" w:cs="Arial" w:eastAsia="Arial" w:hAnsi="Arial"/>
          <w:sz w:val="24"/>
          <w:szCs w:val="24"/>
        </w:rPr>
        <w:t xml:space="preserve">8. В качестве количественного критерия, определяющего обеспеченность безопасных условий при обращении с радиационно опасными объектами, используется предел дозы. Непревышение предела дозы является доказательством того, что радиационная безопасность обеспечена. В качестве дозиметрической величины, служащей для выражения критерия обеспечения радиационной безопасности, используется эффективная эквивалентная доза. Пределы норм и ограничения дозы для персонала и населения установлены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"Технический регламент "О радиационной безопасности"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Для оптимизации защиты и безопасности при профессиональном облучении и облучении населения оператор обеспечивает применение соответствующих пределов доз и ограничений для любых конкретных источников в рамках практической деятельности.</w:t>
      </w:r>
    </w:p>
    <w:p>
      <w:pPr>
        <w:spacing w:after="60"/>
        <w:ind w:firstLine="567"/>
        <w:jc w:val="both"/>
      </w:pPr>
      <w:r>
        <w:rPr>
          <w:rFonts w:ascii="Arial" w:cs="Arial" w:eastAsia="Arial" w:hAnsi="Arial"/>
          <w:sz w:val="24"/>
          <w:szCs w:val="24"/>
        </w:rPr>
        <w:t xml:space="preserve">Критерии для определения уровней безопасных условий по другим показателям, касающимся оценки воздействия на население и окружающую среду, (например, нерадиологические химические факторы) устанавливаются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9. Непосредственной работой с радиоактивными отходами (сбор, транспортирование, характеризация, обработка) могут заниматься только прошедшие специальное обучение работники, отнесенные к персоналу группы А.</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b/>
          <w:bCs/>
          <w:sz w:val="24"/>
          <w:szCs w:val="24"/>
        </w:rPr>
        <w:t xml:space="preserve">Активность (А)</w:t>
      </w:r>
      <w:r>
        <w:rPr>
          <w:rFonts w:ascii="Arial" w:cs="Arial" w:eastAsia="Arial" w:hAnsi="Arial"/>
          <w:sz w:val="24"/>
          <w:szCs w:val="24"/>
        </w:rPr>
        <w:t xml:space="preserve"> - мера радиоактивности какого-либо количества радионуклида, находящегося в данном энергетическом состоянии в данный момент времени: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 = dN / dt',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dN - ожидаемое число спонтанных ядерных превращений из данного энергетического состояния, происходящих за промежуток времени dt.</w:t>
      </w:r>
    </w:p>
    <w:p>
      <w:pPr>
        <w:spacing w:after="60"/>
        <w:ind w:firstLine="567"/>
        <w:jc w:val="both"/>
      </w:pPr>
      <w:r>
        <w:rPr>
          <w:rFonts w:ascii="Arial" w:cs="Arial" w:eastAsia="Arial" w:hAnsi="Arial"/>
          <w:b/>
          <w:bCs/>
          <w:sz w:val="24"/>
          <w:szCs w:val="24"/>
        </w:rPr>
        <w:t xml:space="preserve">Барьер</w:t>
      </w:r>
      <w:r>
        <w:rPr>
          <w:rFonts w:ascii="Arial" w:cs="Arial" w:eastAsia="Arial" w:hAnsi="Arial"/>
          <w:sz w:val="24"/>
          <w:szCs w:val="24"/>
        </w:rPr>
        <w:t xml:space="preserve"> - преграда на пути распространения радионуклидов в окружающую среду. Барьерами служат герметичные ограждения помещений и хранилищ, оборудование и трубопроводы, содержащие радиоактивные отходы, физико-химическая форма кондиционированных радиоактивных отходов.</w:t>
      </w:r>
    </w:p>
    <w:p>
      <w:pPr>
        <w:spacing w:after="60"/>
        <w:ind w:firstLine="567"/>
        <w:jc w:val="both"/>
      </w:pPr>
      <w:r>
        <w:rPr>
          <w:rFonts w:ascii="Arial" w:cs="Arial" w:eastAsia="Arial" w:hAnsi="Arial"/>
          <w:b/>
          <w:bCs/>
          <w:sz w:val="24"/>
          <w:szCs w:val="24"/>
        </w:rPr>
        <w:t xml:space="preserve">Вещество радиоактивное</w:t>
      </w:r>
      <w:r>
        <w:rPr>
          <w:rFonts w:ascii="Arial" w:cs="Arial" w:eastAsia="Arial" w:hAnsi="Arial"/>
          <w:sz w:val="24"/>
          <w:szCs w:val="24"/>
        </w:rPr>
        <w:t xml:space="preserve"> - вещество в любом агрегатном состоянии, содержащее радионуклиды с активностью, на которое распространяются требования норм радиационной безопасности.</w:t>
      </w:r>
    </w:p>
    <w:p>
      <w:pPr>
        <w:spacing w:after="60"/>
        <w:ind w:firstLine="567"/>
        <w:jc w:val="both"/>
      </w:pPr>
      <w:r>
        <w:rPr>
          <w:rFonts w:ascii="Arial" w:cs="Arial" w:eastAsia="Arial" w:hAnsi="Arial"/>
          <w:b/>
          <w:bCs/>
          <w:sz w:val="24"/>
          <w:szCs w:val="24"/>
        </w:rPr>
        <w:t xml:space="preserve">Выброс</w:t>
      </w:r>
      <w:r>
        <w:rPr>
          <w:rFonts w:ascii="Arial" w:cs="Arial" w:eastAsia="Arial" w:hAnsi="Arial"/>
          <w:sz w:val="24"/>
          <w:szCs w:val="24"/>
        </w:rPr>
        <w:t xml:space="preserve"> - поступление вещества (смеси веществ) в газообразном и/или аэрозольном состоянии в окружающую среду (атмосферу) из источников выброса.</w:t>
      </w:r>
    </w:p>
    <w:p>
      <w:pPr>
        <w:spacing w:after="60"/>
        <w:ind w:firstLine="567"/>
        <w:jc w:val="both"/>
      </w:pPr>
      <w:r>
        <w:rPr>
          <w:rFonts w:ascii="Arial" w:cs="Arial" w:eastAsia="Arial" w:hAnsi="Arial"/>
          <w:b/>
          <w:bCs/>
          <w:sz w:val="24"/>
          <w:szCs w:val="24"/>
        </w:rPr>
        <w:t xml:space="preserve">Загрязнение радиоактивное</w:t>
      </w:r>
      <w:r>
        <w:rPr>
          <w:rFonts w:ascii="Arial" w:cs="Arial" w:eastAsia="Arial" w:hAnsi="Arial"/>
          <w:sz w:val="24"/>
          <w:szCs w:val="24"/>
        </w:rPr>
        <w:t xml:space="preserve"> - присутствие радиоактивных веществ на поверхности, внутри материала, в воздухе, в теле человека или в другом месте в количестве, превышающем уровни, установленные соответствующими регулирующими требованиями.</w:t>
      </w:r>
    </w:p>
    <w:p>
      <w:pPr>
        <w:spacing w:after="60"/>
        <w:ind w:firstLine="567"/>
        <w:jc w:val="both"/>
      </w:pPr>
      <w:r>
        <w:rPr>
          <w:rFonts w:ascii="Arial" w:cs="Arial" w:eastAsia="Arial" w:hAnsi="Arial"/>
          <w:b/>
          <w:bCs/>
          <w:sz w:val="24"/>
          <w:szCs w:val="24"/>
        </w:rPr>
        <w:t xml:space="preserve">Закрытый радионуклидный источник</w:t>
      </w:r>
      <w:r>
        <w:rPr>
          <w:rFonts w:ascii="Arial" w:cs="Arial" w:eastAsia="Arial" w:hAnsi="Arial"/>
          <w:sz w:val="24"/>
          <w:szCs w:val="24"/>
        </w:rPr>
        <w:t xml:space="preserve"> - источник излучения, устройство которого исключает поступление содержащихся в нем радионуклидов в окружающую среду в условиях применения и износа, на которые он рассчитан.</w:t>
      </w:r>
    </w:p>
    <w:p>
      <w:pPr>
        <w:spacing w:after="60"/>
        <w:ind w:firstLine="567"/>
        <w:jc w:val="both"/>
      </w:pPr>
      <w:r>
        <w:rPr>
          <w:rFonts w:ascii="Arial" w:cs="Arial" w:eastAsia="Arial" w:hAnsi="Arial"/>
          <w:b/>
          <w:bCs/>
          <w:sz w:val="24"/>
          <w:szCs w:val="24"/>
        </w:rPr>
        <w:t xml:space="preserve">Защита населения, персонала от вредного воздействия ионизирующего излучения</w:t>
      </w:r>
      <w:r>
        <w:rPr>
          <w:rFonts w:ascii="Arial" w:cs="Arial" w:eastAsia="Arial" w:hAnsi="Arial"/>
          <w:sz w:val="24"/>
          <w:szCs w:val="24"/>
        </w:rPr>
        <w:t xml:space="preserve"> - соблюдение основных принципов и норм радиационной безопасности.</w:t>
      </w:r>
    </w:p>
    <w:p>
      <w:pPr>
        <w:spacing w:after="60"/>
        <w:ind w:firstLine="567"/>
        <w:jc w:val="both"/>
      </w:pPr>
      <w:r>
        <w:rPr>
          <w:rFonts w:ascii="Arial" w:cs="Arial" w:eastAsia="Arial" w:hAnsi="Arial"/>
          <w:b/>
          <w:bCs/>
          <w:sz w:val="24"/>
          <w:szCs w:val="24"/>
        </w:rPr>
        <w:t xml:space="preserve">Контейнер для радиоактивных отходов</w:t>
      </w:r>
      <w:r>
        <w:rPr>
          <w:rFonts w:ascii="Arial" w:cs="Arial" w:eastAsia="Arial" w:hAnsi="Arial"/>
          <w:sz w:val="24"/>
          <w:szCs w:val="24"/>
        </w:rPr>
        <w:t xml:space="preserve"> - емкость, используемая для сбора и/или транспортирования, и/или хранения, и/или захоронения радиоактивных отходов.</w:t>
      </w:r>
    </w:p>
    <w:p>
      <w:pPr>
        <w:spacing w:after="60"/>
        <w:ind w:firstLine="567"/>
        <w:jc w:val="both"/>
      </w:pPr>
      <w:r>
        <w:rPr>
          <w:rFonts w:ascii="Arial" w:cs="Arial" w:eastAsia="Arial" w:hAnsi="Arial"/>
          <w:b/>
          <w:bCs/>
          <w:sz w:val="24"/>
          <w:szCs w:val="24"/>
        </w:rPr>
        <w:t xml:space="preserve">Обращение с радиоактивными отходами</w:t>
      </w:r>
      <w:r>
        <w:rPr>
          <w:rFonts w:ascii="Arial" w:cs="Arial" w:eastAsia="Arial" w:hAnsi="Arial"/>
          <w:sz w:val="24"/>
          <w:szCs w:val="24"/>
        </w:rPr>
        <w:t xml:space="preserve"> - все виды деятельности, связанные с эксплуатацией (выводом из эксплуатации) объектов, использующих радиоактивные вещества, хранением и транспортированием радиоактивных веществ, сбором, транспортированием, переработкой и хранением радиоактивных отходов.</w:t>
      </w:r>
    </w:p>
    <w:p>
      <w:pPr>
        <w:spacing w:after="60"/>
        <w:ind w:firstLine="567"/>
        <w:jc w:val="both"/>
      </w:pPr>
      <w:r>
        <w:rPr>
          <w:rFonts w:ascii="Arial" w:cs="Arial" w:eastAsia="Arial" w:hAnsi="Arial"/>
          <w:b/>
          <w:bCs/>
          <w:sz w:val="24"/>
          <w:szCs w:val="24"/>
        </w:rPr>
        <w:t xml:space="preserve">Оператор</w:t>
      </w:r>
      <w:r>
        <w:rPr>
          <w:rFonts w:ascii="Arial" w:cs="Arial" w:eastAsia="Arial" w:hAnsi="Arial"/>
          <w:sz w:val="24"/>
          <w:szCs w:val="24"/>
        </w:rPr>
        <w:t xml:space="preserve"> - любое физическое или юридическое лицо, которое подает заявление на получение или уже получило разрешение на обращение (достаточно одного из нижеперечисленных):</w:t>
      </w:r>
    </w:p>
    <w:p>
      <w:pPr>
        <w:spacing w:after="60"/>
        <w:ind w:firstLine="567"/>
        <w:jc w:val="both"/>
      </w:pPr>
      <w:r>
        <w:rPr>
          <w:rFonts w:ascii="Arial" w:cs="Arial" w:eastAsia="Arial" w:hAnsi="Arial"/>
          <w:sz w:val="24"/>
          <w:szCs w:val="24"/>
        </w:rPr>
        <w:t xml:space="preserve">- с ядерными материалами;</w:t>
      </w:r>
    </w:p>
    <w:p>
      <w:pPr>
        <w:spacing w:after="60"/>
        <w:ind w:firstLine="567"/>
        <w:jc w:val="both"/>
      </w:pPr>
      <w:r>
        <w:rPr>
          <w:rFonts w:ascii="Arial" w:cs="Arial" w:eastAsia="Arial" w:hAnsi="Arial"/>
          <w:sz w:val="24"/>
          <w:szCs w:val="24"/>
        </w:rPr>
        <w:t xml:space="preserve">- с радиационными веществами;</w:t>
      </w:r>
    </w:p>
    <w:p>
      <w:pPr>
        <w:spacing w:after="60"/>
        <w:ind w:firstLine="567"/>
        <w:jc w:val="both"/>
      </w:pPr>
      <w:r>
        <w:rPr>
          <w:rFonts w:ascii="Arial" w:cs="Arial" w:eastAsia="Arial" w:hAnsi="Arial"/>
          <w:sz w:val="24"/>
          <w:szCs w:val="24"/>
        </w:rPr>
        <w:t xml:space="preserve">- с источниками ионизирующего излучения;</w:t>
      </w:r>
    </w:p>
    <w:p>
      <w:pPr>
        <w:spacing w:after="60"/>
        <w:ind w:firstLine="567"/>
        <w:jc w:val="both"/>
      </w:pPr>
      <w:r>
        <w:rPr>
          <w:rFonts w:ascii="Arial" w:cs="Arial" w:eastAsia="Arial" w:hAnsi="Arial"/>
          <w:sz w:val="24"/>
          <w:szCs w:val="24"/>
        </w:rPr>
        <w:t xml:space="preserve">- с радиоактивными отходами.</w:t>
      </w:r>
    </w:p>
    <w:p>
      <w:pPr>
        <w:spacing w:after="60"/>
        <w:ind w:firstLine="567"/>
        <w:jc w:val="both"/>
      </w:pPr>
      <w:r>
        <w:rPr>
          <w:rFonts w:ascii="Arial" w:cs="Arial" w:eastAsia="Arial" w:hAnsi="Arial"/>
          <w:b/>
          <w:bCs/>
          <w:sz w:val="24"/>
          <w:szCs w:val="24"/>
        </w:rPr>
        <w:t xml:space="preserve">Отверждение радиоактивных отходов</w:t>
      </w:r>
      <w:r>
        <w:rPr>
          <w:rFonts w:ascii="Arial" w:cs="Arial" w:eastAsia="Arial" w:hAnsi="Arial"/>
          <w:sz w:val="24"/>
          <w:szCs w:val="24"/>
        </w:rPr>
        <w:t xml:space="preserve"> - перевод жидких радиоактивных отходов в твердое агрегатное состояние с целью уменьшения возможности миграции или рассеивания радионуклидов.</w:t>
      </w:r>
    </w:p>
    <w:p>
      <w:pPr>
        <w:spacing w:after="60"/>
        <w:ind w:firstLine="567"/>
        <w:jc w:val="both"/>
      </w:pPr>
      <w:r>
        <w:rPr>
          <w:rFonts w:ascii="Arial" w:cs="Arial" w:eastAsia="Arial" w:hAnsi="Arial"/>
          <w:b/>
          <w:bCs/>
          <w:sz w:val="24"/>
          <w:szCs w:val="24"/>
        </w:rPr>
        <w:t xml:space="preserve">Отходы, освобожденные от контроля</w:t>
      </w:r>
      <w:r>
        <w:rPr>
          <w:rFonts w:ascii="Arial" w:cs="Arial" w:eastAsia="Arial" w:hAnsi="Arial"/>
          <w:sz w:val="24"/>
          <w:szCs w:val="24"/>
        </w:rPr>
        <w:t xml:space="preserve"> - это отходы, в которых уровни концентрации радионуклидов и их общее количество настолько низки, что они могут быть выведены из-под регулирующего контроля, поскольку их радиологическая опасность незначительна. Устанавливаемые органами государственного регулирования пределы содержания радионуклидов для этой категории отходов называются уровнями освобождения, они рассчитываются из условия, что при любых сценариях облучения индивидуальная доза не должна превышать 1 мЗв в год.</w:t>
      </w:r>
    </w:p>
    <w:p>
      <w:pPr>
        <w:spacing w:after="60"/>
        <w:ind w:firstLine="567"/>
        <w:jc w:val="both"/>
      </w:pPr>
      <w:r>
        <w:rPr>
          <w:rFonts w:ascii="Arial" w:cs="Arial" w:eastAsia="Arial" w:hAnsi="Arial"/>
          <w:b/>
          <w:bCs/>
          <w:sz w:val="24"/>
          <w:szCs w:val="24"/>
        </w:rPr>
        <w:t xml:space="preserve">Переработка радиоактивных отходов</w:t>
      </w:r>
      <w:r>
        <w:rPr>
          <w:rFonts w:ascii="Arial" w:cs="Arial" w:eastAsia="Arial" w:hAnsi="Arial"/>
          <w:sz w:val="24"/>
          <w:szCs w:val="24"/>
        </w:rPr>
        <w:t xml:space="preserve"> - технологические операции, выполняемые с целью изменения агрегатного состояния и (или) физико-химических свойств радиоактивных отходов для перевода их в менее опасные формы, пригодные для транспортирования, хранения и (или) захоронения.</w:t>
      </w:r>
    </w:p>
    <w:p>
      <w:pPr>
        <w:spacing w:after="60"/>
        <w:ind w:firstLine="567"/>
        <w:jc w:val="both"/>
      </w:pPr>
      <w:r>
        <w:rPr>
          <w:rFonts w:ascii="Arial" w:cs="Arial" w:eastAsia="Arial" w:hAnsi="Arial"/>
          <w:b/>
          <w:bCs/>
          <w:sz w:val="24"/>
          <w:szCs w:val="24"/>
        </w:rPr>
        <w:t xml:space="preserve">Радиоактивные отходы (далее - РАО)</w:t>
      </w:r>
      <w:r>
        <w:rPr>
          <w:rFonts w:ascii="Arial" w:cs="Arial" w:eastAsia="Arial" w:hAnsi="Arial"/>
          <w:sz w:val="24"/>
          <w:szCs w:val="24"/>
        </w:rPr>
        <w:t xml:space="preserve"> - материалы, не предназначенные для дальнейшего использования и содержащие радиоактивные вещества или загрязненные радиоактивными веществами в любом агрегатном состоянии, содержание которых превышает уровни, установленные регулирующим органом.</w:t>
      </w:r>
    </w:p>
    <w:p>
      <w:pPr>
        <w:spacing w:after="60"/>
        <w:ind w:firstLine="567"/>
        <w:jc w:val="both"/>
      </w:pPr>
      <w:r>
        <w:rPr>
          <w:rFonts w:ascii="Arial" w:cs="Arial" w:eastAsia="Arial" w:hAnsi="Arial"/>
          <w:sz w:val="24"/>
          <w:szCs w:val="24"/>
        </w:rPr>
        <w:t xml:space="preserve">Радиоактивные материалы с природными радионуклидами - в горнодобывающей отрасли и на предприятиях перерабатывающей промышленности (горно-обогатительные комбинаты, переработка нефти и газа, производство удобрений и т.д.) образуется большое количество отходов, загрязненных естественными радионуклидами, содержащимися в природном сырье (в международной практике такие материалы обозначаются как NORM - Naturally Occurring Radioactive Materials). К наиболее распространенным радионуклидам относятся С-14, К-40, изотопы урана, тория и др. Концентрация этих радионуклидов в отходах производства, а иногда и в полезных материалах, может значительно превышать уровни, установленные для освобождения РАО или материалов от регулирующего контроля.</w:t>
      </w:r>
    </w:p>
    <w:p>
      <w:pPr>
        <w:spacing w:after="60"/>
        <w:ind w:firstLine="567"/>
        <w:jc w:val="both"/>
      </w:pPr>
      <w:r>
        <w:rPr>
          <w:rFonts w:ascii="Arial" w:cs="Arial" w:eastAsia="Arial" w:hAnsi="Arial"/>
          <w:b/>
          <w:bCs/>
          <w:sz w:val="24"/>
          <w:szCs w:val="24"/>
        </w:rPr>
        <w:t xml:space="preserve">Регулирующий орган</w:t>
      </w:r>
      <w:r>
        <w:rPr>
          <w:rFonts w:ascii="Arial" w:cs="Arial" w:eastAsia="Arial" w:hAnsi="Arial"/>
          <w:sz w:val="24"/>
          <w:szCs w:val="24"/>
        </w:rPr>
        <w:t xml:space="preserve"> - компетентный орган или органы, определенные Правительством Кыргызской Республики для регулирования ядерной безопасности, радиационной безопасности, безопасности РАО и безопасности перевозки радиоактивных веществ. Регулирующий орган осуществляет выдачу лицензий согласно законодательству Кыргызской Республики.</w:t>
      </w:r>
    </w:p>
    <w:p>
      <w:pPr>
        <w:spacing w:after="60"/>
        <w:ind w:firstLine="567"/>
        <w:jc w:val="both"/>
      </w:pPr>
      <w:r>
        <w:rPr>
          <w:rFonts w:ascii="Arial" w:cs="Arial" w:eastAsia="Arial" w:hAnsi="Arial"/>
          <w:b/>
          <w:bCs/>
          <w:sz w:val="24"/>
          <w:szCs w:val="24"/>
        </w:rPr>
        <w:t xml:space="preserve">Сбор РАО</w:t>
      </w:r>
      <w:r>
        <w:rPr>
          <w:rFonts w:ascii="Arial" w:cs="Arial" w:eastAsia="Arial" w:hAnsi="Arial"/>
          <w:sz w:val="24"/>
          <w:szCs w:val="24"/>
        </w:rPr>
        <w:t xml:space="preserve"> - сосредоточение РАО в специально отведенных и оборудованных местах.</w:t>
      </w:r>
    </w:p>
    <w:p>
      <w:pPr>
        <w:spacing w:after="60"/>
        <w:ind w:firstLine="567"/>
        <w:jc w:val="both"/>
      </w:pPr>
      <w:r>
        <w:rPr>
          <w:rFonts w:ascii="Arial" w:cs="Arial" w:eastAsia="Arial" w:hAnsi="Arial"/>
          <w:b/>
          <w:bCs/>
          <w:sz w:val="24"/>
          <w:szCs w:val="24"/>
        </w:rPr>
        <w:t xml:space="preserve">Установка</w:t>
      </w:r>
      <w:r>
        <w:rPr>
          <w:rFonts w:ascii="Arial" w:cs="Arial" w:eastAsia="Arial" w:hAnsi="Arial"/>
          <w:sz w:val="24"/>
          <w:szCs w:val="24"/>
        </w:rPr>
        <w:t xml:space="preserve"> - промышленное оборудование, на котором производится прием, подготовка, обработка РАО.</w:t>
      </w:r>
    </w:p>
    <w:p>
      <w:pPr>
        <w:spacing w:after="60"/>
        <w:ind w:firstLine="567"/>
        <w:jc w:val="both"/>
      </w:pPr>
      <w:r>
        <w:rPr>
          <w:rFonts w:ascii="Arial" w:cs="Arial" w:eastAsia="Arial" w:hAnsi="Arial"/>
          <w:b/>
          <w:bCs/>
          <w:sz w:val="24"/>
          <w:szCs w:val="24"/>
        </w:rPr>
        <w:t xml:space="preserve">Хранение РАО</w:t>
      </w:r>
      <w:r>
        <w:rPr>
          <w:rFonts w:ascii="Arial" w:cs="Arial" w:eastAsia="Arial" w:hAnsi="Arial"/>
          <w:sz w:val="24"/>
          <w:szCs w:val="24"/>
        </w:rPr>
        <w:t xml:space="preserve"> - размещение РАО в хранилище РАО.</w:t>
      </w:r>
    </w:p>
    <w:p>
      <w:pPr>
        <w:spacing w:after="60"/>
        <w:ind w:firstLine="567"/>
        <w:jc w:val="both"/>
      </w:pPr>
      <w:r>
        <w:rPr>
          <w:rFonts w:ascii="Arial" w:cs="Arial" w:eastAsia="Arial" w:hAnsi="Arial"/>
          <w:b/>
          <w:bCs/>
          <w:sz w:val="24"/>
          <w:szCs w:val="24"/>
        </w:rPr>
        <w:t xml:space="preserve">Хранилище РАО </w:t>
      </w:r>
      <w:r>
        <w:rPr>
          <w:rFonts w:ascii="Arial" w:cs="Arial" w:eastAsia="Arial" w:hAnsi="Arial"/>
          <w:sz w:val="24"/>
          <w:szCs w:val="24"/>
        </w:rPr>
        <w:t xml:space="preserve">- инженерные сооружения для размещения РАО (часто также имеет название "средство").</w:t>
      </w:r>
    </w:p>
    <w:p>
      <w:pPr>
        <w:spacing w:after="60"/>
        <w:ind w:firstLine="567"/>
        <w:jc w:val="both"/>
      </w:pPr>
      <w:r>
        <w:rPr>
          <w:rFonts w:ascii="Arial" w:cs="Arial" w:eastAsia="Arial" w:hAnsi="Arial"/>
          <w:b/>
          <w:bCs/>
          <w:sz w:val="24"/>
          <w:szCs w:val="24"/>
        </w:rPr>
        <w:t xml:space="preserve">Эффективная доза</w:t>
      </w:r>
      <w:r>
        <w:rPr>
          <w:rFonts w:ascii="Arial" w:cs="Arial" w:eastAsia="Arial" w:hAnsi="Arial"/>
          <w:sz w:val="24"/>
          <w:szCs w:val="24"/>
        </w:rPr>
        <w:t xml:space="preserve"> - величина, используемая как мера риска возникновения отдаленных последствий облучения всего тела человека и отдельных его органов и тканей с учетом их радиочувствительности. Она представляет сумму произведений эквивалентной дозы в органах и тканях на соответствующие взвешивающие коэффициенты: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Е = ∑ WT х НТ,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НТ - эквивалентная доза в органе или ткани Т, a WT - взвешивающий коэффициент для органа или ткани Т.</w:t>
      </w:r>
    </w:p>
    <w:p>
      <w:pPr>
        <w:spacing w:after="200" w:before="200"/>
        <w:jc w:val="center"/>
      </w:pPr>
      <w:r>
        <w:rPr>
          <w:rFonts w:ascii="Arial" w:cs="Arial" w:eastAsia="Arial" w:hAnsi="Arial"/>
          <w:b/>
          <w:bCs/>
          <w:sz w:val="24"/>
          <w:szCs w:val="24"/>
        </w:rPr>
        <w:t xml:space="preserve">3. Область применения</w:t>
      </w:r>
    </w:p>
    <w:p>
      <w:pPr>
        <w:spacing w:after="60"/>
        <w:ind w:firstLine="567"/>
        <w:jc w:val="both"/>
      </w:pPr>
      <w:r>
        <w:rPr>
          <w:rFonts w:ascii="Arial" w:cs="Arial" w:eastAsia="Arial" w:hAnsi="Arial"/>
          <w:sz w:val="24"/>
          <w:szCs w:val="24"/>
        </w:rPr>
        <w:t xml:space="preserve">10. Руководство является обязательным для исполнения на всей территории Кыргызской Республики лицами, занимающимися деятельностью, связанной с обращением с РАО.</w:t>
      </w:r>
    </w:p>
    <w:p>
      <w:pPr>
        <w:spacing w:after="60"/>
        <w:ind w:firstLine="567"/>
        <w:jc w:val="both"/>
      </w:pPr>
      <w:r>
        <w:rPr>
          <w:rFonts w:ascii="Arial" w:cs="Arial" w:eastAsia="Arial" w:hAnsi="Arial"/>
          <w:sz w:val="24"/>
          <w:szCs w:val="24"/>
        </w:rPr>
        <w:t xml:space="preserve">11. Руководство распространяется на организации, в результате деятельности которых образуются РАО. На организации, осуществляющие сбор, хранение, транспортирование, переработку и захоронение РАО, а также на организации, осуществляющие проектирование и строительство объектов, где будут образовываться, храниться, перерабатываться и захораниваться РАО.</w:t>
      </w:r>
    </w:p>
    <w:p>
      <w:pPr>
        <w:spacing w:after="60"/>
        <w:ind w:firstLine="567"/>
        <w:jc w:val="both"/>
      </w:pPr>
      <w:r>
        <w:rPr>
          <w:rFonts w:ascii="Arial" w:cs="Arial" w:eastAsia="Arial" w:hAnsi="Arial"/>
          <w:sz w:val="24"/>
          <w:szCs w:val="24"/>
        </w:rPr>
        <w:t xml:space="preserve">Руководство также распространяется на эксплуатируемые и выводимые из эксплуатации или проектируемые и вводимые в эксплуатацию хвостохранилища и горные отвалы урановой и другой промышленности, где планируется хранить или хранятся отходы, содержащие природные радионуклиды, концентрация которых превышает уровни освобождения от регулирующего контроля.</w:t>
      </w:r>
    </w:p>
    <w:p>
      <w:pPr>
        <w:spacing w:after="60"/>
        <w:ind w:firstLine="567"/>
        <w:jc w:val="both"/>
      </w:pPr>
      <w:r>
        <w:rPr>
          <w:rFonts w:ascii="Arial" w:cs="Arial" w:eastAsia="Arial" w:hAnsi="Arial"/>
          <w:sz w:val="24"/>
          <w:szCs w:val="24"/>
        </w:rPr>
        <w:t xml:space="preserve">12. Требования Руководства не распространяются на облученное ядерное топливо и на захоронение жидких РАО в глубокие геологические горизонты (пласты-коллекторы).</w:t>
      </w:r>
    </w:p>
    <w:p>
      <w:pPr>
        <w:spacing w:after="60"/>
        <w:ind w:firstLine="567"/>
        <w:jc w:val="both"/>
      </w:pPr>
      <w:r>
        <w:rPr>
          <w:rFonts w:ascii="Arial" w:cs="Arial" w:eastAsia="Arial" w:hAnsi="Arial"/>
          <w:sz w:val="24"/>
          <w:szCs w:val="24"/>
        </w:rPr>
        <w:t xml:space="preserve">13. Настоящим Руководством должны руководствоваться оператор, регулирующий орган и орган экологического и технического надзора за радиационной безопасностью.</w:t>
      </w:r>
    </w:p>
    <w:p>
      <w:pPr>
        <w:spacing w:after="60"/>
        <w:ind w:firstLine="567"/>
        <w:jc w:val="both"/>
      </w:pPr>
      <w:r>
        <w:rPr>
          <w:rFonts w:ascii="Arial" w:cs="Arial" w:eastAsia="Arial" w:hAnsi="Arial"/>
          <w:sz w:val="24"/>
          <w:szCs w:val="24"/>
        </w:rPr>
        <w:t xml:space="preserve">14. Предметами надзора и контроля за радиационной безопасностью и безопасным управлением РАО являются:</w:t>
      </w:r>
    </w:p>
    <w:p>
      <w:pPr>
        <w:spacing w:after="60"/>
        <w:ind w:firstLine="567"/>
        <w:jc w:val="both"/>
      </w:pPr>
      <w:r>
        <w:rPr>
          <w:rFonts w:ascii="Arial" w:cs="Arial" w:eastAsia="Arial" w:hAnsi="Arial"/>
          <w:sz w:val="24"/>
          <w:szCs w:val="24"/>
        </w:rPr>
        <w:t xml:space="preserve">- соблюдение законодательства Кыргызской Республики в части обеспечения радиационной безопасности для населения, персонала и окружающей среды;</w:t>
      </w:r>
    </w:p>
    <w:p>
      <w:pPr>
        <w:spacing w:after="60"/>
        <w:ind w:firstLine="567"/>
        <w:jc w:val="both"/>
      </w:pPr>
      <w:r>
        <w:rPr>
          <w:rFonts w:ascii="Arial" w:cs="Arial" w:eastAsia="Arial" w:hAnsi="Arial"/>
          <w:sz w:val="24"/>
          <w:szCs w:val="24"/>
        </w:rPr>
        <w:t xml:space="preserve">- соблюдение норм и правил, устанавливающих требования к обеспечению радиационной безопасности;</w:t>
      </w:r>
    </w:p>
    <w:p>
      <w:pPr>
        <w:spacing w:after="60"/>
        <w:ind w:firstLine="567"/>
        <w:jc w:val="both"/>
      </w:pPr>
      <w:r>
        <w:rPr>
          <w:rFonts w:ascii="Arial" w:cs="Arial" w:eastAsia="Arial" w:hAnsi="Arial"/>
          <w:sz w:val="24"/>
          <w:szCs w:val="24"/>
        </w:rPr>
        <w:t xml:space="preserve">- согласие с установленными требованиями безопасности для управления РАО;</w:t>
      </w:r>
    </w:p>
    <w:p>
      <w:pPr>
        <w:spacing w:after="60"/>
        <w:ind w:firstLine="567"/>
        <w:jc w:val="both"/>
      </w:pPr>
      <w:r>
        <w:rPr>
          <w:rFonts w:ascii="Arial" w:cs="Arial" w:eastAsia="Arial" w:hAnsi="Arial"/>
          <w:sz w:val="24"/>
          <w:szCs w:val="24"/>
        </w:rPr>
        <w:t xml:space="preserve">- выполнение условий действия лицензий, выданных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система учета РАО;</w:t>
      </w:r>
    </w:p>
    <w:p>
      <w:pPr>
        <w:spacing w:after="60"/>
        <w:ind w:firstLine="567"/>
        <w:jc w:val="both"/>
      </w:pPr>
      <w:r>
        <w:rPr>
          <w:rFonts w:ascii="Arial" w:cs="Arial" w:eastAsia="Arial" w:hAnsi="Arial"/>
          <w:sz w:val="24"/>
          <w:szCs w:val="24"/>
        </w:rPr>
        <w:t xml:space="preserve">- минимизация образования РАО;</w:t>
      </w:r>
    </w:p>
    <w:p>
      <w:pPr>
        <w:spacing w:after="60"/>
        <w:ind w:firstLine="567"/>
        <w:jc w:val="both"/>
      </w:pPr>
      <w:r>
        <w:rPr>
          <w:rFonts w:ascii="Arial" w:cs="Arial" w:eastAsia="Arial" w:hAnsi="Arial"/>
          <w:sz w:val="24"/>
          <w:szCs w:val="24"/>
        </w:rPr>
        <w:t xml:space="preserve">- наличие системы радиационного контроля;</w:t>
      </w:r>
    </w:p>
    <w:p>
      <w:pPr>
        <w:spacing w:after="60"/>
        <w:ind w:firstLine="567"/>
        <w:jc w:val="both"/>
      </w:pPr>
      <w:r>
        <w:rPr>
          <w:rFonts w:ascii="Arial" w:cs="Arial" w:eastAsia="Arial" w:hAnsi="Arial"/>
          <w:sz w:val="24"/>
          <w:szCs w:val="24"/>
        </w:rPr>
        <w:t xml:space="preserve">- обеспечение необходимого уровня квалификации работников, осуществляющих руководство безопасной эксплуатацией, ведение технологического процесса и обеспечение ведомственного (производственного) контроля за радиационной безопасностью;</w:t>
      </w:r>
    </w:p>
    <w:p>
      <w:pPr>
        <w:spacing w:after="60"/>
        <w:ind w:firstLine="567"/>
        <w:jc w:val="both"/>
      </w:pPr>
      <w:r>
        <w:rPr>
          <w:rFonts w:ascii="Arial" w:cs="Arial" w:eastAsia="Arial" w:hAnsi="Arial"/>
          <w:sz w:val="24"/>
          <w:szCs w:val="24"/>
        </w:rPr>
        <w:t xml:space="preserve">- контроль условий эксплуатации предприятий по приему, обработке и хранению РАО;</w:t>
      </w:r>
    </w:p>
    <w:p>
      <w:pPr>
        <w:spacing w:after="60"/>
        <w:ind w:firstLine="567"/>
        <w:jc w:val="both"/>
      </w:pPr>
      <w:r>
        <w:rPr>
          <w:rFonts w:ascii="Arial" w:cs="Arial" w:eastAsia="Arial" w:hAnsi="Arial"/>
          <w:sz w:val="24"/>
          <w:szCs w:val="24"/>
        </w:rPr>
        <w:t xml:space="preserve">- физическая защита в местах приема, обработки и хранения РАО;</w:t>
      </w:r>
    </w:p>
    <w:p>
      <w:pPr>
        <w:spacing w:after="60"/>
        <w:ind w:firstLine="567"/>
        <w:jc w:val="both"/>
      </w:pPr>
      <w:r>
        <w:rPr>
          <w:rFonts w:ascii="Arial" w:cs="Arial" w:eastAsia="Arial" w:hAnsi="Arial"/>
          <w:sz w:val="24"/>
          <w:szCs w:val="24"/>
        </w:rPr>
        <w:t xml:space="preserve">- оптимизация защиты, разработка и реализация мероприятий по защите персонала и населения в случае радиационных аварий на объектах приема, обработки и хранения РАО;</w:t>
      </w:r>
    </w:p>
    <w:p>
      <w:pPr>
        <w:spacing w:after="60"/>
        <w:ind w:firstLine="567"/>
        <w:jc w:val="both"/>
      </w:pPr>
      <w:r>
        <w:rPr>
          <w:rFonts w:ascii="Arial" w:cs="Arial" w:eastAsia="Arial" w:hAnsi="Arial"/>
          <w:sz w:val="24"/>
          <w:szCs w:val="24"/>
        </w:rPr>
        <w:t xml:space="preserve">- предприятие, загрязняющее окружающую среду, платит за нанесенный ущерб;</w:t>
      </w:r>
    </w:p>
    <w:p>
      <w:pPr>
        <w:spacing w:after="60"/>
        <w:ind w:firstLine="567"/>
        <w:jc w:val="both"/>
      </w:pPr>
      <w:r>
        <w:rPr>
          <w:rFonts w:ascii="Arial" w:cs="Arial" w:eastAsia="Arial" w:hAnsi="Arial"/>
          <w:sz w:val="24"/>
          <w:szCs w:val="24"/>
        </w:rPr>
        <w:t xml:space="preserve">- принятие надлежащих мер по снижению вероятности возможных аварий с радиационными последствиями, а также мер по предотвращению и смягчению последствий таких аварий в случае их возникновения;</w:t>
      </w:r>
    </w:p>
    <w:p>
      <w:pPr>
        <w:spacing w:after="60"/>
        <w:ind w:firstLine="567"/>
        <w:jc w:val="both"/>
      </w:pPr>
      <w:r>
        <w:rPr>
          <w:rFonts w:ascii="Arial" w:cs="Arial" w:eastAsia="Arial" w:hAnsi="Arial"/>
          <w:sz w:val="24"/>
          <w:szCs w:val="24"/>
        </w:rPr>
        <w:t xml:space="preserve">- предотвращение поступления искусственных радионуклидов из промышленных отходов и неиспользуемых источников ионизационного излучения (далее - ИИИ), и естественных радионуклидов (NORM), извлеченных из недр с полезными ископаемыми, в объекты окружающей среды на поверхности земли.</w:t>
      </w:r>
    </w:p>
    <w:p>
      <w:pPr>
        <w:spacing w:after="200" w:before="200"/>
        <w:jc w:val="center"/>
      </w:pPr>
      <w:r>
        <w:rPr>
          <w:rFonts w:ascii="Arial" w:cs="Arial" w:eastAsia="Arial" w:hAnsi="Arial"/>
          <w:b/>
          <w:bCs/>
          <w:sz w:val="24"/>
          <w:szCs w:val="24"/>
        </w:rPr>
        <w:t xml:space="preserve">4. Основные требования к регулирующему органу</w:t>
      </w:r>
    </w:p>
    <w:p>
      <w:pPr>
        <w:spacing w:after="60"/>
        <w:ind w:firstLine="567"/>
        <w:jc w:val="both"/>
      </w:pPr>
      <w:r>
        <w:rPr>
          <w:rFonts w:ascii="Arial" w:cs="Arial" w:eastAsia="Arial" w:hAnsi="Arial"/>
          <w:sz w:val="24"/>
          <w:szCs w:val="24"/>
        </w:rPr>
        <w:t xml:space="preserve">15. Для обеспечения гарантии безопасности при обращении с РАО регулирующий орган:</w:t>
      </w:r>
    </w:p>
    <w:p>
      <w:pPr>
        <w:spacing w:after="60"/>
        <w:ind w:firstLine="567"/>
        <w:jc w:val="both"/>
      </w:pPr>
      <w:r>
        <w:rPr>
          <w:rFonts w:ascii="Arial" w:cs="Arial" w:eastAsia="Arial" w:hAnsi="Arial"/>
          <w:sz w:val="24"/>
          <w:szCs w:val="24"/>
        </w:rPr>
        <w:t xml:space="preserve">1) разрабатывает регулирующие документы по управлению РАО, ИИИ, радиационной защите персонала, радиоэкологическому мониторингу, направленные на оценку соответствия объектов радиационной опасности установленным нормам;</w:t>
      </w:r>
    </w:p>
    <w:p>
      <w:pPr>
        <w:spacing w:after="60"/>
        <w:ind w:firstLine="567"/>
        <w:jc w:val="both"/>
      </w:pPr>
      <w:r>
        <w:rPr>
          <w:rFonts w:ascii="Arial" w:cs="Arial" w:eastAsia="Arial" w:hAnsi="Arial"/>
          <w:sz w:val="24"/>
          <w:szCs w:val="24"/>
        </w:rPr>
        <w:t xml:space="preserve">2) консультирует операторов по вопросам деятельности в соответствии с регулирующими требованиями и критериями инспектирования;</w:t>
      </w:r>
    </w:p>
    <w:p>
      <w:pPr>
        <w:spacing w:after="60"/>
        <w:ind w:firstLine="567"/>
        <w:jc w:val="both"/>
      </w:pPr>
      <w:r>
        <w:rPr>
          <w:rFonts w:ascii="Arial" w:cs="Arial" w:eastAsia="Arial" w:hAnsi="Arial"/>
          <w:sz w:val="24"/>
          <w:szCs w:val="24"/>
        </w:rPr>
        <w:t xml:space="preserve">3) распределяет ответственность за обеспечение связи между конкретными стадиями процесса обращения с отходами (за прием, обработку, захоронение отходов).</w:t>
      </w:r>
    </w:p>
    <w:p>
      <w:pPr>
        <w:spacing w:after="60"/>
        <w:ind w:firstLine="567"/>
        <w:jc w:val="both"/>
      </w:pPr>
      <w:r>
        <w:rPr>
          <w:rFonts w:ascii="Arial" w:cs="Arial" w:eastAsia="Arial" w:hAnsi="Arial"/>
          <w:sz w:val="24"/>
          <w:szCs w:val="24"/>
        </w:rPr>
        <w:t xml:space="preserve">16. Схема регулирующего контроля следующая:</w:t>
      </w:r>
    </w:p>
    <w:p>
      <w:pPr>
        <w:spacing w:after="60"/>
        <w:ind w:firstLine="567"/>
        <w:jc w:val="both"/>
      </w:pPr>
      <w:r>
        <w:rPr>
          <w:rFonts w:ascii="Arial" w:cs="Arial" w:eastAsia="Arial" w:hAnsi="Arial"/>
          <w:sz w:val="24"/>
          <w:szCs w:val="24"/>
        </w:rPr>
        <w:t xml:space="preserve">1) регулирующий орган может разрабатывать планы и программы в сфере обращения с РАО. Планы и программы в области обращения с РАО необходимы:</w:t>
      </w:r>
    </w:p>
    <w:p>
      <w:pPr>
        <w:spacing w:after="60"/>
        <w:ind w:firstLine="567"/>
        <w:jc w:val="both"/>
      </w:pPr>
      <w:r>
        <w:rPr>
          <w:rFonts w:ascii="Arial" w:cs="Arial" w:eastAsia="Arial" w:hAnsi="Arial"/>
          <w:sz w:val="24"/>
          <w:szCs w:val="24"/>
        </w:rPr>
        <w:t xml:space="preserve">- для определения функций, ответственности и совершенствования нормативной правовой базы в области радиационной безопасности;</w:t>
      </w:r>
    </w:p>
    <w:p>
      <w:pPr>
        <w:spacing w:after="60"/>
        <w:ind w:firstLine="567"/>
        <w:jc w:val="both"/>
      </w:pPr>
      <w:r>
        <w:rPr>
          <w:rFonts w:ascii="Arial" w:cs="Arial" w:eastAsia="Arial" w:hAnsi="Arial"/>
          <w:sz w:val="24"/>
          <w:szCs w:val="24"/>
        </w:rPr>
        <w:t xml:space="preserve">- для обеспечения безопасности и устойчивости обращения с РАО на протяжении поколений и обеспечения наличия достаточных финансовых и людских ресурсов в течение длительного времени, для укрепления доверия населения к деятельности по обращению с РАО;</w:t>
      </w:r>
    </w:p>
    <w:p>
      <w:pPr>
        <w:spacing w:after="60"/>
        <w:ind w:firstLine="567"/>
        <w:jc w:val="both"/>
      </w:pPr>
      <w:r>
        <w:rPr>
          <w:rFonts w:ascii="Arial" w:cs="Arial" w:eastAsia="Arial" w:hAnsi="Arial"/>
          <w:sz w:val="24"/>
          <w:szCs w:val="24"/>
        </w:rPr>
        <w:t xml:space="preserve">2) регулирующий орган устанавливает критерии и требования безопасности и классификацию РАО (регламенты, инструкции и руководства по безопасности), с помощью которых осуществляется оценка соответствия действий оператора нормам безопасности для персонала, населения и окружающей среды;</w:t>
      </w:r>
    </w:p>
    <w:p>
      <w:pPr>
        <w:spacing w:after="60"/>
        <w:ind w:firstLine="567"/>
        <w:jc w:val="both"/>
      </w:pPr>
      <w:r>
        <w:rPr>
          <w:rFonts w:ascii="Arial" w:cs="Arial" w:eastAsia="Arial" w:hAnsi="Arial"/>
          <w:sz w:val="24"/>
          <w:szCs w:val="24"/>
        </w:rPr>
        <w:t xml:space="preserve">3) при необходимости регулирующий орган разрабатывает регулирующие требования, вносит изменения в действующие регулирующие требования;</w:t>
      </w:r>
    </w:p>
    <w:p>
      <w:pPr>
        <w:spacing w:after="60"/>
        <w:ind w:firstLine="567"/>
        <w:jc w:val="both"/>
      </w:pPr>
      <w:r>
        <w:rPr>
          <w:rFonts w:ascii="Arial" w:cs="Arial" w:eastAsia="Arial" w:hAnsi="Arial"/>
          <w:sz w:val="24"/>
          <w:szCs w:val="24"/>
        </w:rPr>
        <w:t xml:space="preserve">4) регулирующий орган выдает лицензии согласно законодательству Кыргызской Республики;</w:t>
      </w:r>
    </w:p>
    <w:p>
      <w:pPr>
        <w:spacing w:after="60"/>
        <w:ind w:firstLine="567"/>
        <w:jc w:val="both"/>
      </w:pPr>
      <w:r>
        <w:rPr>
          <w:rFonts w:ascii="Arial" w:cs="Arial" w:eastAsia="Arial" w:hAnsi="Arial"/>
          <w:sz w:val="24"/>
          <w:szCs w:val="24"/>
        </w:rPr>
        <w:t xml:space="preserve">5) в целях проверки оператора регулирующий орган осуществляет аудит, радиационный контроль, мониторинг;</w:t>
      </w:r>
    </w:p>
    <w:p>
      <w:pPr>
        <w:spacing w:after="60"/>
        <w:ind w:firstLine="567"/>
        <w:jc w:val="both"/>
      </w:pPr>
      <w:r>
        <w:rPr>
          <w:rFonts w:ascii="Arial" w:cs="Arial" w:eastAsia="Arial" w:hAnsi="Arial"/>
          <w:sz w:val="24"/>
          <w:szCs w:val="24"/>
        </w:rPr>
        <w:t xml:space="preserve">6) рассматривает отчеты, содержащие оценки безопасности, оценки несчастного случая, программы мониторинга и результаты мониторинга;</w:t>
      </w:r>
    </w:p>
    <w:p>
      <w:pPr>
        <w:spacing w:after="60"/>
        <w:ind w:firstLine="567"/>
        <w:jc w:val="both"/>
      </w:pPr>
      <w:r>
        <w:rPr>
          <w:rFonts w:ascii="Arial" w:cs="Arial" w:eastAsia="Arial" w:hAnsi="Arial"/>
          <w:sz w:val="24"/>
          <w:szCs w:val="24"/>
        </w:rPr>
        <w:t xml:space="preserve">7) регулирующий орган имеет право самостоятельно или при участии других компетентных государственных органов принимать решения в сфере обращения с РАО;</w:t>
      </w:r>
    </w:p>
    <w:p>
      <w:pPr>
        <w:spacing w:after="60"/>
        <w:ind w:firstLine="567"/>
        <w:jc w:val="both"/>
      </w:pPr>
      <w:r>
        <w:rPr>
          <w:rFonts w:ascii="Arial" w:cs="Arial" w:eastAsia="Arial" w:hAnsi="Arial"/>
          <w:sz w:val="24"/>
          <w:szCs w:val="24"/>
        </w:rPr>
        <w:t xml:space="preserve">8) регулирующий орган имеет право требовать от оператора разработки корректирующих мероприятий по итогам аудита, инспекции, мониторинга, экспертизы и других осуществленных надзорных мер. При необходимости, например, в случаях хранилищ РАО бывшей урановой промышленности, или совокупного влияния от объектов, принадлежащих разным операторам, или в случае трансграничных отношений, регулирующий орган разрабатывает корректирующие мероприятия самостоятельно или делегирует эти действия другим организациям, имеющим право на выполнение этих действий;</w:t>
      </w:r>
    </w:p>
    <w:p>
      <w:pPr>
        <w:spacing w:after="60"/>
        <w:ind w:firstLine="567"/>
        <w:jc w:val="both"/>
      </w:pPr>
      <w:r>
        <w:rPr>
          <w:rFonts w:ascii="Arial" w:cs="Arial" w:eastAsia="Arial" w:hAnsi="Arial"/>
          <w:sz w:val="24"/>
          <w:szCs w:val="24"/>
        </w:rPr>
        <w:t xml:space="preserve">9) регулирующий орган осуществляет контроль и надзор за исполнением предписанных мероприятий, заявленных оператором решений по обращению с РАО;</w:t>
      </w:r>
    </w:p>
    <w:p>
      <w:pPr>
        <w:spacing w:after="60"/>
        <w:ind w:firstLine="567"/>
        <w:jc w:val="both"/>
      </w:pPr>
      <w:r>
        <w:rPr>
          <w:rFonts w:ascii="Arial" w:cs="Arial" w:eastAsia="Arial" w:hAnsi="Arial"/>
          <w:sz w:val="24"/>
          <w:szCs w:val="24"/>
        </w:rPr>
        <w:t xml:space="preserve">10) регулирующий орган требует от оператора соблюдения законодательства в сфере радиационной безопасности;</w:t>
      </w:r>
    </w:p>
    <w:p>
      <w:pPr>
        <w:spacing w:after="60"/>
        <w:ind w:firstLine="567"/>
        <w:jc w:val="both"/>
      </w:pPr>
      <w:r>
        <w:rPr>
          <w:rFonts w:ascii="Arial" w:cs="Arial" w:eastAsia="Arial" w:hAnsi="Arial"/>
          <w:sz w:val="24"/>
          <w:szCs w:val="24"/>
        </w:rPr>
        <w:t xml:space="preserve">11) установление ответственности и обязательства в отношении финансовых условий для:</w:t>
      </w:r>
    </w:p>
    <w:p>
      <w:pPr>
        <w:spacing w:after="60"/>
        <w:ind w:firstLine="567"/>
        <w:jc w:val="both"/>
      </w:pPr>
      <w:r>
        <w:rPr>
          <w:rFonts w:ascii="Arial" w:cs="Arial" w:eastAsia="Arial" w:hAnsi="Arial"/>
          <w:sz w:val="24"/>
          <w:szCs w:val="24"/>
        </w:rPr>
        <w:t xml:space="preserve">- закрытия хранилищ, пунктов и установок, где производилось обращение с РАО, и реабилитации мест хранения и захоронения отходов от бывшей деятельности;</w:t>
      </w:r>
    </w:p>
    <w:p>
      <w:pPr>
        <w:spacing w:after="60"/>
        <w:ind w:firstLine="567"/>
        <w:jc w:val="both"/>
      </w:pPr>
      <w:r>
        <w:rPr>
          <w:rFonts w:ascii="Arial" w:cs="Arial" w:eastAsia="Arial" w:hAnsi="Arial"/>
          <w:sz w:val="24"/>
          <w:szCs w:val="24"/>
        </w:rPr>
        <w:t xml:space="preserve">- управления РАО, включая разные типы хранилищ;</w:t>
      </w:r>
    </w:p>
    <w:p>
      <w:pPr>
        <w:spacing w:after="60"/>
        <w:ind w:firstLine="567"/>
        <w:jc w:val="both"/>
      </w:pPr>
      <w:r>
        <w:rPr>
          <w:rFonts w:ascii="Arial" w:cs="Arial" w:eastAsia="Arial" w:hAnsi="Arial"/>
          <w:sz w:val="24"/>
          <w:szCs w:val="24"/>
        </w:rPr>
        <w:t xml:space="preserve">- управления вышедшими из употребления ИИИ и генераторами.</w:t>
      </w:r>
    </w:p>
    <w:p>
      <w:pPr>
        <w:spacing w:after="200" w:before="200"/>
        <w:jc w:val="center"/>
      </w:pPr>
      <w:r>
        <w:rPr>
          <w:rFonts w:ascii="Arial" w:cs="Arial" w:eastAsia="Arial" w:hAnsi="Arial"/>
          <w:b/>
          <w:bCs/>
          <w:sz w:val="24"/>
          <w:szCs w:val="24"/>
        </w:rPr>
        <w:t xml:space="preserve">5. Основные требования к оператору по обращению с РАО</w:t>
      </w:r>
    </w:p>
    <w:p>
      <w:pPr>
        <w:spacing w:after="60"/>
        <w:ind w:firstLine="567"/>
        <w:jc w:val="both"/>
      </w:pPr>
      <w:r>
        <w:rPr>
          <w:rFonts w:ascii="Arial" w:cs="Arial" w:eastAsia="Arial" w:hAnsi="Arial"/>
          <w:sz w:val="24"/>
          <w:szCs w:val="24"/>
        </w:rPr>
        <w:t xml:space="preserve">17. Для каждого конкретного объекта, где производятся любые операции по обращению с РАО, основным лицом, ответственным за безопасность, является оператор. Оператор является ответственным за все процессные подходы. Оператор должен получить лицензию на деятельность согласно законодательству Кыргызской Республики.</w:t>
      </w:r>
    </w:p>
    <w:p>
      <w:pPr>
        <w:spacing w:after="60"/>
        <w:ind w:firstLine="567"/>
        <w:jc w:val="both"/>
      </w:pPr>
      <w:r>
        <w:rPr>
          <w:rFonts w:ascii="Arial" w:cs="Arial" w:eastAsia="Arial" w:hAnsi="Arial"/>
          <w:sz w:val="24"/>
          <w:szCs w:val="24"/>
        </w:rPr>
        <w:t xml:space="preserve">18. Оператор ответственен за обеспечение безопасности и за согласие с требованиями безопасности при:</w:t>
      </w:r>
    </w:p>
    <w:p>
      <w:pPr>
        <w:spacing w:after="60"/>
        <w:ind w:firstLine="567"/>
        <w:jc w:val="both"/>
      </w:pPr>
      <w:r>
        <w:rPr>
          <w:rFonts w:ascii="Arial" w:cs="Arial" w:eastAsia="Arial" w:hAnsi="Arial"/>
          <w:sz w:val="24"/>
          <w:szCs w:val="24"/>
        </w:rPr>
        <w:t xml:space="preserve">- выборе площадок;</w:t>
      </w:r>
    </w:p>
    <w:p>
      <w:pPr>
        <w:spacing w:after="60"/>
        <w:ind w:firstLine="567"/>
        <w:jc w:val="both"/>
      </w:pPr>
      <w:r>
        <w:rPr>
          <w:rFonts w:ascii="Arial" w:cs="Arial" w:eastAsia="Arial" w:hAnsi="Arial"/>
          <w:sz w:val="24"/>
          <w:szCs w:val="24"/>
        </w:rPr>
        <w:t xml:space="preserve">- проектировании сооружений;</w:t>
      </w:r>
    </w:p>
    <w:p>
      <w:pPr>
        <w:spacing w:after="60"/>
        <w:ind w:firstLine="567"/>
        <w:jc w:val="both"/>
      </w:pPr>
      <w:r>
        <w:rPr>
          <w:rFonts w:ascii="Arial" w:cs="Arial" w:eastAsia="Arial" w:hAnsi="Arial"/>
          <w:sz w:val="24"/>
          <w:szCs w:val="24"/>
        </w:rPr>
        <w:t xml:space="preserve">- вводе в эксплуатацию;</w:t>
      </w:r>
    </w:p>
    <w:p>
      <w:pPr>
        <w:spacing w:after="60"/>
        <w:ind w:firstLine="567"/>
        <w:jc w:val="both"/>
      </w:pPr>
      <w:r>
        <w:rPr>
          <w:rFonts w:ascii="Arial" w:cs="Arial" w:eastAsia="Arial" w:hAnsi="Arial"/>
          <w:sz w:val="24"/>
          <w:szCs w:val="24"/>
        </w:rPr>
        <w:t xml:space="preserve">- эксплуатации;</w:t>
      </w:r>
    </w:p>
    <w:p>
      <w:pPr>
        <w:spacing w:after="60"/>
        <w:ind w:firstLine="567"/>
        <w:jc w:val="both"/>
      </w:pPr>
      <w:r>
        <w:rPr>
          <w:rFonts w:ascii="Arial" w:cs="Arial" w:eastAsia="Arial" w:hAnsi="Arial"/>
          <w:sz w:val="24"/>
          <w:szCs w:val="24"/>
        </w:rPr>
        <w:t xml:space="preserve">- снятии с эксплуатации;</w:t>
      </w:r>
    </w:p>
    <w:p>
      <w:pPr>
        <w:spacing w:after="60"/>
        <w:ind w:firstLine="567"/>
        <w:jc w:val="both"/>
      </w:pPr>
      <w:r>
        <w:rPr>
          <w:rFonts w:ascii="Arial" w:cs="Arial" w:eastAsia="Arial" w:hAnsi="Arial"/>
          <w:sz w:val="24"/>
          <w:szCs w:val="24"/>
        </w:rPr>
        <w:t xml:space="preserve">- окончательной остановке;</w:t>
      </w:r>
    </w:p>
    <w:p>
      <w:pPr>
        <w:spacing w:after="60"/>
        <w:ind w:firstLine="567"/>
        <w:jc w:val="both"/>
      </w:pPr>
      <w:r>
        <w:rPr>
          <w:rFonts w:ascii="Arial" w:cs="Arial" w:eastAsia="Arial" w:hAnsi="Arial"/>
          <w:sz w:val="24"/>
          <w:szCs w:val="24"/>
        </w:rPr>
        <w:t xml:space="preserve">- хранении РАО;</w:t>
      </w:r>
    </w:p>
    <w:p>
      <w:pPr>
        <w:spacing w:after="60"/>
        <w:ind w:firstLine="567"/>
        <w:jc w:val="both"/>
      </w:pPr>
      <w:r>
        <w:rPr>
          <w:rFonts w:ascii="Arial" w:cs="Arial" w:eastAsia="Arial" w:hAnsi="Arial"/>
          <w:sz w:val="24"/>
          <w:szCs w:val="24"/>
        </w:rPr>
        <w:t xml:space="preserve">- восстановлении загрязненных участков;</w:t>
      </w:r>
    </w:p>
    <w:p>
      <w:pPr>
        <w:spacing w:after="60"/>
        <w:ind w:firstLine="567"/>
        <w:jc w:val="both"/>
      </w:pPr>
      <w:r>
        <w:rPr>
          <w:rFonts w:ascii="Arial" w:cs="Arial" w:eastAsia="Arial" w:hAnsi="Arial"/>
          <w:sz w:val="24"/>
          <w:szCs w:val="24"/>
        </w:rPr>
        <w:t xml:space="preserve">- перевозке и обработке радиоактивных материалов.</w:t>
      </w:r>
    </w:p>
    <w:p>
      <w:pPr>
        <w:spacing w:after="60"/>
        <w:ind w:firstLine="567"/>
        <w:jc w:val="both"/>
      </w:pPr>
      <w:r>
        <w:rPr>
          <w:rFonts w:ascii="Arial" w:cs="Arial" w:eastAsia="Arial" w:hAnsi="Arial"/>
          <w:sz w:val="24"/>
          <w:szCs w:val="24"/>
        </w:rPr>
        <w:t xml:space="preserve">Операторы должны нести ответственность за безопасное обращение с РАО, образовавшимися в результате деятельности или использования источников, и принять все необходимые меры для обеспечения того, что:</w:t>
      </w:r>
    </w:p>
    <w:p>
      <w:pPr>
        <w:spacing w:after="60"/>
        <w:ind w:firstLine="567"/>
        <w:jc w:val="both"/>
      </w:pPr>
      <w:r>
        <w:rPr>
          <w:rFonts w:ascii="Arial" w:cs="Arial" w:eastAsia="Arial" w:hAnsi="Arial"/>
          <w:sz w:val="24"/>
          <w:szCs w:val="24"/>
        </w:rPr>
        <w:t xml:space="preserve">1) образование активности и объем РАО поддерживаются на минимально возможном уровне за счет применения соответствующего проекта, методов эксплуатации и снятия с эксплуатации своих установок;</w:t>
      </w:r>
    </w:p>
    <w:p>
      <w:pPr>
        <w:spacing w:after="60"/>
        <w:ind w:firstLine="567"/>
        <w:jc w:val="both"/>
      </w:pPr>
      <w:r>
        <w:rPr>
          <w:rFonts w:ascii="Arial" w:cs="Arial" w:eastAsia="Arial" w:hAnsi="Arial"/>
          <w:sz w:val="24"/>
          <w:szCs w:val="24"/>
        </w:rPr>
        <w:t xml:space="preserve">2) обращение с РАО осуществляется с применением соответствующей классификации, сортировки, обработки, кондиционирования, хранения и захоронения, и ведутся регистрационные записи о выполнении этой деятельности;</w:t>
      </w:r>
    </w:p>
    <w:p>
      <w:pPr>
        <w:spacing w:after="60"/>
        <w:ind w:firstLine="567"/>
        <w:jc w:val="both"/>
      </w:pPr>
      <w:r>
        <w:rPr>
          <w:rFonts w:ascii="Arial" w:cs="Arial" w:eastAsia="Arial" w:hAnsi="Arial"/>
          <w:sz w:val="24"/>
          <w:szCs w:val="24"/>
        </w:rPr>
        <w:t xml:space="preserve">3) захоронение РАО производится без ненужной задержки;</w:t>
      </w:r>
    </w:p>
    <w:p>
      <w:pPr>
        <w:spacing w:after="60"/>
        <w:ind w:firstLine="567"/>
        <w:jc w:val="both"/>
      </w:pPr>
      <w:r>
        <w:rPr>
          <w:rFonts w:ascii="Arial" w:cs="Arial" w:eastAsia="Arial" w:hAnsi="Arial"/>
          <w:sz w:val="24"/>
          <w:szCs w:val="24"/>
        </w:rPr>
        <w:t xml:space="preserve">4) отчеты в регулирующий орган по радиационной безопасности направляются с установленной периодичностью.</w:t>
      </w:r>
    </w:p>
    <w:p>
      <w:pPr>
        <w:spacing w:after="60"/>
        <w:ind w:firstLine="567"/>
        <w:jc w:val="both"/>
      </w:pPr>
      <w:r>
        <w:rPr>
          <w:rFonts w:ascii="Arial" w:cs="Arial" w:eastAsia="Arial" w:hAnsi="Arial"/>
          <w:sz w:val="24"/>
          <w:szCs w:val="24"/>
        </w:rPr>
        <w:t xml:space="preserve">19. Требования к оператору в области обеспечения радиационной безопасности, эффективного и безопасного обращения с РАО определяются нормативными актами Кыргызской Республики.</w:t>
      </w:r>
    </w:p>
    <w:p>
      <w:pPr>
        <w:spacing w:after="60"/>
        <w:ind w:firstLine="567"/>
        <w:jc w:val="both"/>
      </w:pPr>
      <w:r>
        <w:rPr>
          <w:rFonts w:ascii="Arial" w:cs="Arial" w:eastAsia="Arial" w:hAnsi="Arial"/>
          <w:sz w:val="24"/>
          <w:szCs w:val="24"/>
        </w:rPr>
        <w:t xml:space="preserve">К основным требованиям относятся:</w:t>
      </w:r>
    </w:p>
    <w:p>
      <w:pPr>
        <w:spacing w:after="60"/>
        <w:ind w:firstLine="567"/>
        <w:jc w:val="both"/>
      </w:pPr>
      <w:r>
        <w:rPr>
          <w:rFonts w:ascii="Arial" w:cs="Arial" w:eastAsia="Arial" w:hAnsi="Arial"/>
          <w:sz w:val="24"/>
          <w:szCs w:val="24"/>
        </w:rPr>
        <w:t xml:space="preserve">1) соблюдение установленных требований безопасности;</w:t>
      </w:r>
    </w:p>
    <w:p>
      <w:pPr>
        <w:spacing w:after="60"/>
        <w:ind w:firstLine="567"/>
        <w:jc w:val="both"/>
      </w:pPr>
      <w:r>
        <w:rPr>
          <w:rFonts w:ascii="Arial" w:cs="Arial" w:eastAsia="Arial" w:hAnsi="Arial"/>
          <w:sz w:val="24"/>
          <w:szCs w:val="24"/>
        </w:rPr>
        <w:t xml:space="preserve">2) внедрение и поддерживание системы управления, которая обеспечивает безопасность, сохранность всей разрешенной деятельности и соблюдение требований регулирующих органов. Эта система должна включать четкое разграничение ответственности, эксплуатационные процедуры и спецификации для сохранения регистрационных записей и принятие мер по подготовке отчетов;</w:t>
      </w:r>
    </w:p>
    <w:p>
      <w:pPr>
        <w:spacing w:after="60"/>
        <w:ind w:firstLine="567"/>
        <w:jc w:val="both"/>
      </w:pPr>
      <w:r>
        <w:rPr>
          <w:rFonts w:ascii="Arial" w:cs="Arial" w:eastAsia="Arial" w:hAnsi="Arial"/>
          <w:sz w:val="24"/>
          <w:szCs w:val="24"/>
        </w:rPr>
        <w:t xml:space="preserve">3) соответствие физической защиты;</w:t>
      </w:r>
    </w:p>
    <w:p>
      <w:pPr>
        <w:spacing w:after="60"/>
        <w:ind w:firstLine="567"/>
        <w:jc w:val="both"/>
      </w:pPr>
      <w:r>
        <w:rPr>
          <w:rFonts w:ascii="Arial" w:cs="Arial" w:eastAsia="Arial" w:hAnsi="Arial"/>
          <w:sz w:val="24"/>
          <w:szCs w:val="24"/>
        </w:rPr>
        <w:t xml:space="preserve">4) проведение долговременного и гарантированного мониторинга и радиационного контроля за воздействием на население, персонал и окружающую среду. Также должно быть обеспечено проведение оценки нерадиологической опасности, сопутствующей радиационному риску на всех этапах обращения с РАО;</w:t>
      </w:r>
    </w:p>
    <w:p>
      <w:pPr>
        <w:spacing w:after="60"/>
        <w:ind w:firstLine="567"/>
        <w:jc w:val="both"/>
      </w:pPr>
      <w:r>
        <w:rPr>
          <w:rFonts w:ascii="Arial" w:cs="Arial" w:eastAsia="Arial" w:hAnsi="Arial"/>
          <w:sz w:val="24"/>
          <w:szCs w:val="24"/>
        </w:rPr>
        <w:t xml:space="preserve">5) оптимизация защиты персонала, населения и окружающей среды;</w:t>
      </w:r>
    </w:p>
    <w:p>
      <w:pPr>
        <w:spacing w:after="60"/>
        <w:ind w:firstLine="567"/>
        <w:jc w:val="both"/>
      </w:pPr>
      <w:r>
        <w:rPr>
          <w:rFonts w:ascii="Arial" w:cs="Arial" w:eastAsia="Arial" w:hAnsi="Arial"/>
          <w:sz w:val="24"/>
          <w:szCs w:val="24"/>
        </w:rPr>
        <w:t xml:space="preserve">6) проведение реабилитации установок и объектов хранения РАО после закрытия деятельности;</w:t>
      </w:r>
    </w:p>
    <w:p>
      <w:pPr>
        <w:spacing w:after="60"/>
        <w:ind w:firstLine="567"/>
        <w:jc w:val="both"/>
      </w:pPr>
      <w:r>
        <w:rPr>
          <w:rFonts w:ascii="Arial" w:cs="Arial" w:eastAsia="Arial" w:hAnsi="Arial"/>
          <w:sz w:val="24"/>
          <w:szCs w:val="24"/>
        </w:rPr>
        <w:t xml:space="preserve">7) выполнение оценки безопасности и оценки несчастного случая для планируемого предприятия и развитие оценки безопасности для существующего предприятия посредством периодических обзоров безопасности;</w:t>
      </w:r>
    </w:p>
    <w:p>
      <w:pPr>
        <w:spacing w:after="60"/>
        <w:ind w:firstLine="567"/>
        <w:jc w:val="both"/>
      </w:pPr>
      <w:r>
        <w:rPr>
          <w:rFonts w:ascii="Arial" w:cs="Arial" w:eastAsia="Arial" w:hAnsi="Arial"/>
          <w:sz w:val="24"/>
          <w:szCs w:val="24"/>
        </w:rPr>
        <w:t xml:space="preserve">8) обеспечение доступности финансовых ресурсов, которые требуются для безопасного обращения с отходами и связанными с ними установками, до полного освобождения от регулирующего контроля или передачи ответственности другой уполномоченной организации. Все этапы деятельности и/или установки, включая снятие с эксплуатации, должны быть обеспечены финансированием;</w:t>
      </w:r>
    </w:p>
    <w:p>
      <w:pPr>
        <w:spacing w:after="60"/>
        <w:ind w:firstLine="567"/>
        <w:jc w:val="both"/>
      </w:pPr>
      <w:r>
        <w:rPr>
          <w:rFonts w:ascii="Arial" w:cs="Arial" w:eastAsia="Arial" w:hAnsi="Arial"/>
          <w:sz w:val="24"/>
          <w:szCs w:val="24"/>
        </w:rPr>
        <w:t xml:space="preserve">9) информирование регулирующего органа об изменениях по условиям собственности установок и отходов или об изменениях в отношениях между владельцем и лицом, имеющим патент.</w:t>
      </w:r>
    </w:p>
    <w:p>
      <w:pPr>
        <w:spacing w:after="60"/>
        <w:ind w:firstLine="567"/>
        <w:jc w:val="both"/>
      </w:pPr>
      <w:r>
        <w:rPr>
          <w:rFonts w:ascii="Arial" w:cs="Arial" w:eastAsia="Arial" w:hAnsi="Arial"/>
          <w:sz w:val="24"/>
          <w:szCs w:val="24"/>
        </w:rPr>
        <w:t xml:space="preserve">20. Операторы должны иметь программу радиационной защиты, которая относится ко всем источникам профессионального облучения. Дозы для персонала должны сохраняться на разумно достижимом низком уровне (принцип ALARA), с учетом социальных и экономических факторов.</w:t>
      </w:r>
    </w:p>
    <w:p>
      <w:pPr>
        <w:spacing w:after="60"/>
        <w:ind w:firstLine="567"/>
        <w:jc w:val="both"/>
      </w:pPr>
      <w:r>
        <w:rPr>
          <w:rFonts w:ascii="Arial" w:cs="Arial" w:eastAsia="Arial" w:hAnsi="Arial"/>
          <w:sz w:val="24"/>
          <w:szCs w:val="24"/>
        </w:rPr>
        <w:t xml:space="preserve">Защиту персонала от радиологических опасностей, обусловленных РАО, следует рассматривать с учетом других источников радиационного облучения (добыча и переработка руды, рудные концентраты, технологические растворы, промышленные и аналитические ИИИ и пр.). Для защиты персонала должны быть приняты во внимание следующие пути облучения:</w:t>
      </w:r>
    </w:p>
    <w:p>
      <w:pPr>
        <w:spacing w:after="60"/>
        <w:ind w:firstLine="567"/>
        <w:jc w:val="both"/>
      </w:pPr>
      <w:r>
        <w:rPr>
          <w:rFonts w:ascii="Arial" w:cs="Arial" w:eastAsia="Arial" w:hAnsi="Arial"/>
          <w:sz w:val="24"/>
          <w:szCs w:val="24"/>
        </w:rPr>
        <w:t xml:space="preserve">1) внешнее гамма- и бета-излучение, включая загрязнение кожных покровов;</w:t>
      </w:r>
    </w:p>
    <w:p>
      <w:pPr>
        <w:spacing w:after="60"/>
        <w:ind w:firstLine="567"/>
        <w:jc w:val="both"/>
      </w:pPr>
      <w:r>
        <w:rPr>
          <w:rFonts w:ascii="Arial" w:cs="Arial" w:eastAsia="Arial" w:hAnsi="Arial"/>
          <w:sz w:val="24"/>
          <w:szCs w:val="24"/>
        </w:rPr>
        <w:t xml:space="preserve">2) вдыхание аэрозолей, пыли и газов;</w:t>
      </w:r>
    </w:p>
    <w:p>
      <w:pPr>
        <w:spacing w:after="60"/>
        <w:ind w:firstLine="567"/>
        <w:jc w:val="both"/>
      </w:pPr>
      <w:r>
        <w:rPr>
          <w:rFonts w:ascii="Arial" w:cs="Arial" w:eastAsia="Arial" w:hAnsi="Arial"/>
          <w:sz w:val="24"/>
          <w:szCs w:val="24"/>
        </w:rPr>
        <w:t xml:space="preserve">3) поступление радиоактивных веществ с пищей и водой.</w:t>
      </w:r>
    </w:p>
    <w:p>
      <w:pPr>
        <w:spacing w:after="60"/>
        <w:ind w:firstLine="567"/>
        <w:jc w:val="both"/>
      </w:pPr>
      <w:r>
        <w:rPr>
          <w:rFonts w:ascii="Arial" w:cs="Arial" w:eastAsia="Arial" w:hAnsi="Arial"/>
          <w:sz w:val="24"/>
          <w:szCs w:val="24"/>
        </w:rPr>
        <w:t xml:space="preserve">Программа радиационной защиты должна включать, например, такие элементы:</w:t>
      </w:r>
    </w:p>
    <w:p>
      <w:pPr>
        <w:spacing w:after="60"/>
        <w:ind w:firstLine="567"/>
        <w:jc w:val="both"/>
      </w:pPr>
      <w:r>
        <w:rPr>
          <w:rFonts w:ascii="Arial" w:cs="Arial" w:eastAsia="Arial" w:hAnsi="Arial"/>
          <w:sz w:val="24"/>
          <w:szCs w:val="24"/>
        </w:rPr>
        <w:t xml:space="preserve">1) определение ограничений дозы и риска;</w:t>
      </w:r>
    </w:p>
    <w:p>
      <w:pPr>
        <w:spacing w:after="60"/>
        <w:ind w:firstLine="567"/>
        <w:jc w:val="both"/>
      </w:pPr>
      <w:r>
        <w:rPr>
          <w:rFonts w:ascii="Arial" w:cs="Arial" w:eastAsia="Arial" w:hAnsi="Arial"/>
          <w:sz w:val="24"/>
          <w:szCs w:val="24"/>
        </w:rPr>
        <w:t xml:space="preserve">2) определение опций для контроля доз в рабочей и окружающей среде;</w:t>
      </w:r>
    </w:p>
    <w:p>
      <w:pPr>
        <w:spacing w:after="60"/>
        <w:ind w:firstLine="567"/>
        <w:jc w:val="both"/>
      </w:pPr>
      <w:r>
        <w:rPr>
          <w:rFonts w:ascii="Arial" w:cs="Arial" w:eastAsia="Arial" w:hAnsi="Arial"/>
          <w:sz w:val="24"/>
          <w:szCs w:val="24"/>
        </w:rPr>
        <w:t xml:space="preserve">3) разработка моделей эффективности контроля;</w:t>
      </w:r>
    </w:p>
    <w:p>
      <w:pPr>
        <w:spacing w:after="60"/>
        <w:ind w:firstLine="567"/>
        <w:jc w:val="both"/>
      </w:pPr>
      <w:r>
        <w:rPr>
          <w:rFonts w:ascii="Arial" w:cs="Arial" w:eastAsia="Arial" w:hAnsi="Arial"/>
          <w:sz w:val="24"/>
          <w:szCs w:val="24"/>
        </w:rPr>
        <w:t xml:space="preserve">4) разработка моделей миграции загрязняющих веществ;</w:t>
      </w:r>
    </w:p>
    <w:p>
      <w:pPr>
        <w:spacing w:after="60"/>
        <w:ind w:firstLine="567"/>
        <w:jc w:val="both"/>
      </w:pPr>
      <w:r>
        <w:rPr>
          <w:rFonts w:ascii="Arial" w:cs="Arial" w:eastAsia="Arial" w:hAnsi="Arial"/>
          <w:sz w:val="24"/>
          <w:szCs w:val="24"/>
        </w:rPr>
        <w:t xml:space="preserve">5) разработка моделей поведения РАО;</w:t>
      </w:r>
    </w:p>
    <w:p>
      <w:pPr>
        <w:spacing w:after="60"/>
        <w:ind w:firstLine="567"/>
        <w:jc w:val="both"/>
      </w:pPr>
      <w:r>
        <w:rPr>
          <w:rFonts w:ascii="Arial" w:cs="Arial" w:eastAsia="Arial" w:hAnsi="Arial"/>
          <w:sz w:val="24"/>
          <w:szCs w:val="24"/>
        </w:rPr>
        <w:t xml:space="preserve">6) разработка моделей воздействия облучения при возможных и чрезвычайных нарушениях институционального и технического контроля;</w:t>
      </w:r>
    </w:p>
    <w:p>
      <w:pPr>
        <w:spacing w:after="60"/>
        <w:ind w:firstLine="567"/>
        <w:jc w:val="both"/>
      </w:pPr>
      <w:r>
        <w:rPr>
          <w:rFonts w:ascii="Arial" w:cs="Arial" w:eastAsia="Arial" w:hAnsi="Arial"/>
          <w:sz w:val="24"/>
          <w:szCs w:val="24"/>
        </w:rPr>
        <w:t xml:space="preserve">7) анализ безопасности для оценки дозы и риска населения и персонала;</w:t>
      </w:r>
    </w:p>
    <w:p>
      <w:pPr>
        <w:spacing w:after="60"/>
        <w:ind w:firstLine="567"/>
        <w:jc w:val="both"/>
      </w:pPr>
      <w:r>
        <w:rPr>
          <w:rFonts w:ascii="Arial" w:cs="Arial" w:eastAsia="Arial" w:hAnsi="Arial"/>
          <w:sz w:val="24"/>
          <w:szCs w:val="24"/>
        </w:rPr>
        <w:t xml:space="preserve">8) анализ оптимизации защиты;</w:t>
      </w:r>
    </w:p>
    <w:p>
      <w:pPr>
        <w:spacing w:after="60"/>
        <w:ind w:firstLine="567"/>
        <w:jc w:val="both"/>
      </w:pPr>
      <w:r>
        <w:rPr>
          <w:rFonts w:ascii="Arial" w:cs="Arial" w:eastAsia="Arial" w:hAnsi="Arial"/>
          <w:sz w:val="24"/>
          <w:szCs w:val="24"/>
        </w:rPr>
        <w:t xml:space="preserve">9) продолжительность периода институционального и технического контроля на стадии, следующей после закрытия и реабилитации.</w:t>
      </w:r>
    </w:p>
    <w:p>
      <w:pPr>
        <w:spacing w:after="200" w:before="200"/>
        <w:jc w:val="center"/>
      </w:pPr>
      <w:r>
        <w:rPr>
          <w:rFonts w:ascii="Arial" w:cs="Arial" w:eastAsia="Arial" w:hAnsi="Arial"/>
          <w:b/>
          <w:bCs/>
          <w:sz w:val="24"/>
          <w:szCs w:val="24"/>
        </w:rPr>
        <w:t xml:space="preserve">6. Образование, характеризация и классификация РАО</w:t>
      </w:r>
    </w:p>
    <w:p>
      <w:pPr>
        <w:spacing w:after="60"/>
        <w:ind w:firstLine="567"/>
        <w:jc w:val="both"/>
      </w:pPr>
      <w:r>
        <w:rPr>
          <w:rFonts w:ascii="Arial" w:cs="Arial" w:eastAsia="Arial" w:hAnsi="Arial"/>
          <w:sz w:val="24"/>
          <w:szCs w:val="24"/>
        </w:rPr>
        <w:t xml:space="preserve">21. Образование РАО.</w:t>
      </w:r>
    </w:p>
    <w:p>
      <w:pPr>
        <w:spacing w:after="60"/>
        <w:ind w:firstLine="567"/>
        <w:jc w:val="both"/>
      </w:pPr>
      <w:r>
        <w:rPr>
          <w:rFonts w:ascii="Arial" w:cs="Arial" w:eastAsia="Arial" w:hAnsi="Arial"/>
          <w:sz w:val="24"/>
          <w:szCs w:val="24"/>
        </w:rPr>
        <w:t xml:space="preserve">1) РАО образуются при эксплуатации и выводе из эксплуатации объектов ядерного топливного цикла, атомных электростанций, судов с ядерными энергетическими установками и иными радиационными источниками; при использовании радиоактивных веществ в производственных, научных организациях и медицине.</w:t>
      </w:r>
    </w:p>
    <w:p>
      <w:pPr>
        <w:spacing w:after="60"/>
        <w:ind w:firstLine="567"/>
        <w:jc w:val="both"/>
      </w:pPr>
      <w:r>
        <w:rPr>
          <w:rFonts w:ascii="Arial" w:cs="Arial" w:eastAsia="Arial" w:hAnsi="Arial"/>
          <w:sz w:val="24"/>
          <w:szCs w:val="24"/>
        </w:rPr>
        <w:t xml:space="preserve">2) РАО образуются при реабилитации территорий, загрязненных радиоактивными веществами, а также при радиационных авариях.</w:t>
      </w:r>
    </w:p>
    <w:p>
      <w:pPr>
        <w:spacing w:after="60"/>
        <w:ind w:firstLine="567"/>
        <w:jc w:val="both"/>
      </w:pPr>
      <w:r>
        <w:rPr>
          <w:rFonts w:ascii="Arial" w:cs="Arial" w:eastAsia="Arial" w:hAnsi="Arial"/>
          <w:sz w:val="24"/>
          <w:szCs w:val="24"/>
        </w:rPr>
        <w:t xml:space="preserve">3) РАО образуются при разведке, добыче и переработке руд, содержащих радионуклиды (урановая промышленность, добыча редкоземельных металлов), при добыче других полезных ископаемых:</w:t>
      </w:r>
    </w:p>
    <w:p>
      <w:pPr>
        <w:spacing w:after="60"/>
        <w:ind w:firstLine="567"/>
        <w:jc w:val="both"/>
      </w:pPr>
      <w:r>
        <w:rPr>
          <w:rFonts w:ascii="Arial" w:cs="Arial" w:eastAsia="Arial" w:hAnsi="Arial"/>
          <w:sz w:val="24"/>
          <w:szCs w:val="24"/>
        </w:rPr>
        <w:t xml:space="preserve">- неконтролируемый выход на поверхность земли в случае фонтанирования нефтегазовых скважин и последующее концентрирование естественных радионуклидов в результате фильтрации в грунте и нефтешламовых осадках при бурении, технологических операциях - при освоении отдельных скважин и нефтегазовых промыслов в целом;</w:t>
      </w:r>
    </w:p>
    <w:p>
      <w:pPr>
        <w:spacing w:after="60"/>
        <w:ind w:firstLine="567"/>
        <w:jc w:val="both"/>
      </w:pPr>
      <w:r>
        <w:rPr>
          <w:rFonts w:ascii="Arial" w:cs="Arial" w:eastAsia="Arial" w:hAnsi="Arial"/>
          <w:sz w:val="24"/>
          <w:szCs w:val="24"/>
        </w:rPr>
        <w:t xml:space="preserve">- вынужденный сброс и технологические протечки пластовой воды, нефти и нефтепродуктов на поверхность земли из промыслового контура или резервуаров и последующее концентрирование радионуклидов в грунте и нефтешламовых осадках - при эксплуатации, техническом обслуживании и ремонте скважин на нефтегазовых промыслах;</w:t>
      </w:r>
    </w:p>
    <w:p>
      <w:pPr>
        <w:spacing w:after="60"/>
        <w:ind w:firstLine="567"/>
        <w:jc w:val="both"/>
      </w:pPr>
      <w:r>
        <w:rPr>
          <w:rFonts w:ascii="Arial" w:cs="Arial" w:eastAsia="Arial" w:hAnsi="Arial"/>
          <w:sz w:val="24"/>
          <w:szCs w:val="24"/>
        </w:rPr>
        <w:t xml:space="preserve">- образование отложений радиоактивных солей на внутренних поверхностях насосно-компрессорных труб, насосов, фонтанной арматуры и резервуаров - при эксплуатации нефтегазовых промыслов;</w:t>
      </w:r>
    </w:p>
    <w:p>
      <w:pPr>
        <w:spacing w:after="60"/>
        <w:ind w:firstLine="567"/>
        <w:jc w:val="both"/>
      </w:pPr>
      <w:r>
        <w:rPr>
          <w:rFonts w:ascii="Arial" w:cs="Arial" w:eastAsia="Arial" w:hAnsi="Arial"/>
          <w:sz w:val="24"/>
          <w:szCs w:val="24"/>
        </w:rPr>
        <w:t xml:space="preserve">- демонтаж, перевозка, складирование и очистка труб и оборудования, загрязненных радиоактивными отложениями, - при ремонтных работах и выводе из эксплуатации насосного оборудования и арматуры;</w:t>
      </w:r>
    </w:p>
    <w:p>
      <w:pPr>
        <w:spacing w:after="60"/>
        <w:ind w:firstLine="567"/>
        <w:jc w:val="both"/>
      </w:pPr>
      <w:r>
        <w:rPr>
          <w:rFonts w:ascii="Arial" w:cs="Arial" w:eastAsia="Arial" w:hAnsi="Arial"/>
          <w:sz w:val="24"/>
          <w:szCs w:val="24"/>
        </w:rPr>
        <w:t xml:space="preserve">- образование и накопление отложений радионуклидов на внутренних поверхностях технологического оборудования тепловых электростанций и других объектов, поступление радона и торона - при использовании артезианской воды;</w:t>
      </w:r>
    </w:p>
    <w:p>
      <w:pPr>
        <w:spacing w:after="60"/>
        <w:ind w:firstLine="567"/>
        <w:jc w:val="both"/>
      </w:pPr>
      <w:r>
        <w:rPr>
          <w:rFonts w:ascii="Arial" w:cs="Arial" w:eastAsia="Arial" w:hAnsi="Arial"/>
          <w:sz w:val="24"/>
          <w:szCs w:val="24"/>
        </w:rPr>
        <w:t xml:space="preserve">- подземная разработка месторождений, урановых руд, торфа и углей, руд цветных и редких металлов (выделение радона и торона при бурении, взрывных работах, погрузке, разгрузке, транспортировании, дроблении горной массы и т.д.);</w:t>
      </w:r>
    </w:p>
    <w:p>
      <w:pPr>
        <w:spacing w:after="60"/>
        <w:ind w:firstLine="567"/>
        <w:jc w:val="both"/>
      </w:pPr>
      <w:r>
        <w:rPr>
          <w:rFonts w:ascii="Arial" w:cs="Arial" w:eastAsia="Arial" w:hAnsi="Arial"/>
          <w:sz w:val="24"/>
          <w:szCs w:val="24"/>
        </w:rPr>
        <w:t xml:space="preserve">- обогащение сырья на горно-обогатительных фабриках (концентрирование радионуклидов);</w:t>
      </w:r>
    </w:p>
    <w:p>
      <w:pPr>
        <w:spacing w:after="60"/>
        <w:ind w:firstLine="567"/>
        <w:jc w:val="both"/>
      </w:pPr>
      <w:r>
        <w:rPr>
          <w:rFonts w:ascii="Arial" w:cs="Arial" w:eastAsia="Arial" w:hAnsi="Arial"/>
          <w:sz w:val="24"/>
          <w:szCs w:val="24"/>
        </w:rPr>
        <w:t xml:space="preserve">- выработка товарной продукции на химико-металлургических предприятиях (концентрирование радионуклидов в отходах производства).</w:t>
      </w:r>
    </w:p>
    <w:p>
      <w:pPr>
        <w:spacing w:after="60"/>
        <w:ind w:firstLine="567"/>
        <w:jc w:val="both"/>
      </w:pPr>
      <w:r>
        <w:rPr>
          <w:rFonts w:ascii="Arial" w:cs="Arial" w:eastAsia="Arial" w:hAnsi="Arial"/>
          <w:sz w:val="24"/>
          <w:szCs w:val="24"/>
        </w:rPr>
        <w:t xml:space="preserve">22. Характеризация РАО.</w:t>
      </w:r>
    </w:p>
    <w:p>
      <w:pPr>
        <w:spacing w:after="60"/>
        <w:ind w:firstLine="567"/>
        <w:jc w:val="both"/>
      </w:pPr>
      <w:r>
        <w:rPr>
          <w:rFonts w:ascii="Arial" w:cs="Arial" w:eastAsia="Arial" w:hAnsi="Arial"/>
          <w:sz w:val="24"/>
          <w:szCs w:val="24"/>
        </w:rPr>
        <w:t xml:space="preserve">1) Оператор должен характеризовать и классифицировать РАО, которые находятся под его ответственностью.</w:t>
      </w:r>
    </w:p>
    <w:p>
      <w:pPr>
        <w:spacing w:after="60"/>
        <w:ind w:firstLine="567"/>
        <w:jc w:val="both"/>
      </w:pPr>
      <w:r>
        <w:rPr>
          <w:rFonts w:ascii="Arial" w:cs="Arial" w:eastAsia="Arial" w:hAnsi="Arial"/>
          <w:sz w:val="24"/>
          <w:szCs w:val="24"/>
        </w:rPr>
        <w:t xml:space="preserve">2) Характеризация должна предоставлять информацию для выполнения контроля и обеспечения соответствия отходов или упаковки для отходов критерию приемки для обработки, хранения, транспортировки и захоронения отходов. Соответствующие характеристики отходов должны быть записаны с целью облегчения дальнейшего обращения с ними.</w:t>
      </w:r>
    </w:p>
    <w:p>
      <w:pPr>
        <w:spacing w:after="60"/>
        <w:ind w:firstLine="567"/>
        <w:jc w:val="both"/>
      </w:pPr>
      <w:r>
        <w:rPr>
          <w:rFonts w:ascii="Arial" w:cs="Arial" w:eastAsia="Arial" w:hAnsi="Arial"/>
          <w:sz w:val="24"/>
          <w:szCs w:val="24"/>
        </w:rPr>
        <w:t xml:space="preserve">3) РАО должны быть характеризованы в терминах их физических, механических, химических, радиологических и биологических свойств.</w:t>
      </w:r>
    </w:p>
    <w:p>
      <w:pPr>
        <w:spacing w:after="60"/>
        <w:ind w:firstLine="567"/>
        <w:jc w:val="both"/>
      </w:pPr>
      <w:r>
        <w:rPr>
          <w:rFonts w:ascii="Arial" w:cs="Arial" w:eastAsia="Arial" w:hAnsi="Arial"/>
          <w:sz w:val="24"/>
          <w:szCs w:val="24"/>
        </w:rPr>
        <w:t xml:space="preserve">РАО должны быть классифицированы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4) Система классификации РАО может рассматриваться с различных точек зрения, таких как аспекты, связанные с безопасностью, инженерные требования технологического процесса или регулирующие вопросы. Классификация РАО может быть полезной на любом этапе с момента образования свежих отходов до их кондиционирования, хранения, перевозки и захоронения/или размещения. Для удовлетворения всех потребностей, которым должна удовлетворять система классификации, она должна соответствовать ряду целей, включая следующие:</w:t>
      </w:r>
    </w:p>
    <w:p>
      <w:pPr>
        <w:spacing w:after="60"/>
        <w:ind w:firstLine="567"/>
        <w:jc w:val="both"/>
      </w:pPr>
      <w:r>
        <w:rPr>
          <w:rFonts w:ascii="Arial" w:cs="Arial" w:eastAsia="Arial" w:hAnsi="Arial"/>
          <w:sz w:val="24"/>
          <w:szCs w:val="24"/>
        </w:rPr>
        <w:t xml:space="preserve">- учитывать все этапы обращения с РАО;</w:t>
      </w:r>
    </w:p>
    <w:p>
      <w:pPr>
        <w:spacing w:after="60"/>
        <w:ind w:firstLine="567"/>
        <w:jc w:val="both"/>
      </w:pPr>
      <w:r>
        <w:rPr>
          <w:rFonts w:ascii="Arial" w:cs="Arial" w:eastAsia="Arial" w:hAnsi="Arial"/>
          <w:sz w:val="24"/>
          <w:szCs w:val="24"/>
        </w:rPr>
        <w:t xml:space="preserve">- связывать классы РАО с соответствующими потенциальными опасностями;</w:t>
      </w:r>
    </w:p>
    <w:p>
      <w:pPr>
        <w:spacing w:after="60"/>
        <w:ind w:firstLine="567"/>
        <w:jc w:val="both"/>
      </w:pPr>
      <w:r>
        <w:rPr>
          <w:rFonts w:ascii="Arial" w:cs="Arial" w:eastAsia="Arial" w:hAnsi="Arial"/>
          <w:sz w:val="24"/>
          <w:szCs w:val="24"/>
        </w:rPr>
        <w:t xml:space="preserve">- быть гибкой, чтобы ее можно было применять к конкретным задачам;</w:t>
      </w:r>
    </w:p>
    <w:p>
      <w:pPr>
        <w:spacing w:after="60"/>
        <w:ind w:firstLine="567"/>
        <w:jc w:val="both"/>
      </w:pPr>
      <w:r>
        <w:rPr>
          <w:rFonts w:ascii="Arial" w:cs="Arial" w:eastAsia="Arial" w:hAnsi="Arial"/>
          <w:sz w:val="24"/>
          <w:szCs w:val="24"/>
        </w:rPr>
        <w:t xml:space="preserve">- минимально изменять уже принятую терминологию;</w:t>
      </w:r>
    </w:p>
    <w:p>
      <w:pPr>
        <w:spacing w:after="60"/>
        <w:ind w:firstLine="567"/>
        <w:jc w:val="both"/>
      </w:pPr>
      <w:r>
        <w:rPr>
          <w:rFonts w:ascii="Arial" w:cs="Arial" w:eastAsia="Arial" w:hAnsi="Arial"/>
          <w:sz w:val="24"/>
          <w:szCs w:val="24"/>
        </w:rPr>
        <w:t xml:space="preserve">- быть простой и понятной;</w:t>
      </w:r>
    </w:p>
    <w:p>
      <w:pPr>
        <w:spacing w:after="60"/>
        <w:ind w:firstLine="567"/>
        <w:jc w:val="both"/>
      </w:pPr>
      <w:r>
        <w:rPr>
          <w:rFonts w:ascii="Arial" w:cs="Arial" w:eastAsia="Arial" w:hAnsi="Arial"/>
          <w:sz w:val="24"/>
          <w:szCs w:val="24"/>
        </w:rPr>
        <w:t xml:space="preserve">- быть универсальной для применения, насколько это возможно.</w:t>
      </w:r>
    </w:p>
    <w:p>
      <w:pPr>
        <w:spacing w:after="60"/>
        <w:ind w:firstLine="567"/>
        <w:jc w:val="both"/>
      </w:pPr>
      <w:r>
        <w:rPr>
          <w:rFonts w:ascii="Arial" w:cs="Arial" w:eastAsia="Arial" w:hAnsi="Arial"/>
          <w:sz w:val="24"/>
          <w:szCs w:val="24"/>
        </w:rPr>
        <w:t xml:space="preserve">23. Классификация РАО.</w:t>
      </w:r>
    </w:p>
    <w:p>
      <w:pPr>
        <w:spacing w:after="60"/>
        <w:ind w:firstLine="567"/>
        <w:jc w:val="both"/>
      </w:pPr>
      <w:r>
        <w:rPr>
          <w:rFonts w:ascii="Arial" w:cs="Arial" w:eastAsia="Arial" w:hAnsi="Arial"/>
          <w:sz w:val="24"/>
          <w:szCs w:val="24"/>
        </w:rPr>
        <w:t xml:space="preserve">1) РАО подразделяются на освобожденные, очень низкоактивные отходы (ОНАО), очень короткоживущие отходы, низкоактивные (НАО), среднеактивные (САО) и высокоактивные отходы (ВАО), отработавшие или ненужные ИИИ.</w:t>
      </w:r>
    </w:p>
    <w:p>
      <w:pPr>
        <w:spacing w:after="200" w:before="200"/>
        <w:jc w:val="center"/>
      </w:pPr>
      <w:r>
        <w:rPr>
          <w:rFonts w:ascii="Arial" w:cs="Arial" w:eastAsia="Arial" w:hAnsi="Arial"/>
          <w:b/>
          <w:bCs/>
          <w:sz w:val="32"/>
          <w:szCs w:val="32"/>
        </w:rPr>
        <w:t xml:space="preserve">Классификация радиоактивных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4"/>
        <w:gridCol w:w="2732"/>
        <w:gridCol w:w="4172"/>
      </w:tblGrid>
      <w:tr>
        <w:tc>
          <w:tcPr>
            <w:tcW w:type="dxa" w:w="32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Степень изоляции РАО (категория установки обращения с РАО)</w:t>
            </w:r>
          </w:p>
        </w:tc>
        <w:tc>
          <w:tcPr>
            <w:tcW w:type="dxa" w:w="27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РАО, соответствующий данной степени изоляции</w:t>
            </w:r>
          </w:p>
        </w:tc>
        <w:tc>
          <w:tcPr>
            <w:tcW w:type="dxa" w:w="4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происхождения/состава/активности данного типа РАО</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Переработка или захоронение на полигонах промышленных отходов</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Освобожденные отходы (Exempt waste(1))</w:t>
            </w:r>
          </w:p>
          <w:p>
            <w:pPr>
              <w:jc w:val="left"/>
            </w:pPr>
            <w:r>
              <w:rPr>
                <w:rFonts w:ascii="Arial" w:cs="Arial" w:eastAsia="Arial" w:hAnsi="Arial"/>
                <w:sz w:val="24"/>
                <w:szCs w:val="24"/>
              </w:rPr>
              <w:t xml:space="preserve">Отходы, которые были освобождены от регулирующего контроля</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Обычно УА ≤ </w:t>
            </w:r>
            <w:r>
              <w:rPr>
                <w:rFonts w:ascii="Arial" w:cs="Arial" w:eastAsia="Arial" w:hAnsi="Arial"/>
                <w:sz w:val="24"/>
                <w:szCs w:val="24"/>
              </w:rPr>
              <w:t xml:space="preserve">n</w:t>
            </w:r>
            <w:r>
              <w:rPr>
                <w:rFonts w:ascii="Arial" w:cs="Arial" w:eastAsia="Arial" w:hAnsi="Arial"/>
                <w:sz w:val="24"/>
                <w:szCs w:val="24"/>
              </w:rPr>
              <w:t xml:space="preserve"> кБк/кг.</w:t>
            </w:r>
          </w:p>
          <w:p>
            <w:pPr>
              <w:jc w:val="left"/>
            </w:pPr>
            <w:r>
              <w:rPr>
                <w:rFonts w:ascii="Arial" w:cs="Arial" w:eastAsia="Arial" w:hAnsi="Arial"/>
                <w:sz w:val="24"/>
                <w:szCs w:val="24"/>
              </w:rPr>
              <w:t xml:space="preserve">Ограничение активности этого типа отходов определяется исходя из того условия, что при реализации сценариев их переработки и указанной степени изоляций, индивидуальные эффективные дозы облучения должны быть ≤ 10 мкЗв/год.</w:t>
            </w:r>
          </w:p>
          <w:p>
            <w:pPr>
              <w:jc w:val="left"/>
            </w:pPr>
            <w:r>
              <w:rPr>
                <w:rFonts w:ascii="Arial" w:cs="Arial" w:eastAsia="Arial" w:hAnsi="Arial"/>
                <w:sz w:val="24"/>
                <w:szCs w:val="24"/>
              </w:rPr>
              <w:t xml:space="preserve">Для учета возможности возникновения маловероятных событий, приводящих к более высоким дозам облучения, накладывается дополнительное ограничение непревышения в результате этих событий значения эффективной индивидуальной дозы для населения 1 мЗв/год и эквивалентной дозы для кожи 50 мЗв/год.</w:t>
            </w:r>
          </w:p>
          <w:p>
            <w:pPr>
              <w:jc w:val="left"/>
            </w:pPr>
            <w:r>
              <w:rPr>
                <w:rFonts w:ascii="Arial" w:cs="Arial" w:eastAsia="Arial" w:hAnsi="Arial"/>
                <w:sz w:val="24"/>
                <w:szCs w:val="24"/>
              </w:rPr>
              <w:t xml:space="preserve">В отношении содержащихся в отходах естественных радионуклидов применяется другой подход - ограничения по их удельным активностям определяются исходя из значений, характерных для их наблюдающегося в природе распределения.</w:t>
            </w:r>
          </w:p>
          <w:p>
            <w:pPr>
              <w:jc w:val="left"/>
            </w:pPr>
            <w:r>
              <w:rPr>
                <w:rFonts w:ascii="Arial" w:cs="Arial" w:eastAsia="Arial" w:hAnsi="Arial"/>
                <w:sz w:val="24"/>
                <w:szCs w:val="24"/>
              </w:rPr>
              <w:t xml:space="preserve">Примечание. Критерии 10 мкЗв/год и 50 мЗв/год для населения отвечают национальному стандарту НРБ-2009 и стандарту МАГАТЭ BSS часть 3</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Выдержка (Decay storage - хранение до распада)</w:t>
            </w:r>
          </w:p>
          <w:p>
            <w:pPr>
              <w:jc w:val="left"/>
            </w:pPr>
            <w:r>
              <w:rPr>
                <w:rFonts w:ascii="Arial" w:cs="Arial" w:eastAsia="Arial" w:hAnsi="Arial"/>
                <w:sz w:val="24"/>
                <w:szCs w:val="24"/>
              </w:rPr>
              <w:t xml:space="preserve">Концентрация активности этих отходов снижается до уровней освобождения от контроля после хранения в течение этих сроков</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ОКАО - очень короткоживущие РАО (Very short-lived waste - VSLW)</w:t>
            </w:r>
          </w:p>
          <w:p>
            <w:pPr>
              <w:jc w:val="left"/>
            </w:pPr>
            <w:r>
              <w:rPr>
                <w:rFonts w:ascii="Arial" w:cs="Arial" w:eastAsia="Arial" w:hAnsi="Arial"/>
                <w:sz w:val="24"/>
                <w:szCs w:val="24"/>
              </w:rPr>
              <w:t xml:space="preserve">Отходы, которые могут храниться в организации с целью их распада в течение ограниченного периода времени до нескольких лет, а затем, после соответствующего срока хранения, сбрасываются как освобожденные отходы от регулирующего контроля</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время расп. до безоп. уровня</w:t>
            </w:r>
            <w:r>
              <w:rPr>
                <w:rFonts w:ascii="Arial" w:cs="Arial" w:eastAsia="Arial" w:hAnsi="Arial"/>
                <w:sz w:val="24"/>
                <w:szCs w:val="24"/>
              </w:rPr>
              <w:t xml:space="preserve"> ≤ </w:t>
            </w:r>
            <w:r>
              <w:rPr>
                <w:rFonts w:ascii="Arial" w:cs="Arial" w:eastAsia="Arial" w:hAnsi="Arial"/>
                <w:sz w:val="24"/>
                <w:szCs w:val="24"/>
              </w:rPr>
              <w:t xml:space="preserve">n</w:t>
            </w:r>
            <w:r>
              <w:rPr>
                <w:rFonts w:ascii="Arial" w:cs="Arial" w:eastAsia="Arial" w:hAnsi="Arial"/>
                <w:sz w:val="24"/>
                <w:szCs w:val="24"/>
              </w:rPr>
              <w:t xml:space="preserve"> лет.</w:t>
            </w:r>
          </w:p>
          <w:p>
            <w:pPr>
              <w:jc w:val="left"/>
            </w:pPr>
            <w:r>
              <w:rPr>
                <w:rFonts w:ascii="Arial" w:cs="Arial" w:eastAsia="Arial" w:hAnsi="Arial"/>
                <w:sz w:val="24"/>
                <w:szCs w:val="24"/>
              </w:rPr>
              <w:t xml:space="preserve">Т</w:t>
            </w:r>
            <w:r>
              <w:rPr>
                <w:rFonts w:ascii="Arial" w:cs="Arial" w:eastAsia="Arial" w:hAnsi="Arial"/>
                <w:sz w:val="24"/>
                <w:szCs w:val="24"/>
              </w:rPr>
              <w:t xml:space="preserve">1/2</w:t>
            </w:r>
            <w:r>
              <w:rPr>
                <w:rFonts w:ascii="Arial" w:cs="Arial" w:eastAsia="Arial" w:hAnsi="Arial"/>
                <w:sz w:val="24"/>
                <w:szCs w:val="24"/>
              </w:rPr>
              <w:t xml:space="preserve"> ≤ 100 дней.</w:t>
            </w:r>
          </w:p>
          <w:p>
            <w:pPr>
              <w:jc w:val="left"/>
            </w:pPr>
            <w:r>
              <w:rPr>
                <w:rFonts w:ascii="Arial" w:cs="Arial" w:eastAsia="Arial" w:hAnsi="Arial"/>
                <w:sz w:val="24"/>
                <w:szCs w:val="24"/>
              </w:rPr>
              <w:t xml:space="preserve">Обычно это РАО, содержащие короткоживущие радионуклиды, которые используются в медицинских или исследовательских целях (например, </w:t>
            </w:r>
            <w:r>
              <w:rPr>
                <w:rFonts w:ascii="Arial" w:cs="Arial" w:eastAsia="Arial" w:hAnsi="Arial"/>
                <w:sz w:val="24"/>
                <w:szCs w:val="24"/>
              </w:rPr>
              <w:t xml:space="preserve">192</w:t>
            </w:r>
            <w:r>
              <w:rPr>
                <w:rFonts w:ascii="Arial" w:cs="Arial" w:eastAsia="Arial" w:hAnsi="Arial"/>
                <w:sz w:val="24"/>
                <w:szCs w:val="24"/>
              </w:rPr>
              <w:t xml:space="preserve">Ir, </w:t>
            </w:r>
            <w:r>
              <w:rPr>
                <w:rFonts w:ascii="Arial" w:cs="Arial" w:eastAsia="Arial" w:hAnsi="Arial"/>
                <w:sz w:val="24"/>
                <w:szCs w:val="24"/>
              </w:rPr>
              <w:t xml:space="preserve">99</w:t>
            </w:r>
            <w:r>
              <w:rPr>
                <w:rFonts w:ascii="Arial" w:cs="Arial" w:eastAsia="Arial" w:hAnsi="Arial"/>
                <w:sz w:val="24"/>
                <w:szCs w:val="24"/>
              </w:rPr>
              <w:t xml:space="preserve">m</w:t>
            </w:r>
            <w:r>
              <w:rPr>
                <w:rFonts w:ascii="Arial" w:cs="Arial" w:eastAsia="Arial" w:hAnsi="Arial"/>
                <w:sz w:val="24"/>
                <w:szCs w:val="24"/>
              </w:rPr>
              <w:t xml:space="preserve">Тс).</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на полигонах промышленных отходов или на пунктах захоронения со специально подготовленными инженерными барьерами.</w:t>
            </w:r>
          </w:p>
          <w:p>
            <w:pPr>
              <w:jc w:val="left"/>
            </w:pPr>
            <w:r>
              <w:rPr>
                <w:rFonts w:ascii="Arial" w:cs="Arial" w:eastAsia="Arial" w:hAnsi="Arial"/>
                <w:sz w:val="24"/>
                <w:szCs w:val="24"/>
              </w:rPr>
              <w:t xml:space="preserve">Конструкция таких пунктов захоронения варьируется от простых покрытий до более сложных систем.</w:t>
            </w:r>
          </w:p>
          <w:p>
            <w:pPr>
              <w:jc w:val="left"/>
            </w:pPr>
            <w:r>
              <w:rPr>
                <w:rFonts w:ascii="Arial" w:cs="Arial" w:eastAsia="Arial" w:hAnsi="Arial"/>
                <w:sz w:val="24"/>
                <w:szCs w:val="24"/>
              </w:rPr>
              <w:t xml:space="preserve">Обычно РАО хранятся там, где они образуются, до момента их перевозки в соответствующий пункт захоронения. На этом этапе достаточным может быть простое укрытие или временное покрытие (засыпка) для обеспечения защиты от атмосферных воздействий (осадки, ветер).</w:t>
            </w:r>
          </w:p>
          <w:p>
            <w:pPr>
              <w:jc w:val="left"/>
            </w:pPr>
            <w:r>
              <w:rPr>
                <w:rFonts w:ascii="Arial" w:cs="Arial" w:eastAsia="Arial" w:hAnsi="Arial"/>
                <w:sz w:val="24"/>
                <w:szCs w:val="24"/>
              </w:rPr>
              <w:t xml:space="preserve">В общем случае требуется институциональный контроль в течение необходимого времени.</w:t>
            </w:r>
          </w:p>
          <w:p>
            <w:pPr>
              <w:jc w:val="left"/>
            </w:pPr>
            <w:r>
              <w:rPr>
                <w:rFonts w:ascii="Arial" w:cs="Arial" w:eastAsia="Arial" w:hAnsi="Arial"/>
                <w:sz w:val="24"/>
                <w:szCs w:val="24"/>
              </w:rPr>
              <w:t xml:space="preserve">Период времени хранения на таких полигонах должен быть достаточным, чтобы обеспечить уверенность, что будет согласие с критериями безопасности. Период времени хранения, степень изоляции и период институционального контроля анализируются в оценке безопасности и оценке несчастного случая.</w:t>
            </w:r>
          </w:p>
          <w:p>
            <w:pPr>
              <w:jc w:val="left"/>
            </w:pPr>
            <w:r>
              <w:rPr>
                <w:rFonts w:ascii="Arial" w:cs="Arial" w:eastAsia="Arial" w:hAnsi="Arial"/>
                <w:sz w:val="24"/>
                <w:szCs w:val="24"/>
              </w:rPr>
              <w:t xml:space="preserve">При сборе и обработке эти отходы требуют применения мер радиационной защиты.</w:t>
            </w:r>
          </w:p>
          <w:p>
            <w:pPr>
              <w:jc w:val="left"/>
            </w:pPr>
            <w:r>
              <w:rPr>
                <w:rFonts w:ascii="Arial" w:cs="Arial" w:eastAsia="Arial" w:hAnsi="Arial"/>
                <w:sz w:val="24"/>
                <w:szCs w:val="24"/>
              </w:rPr>
              <w:t xml:space="preserve">Объем потенциальных РАО может быть уменьшен в результате осуществления надлежащей характеризации, позволяющей отделить компоненты, которые могут быть квалифицированы как освобожденные от контроля отходы</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ОНАО - очень низкоактивные отходы (Very low-level waste - VLLW)</w:t>
            </w:r>
          </w:p>
          <w:p>
            <w:pPr>
              <w:jc w:val="left"/>
            </w:pPr>
            <w:r>
              <w:rPr>
                <w:rFonts w:ascii="Arial" w:cs="Arial" w:eastAsia="Arial" w:hAnsi="Arial"/>
                <w:sz w:val="24"/>
                <w:szCs w:val="24"/>
              </w:rPr>
              <w:t xml:space="preserve">Отходы, содержащие материал, активность которого немного превышает критерии освобождения</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Удельная активность (УА) искусственных радионуклидов на 1-2 порядка выше уровня освобождения "clearance level", а естественных радионуклидов еще меньше:</w:t>
            </w:r>
          </w:p>
          <w:p>
            <w:pPr>
              <w:jc w:val="left"/>
            </w:pPr>
            <w:r>
              <w:rPr>
                <w:rFonts w:ascii="Arial" w:cs="Arial" w:eastAsia="Arial" w:hAnsi="Arial"/>
                <w:sz w:val="24"/>
                <w:szCs w:val="24"/>
              </w:rPr>
              <w:t xml:space="preserve">т.е. УА ≤ </w:t>
            </w:r>
            <w:r>
              <w:rPr>
                <w:rFonts w:ascii="Arial" w:cs="Arial" w:eastAsia="Arial" w:hAnsi="Arial"/>
                <w:sz w:val="24"/>
                <w:szCs w:val="24"/>
              </w:rPr>
              <w:t xml:space="preserve">n</w:t>
            </w:r>
            <w:r>
              <w:rPr>
                <w:rFonts w:ascii="Arial" w:cs="Arial" w:eastAsia="Arial" w:hAnsi="Arial"/>
                <w:sz w:val="24"/>
                <w:szCs w:val="24"/>
              </w:rPr>
              <w:t xml:space="preserve">·10 кБк/кг.</w:t>
            </w:r>
          </w:p>
          <w:p>
            <w:pPr>
              <w:jc w:val="left"/>
            </w:pPr>
            <w:r>
              <w:rPr>
                <w:rFonts w:ascii="Arial" w:cs="Arial" w:eastAsia="Arial" w:hAnsi="Arial"/>
                <w:sz w:val="24"/>
                <w:szCs w:val="24"/>
              </w:rPr>
              <w:t xml:space="preserve">Возникают эти РАО как результат эксплуатации и вывода из эксплуатации ядерных установок, а также - добычи и переработки руд и минералов (в последнем случае РАО содержат естественные долгоживущие радионуклиды), при реабилитации территорий.</w:t>
            </w:r>
          </w:p>
          <w:p>
            <w:pPr>
              <w:jc w:val="left"/>
            </w:pPr>
            <w:r>
              <w:rPr>
                <w:rFonts w:ascii="Arial" w:cs="Arial" w:eastAsia="Arial" w:hAnsi="Arial"/>
                <w:sz w:val="24"/>
                <w:szCs w:val="24"/>
              </w:rPr>
              <w:t xml:space="preserve">Типичные РАО этого типа - почва и обломки с низкой активностью.</w:t>
            </w:r>
          </w:p>
          <w:p>
            <w:pPr>
              <w:jc w:val="left"/>
            </w:pPr>
            <w:r>
              <w:rPr>
                <w:rFonts w:ascii="Arial" w:cs="Arial" w:eastAsia="Arial" w:hAnsi="Arial"/>
                <w:sz w:val="24"/>
                <w:szCs w:val="24"/>
              </w:rPr>
              <w:t xml:space="preserve">РАО от добычи и переработки урана и редких металлов выделяются в отдельную категорию, хотя по УА часто подходят к VLLW</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Приповерхностное захоронение.</w:t>
            </w:r>
          </w:p>
          <w:p>
            <w:pPr>
              <w:jc w:val="left"/>
            </w:pPr>
            <w:r>
              <w:rPr>
                <w:rFonts w:ascii="Arial" w:cs="Arial" w:eastAsia="Arial" w:hAnsi="Arial"/>
                <w:sz w:val="24"/>
                <w:szCs w:val="24"/>
              </w:rPr>
              <w:t xml:space="preserve">Глубина захоронения &lt; </w:t>
            </w:r>
            <w:r>
              <w:rPr>
                <w:rFonts w:ascii="Arial" w:cs="Arial" w:eastAsia="Arial" w:hAnsi="Arial"/>
                <w:sz w:val="24"/>
                <w:szCs w:val="24"/>
              </w:rPr>
              <w:t xml:space="preserve">n</w:t>
            </w:r>
            <w:r>
              <w:rPr>
                <w:rFonts w:ascii="Arial" w:cs="Arial" w:eastAsia="Arial" w:hAnsi="Arial"/>
                <w:sz w:val="24"/>
                <w:szCs w:val="24"/>
              </w:rPr>
              <w:t xml:space="preserve">·10 м</w:t>
            </w:r>
          </w:p>
          <w:p>
            <w:pPr>
              <w:jc w:val="left"/>
            </w:pPr>
            <w:r>
              <w:rPr>
                <w:rFonts w:ascii="Arial" w:cs="Arial" w:eastAsia="Arial" w:hAnsi="Arial"/>
                <w:sz w:val="24"/>
                <w:szCs w:val="24"/>
              </w:rPr>
              <w:t xml:space="preserve">Время распада до безопасного уровня (время институционального контроля за непреднамеренным проникновением) ~ </w:t>
            </w:r>
            <w:r>
              <w:rPr>
                <w:rFonts w:ascii="Arial" w:cs="Arial" w:eastAsia="Arial" w:hAnsi="Arial"/>
                <w:sz w:val="24"/>
                <w:szCs w:val="24"/>
              </w:rPr>
              <w:t xml:space="preserve">n</w:t>
            </w:r>
            <w:r>
              <w:rPr>
                <w:rFonts w:ascii="Arial" w:cs="Arial" w:eastAsia="Arial" w:hAnsi="Arial"/>
                <w:sz w:val="24"/>
                <w:szCs w:val="24"/>
              </w:rPr>
              <w:t xml:space="preserve">·100 лет, обычно ≤ 300 лет.</w:t>
            </w:r>
          </w:p>
          <w:p>
            <w:pPr>
              <w:jc w:val="left"/>
            </w:pPr>
            <w:r>
              <w:rPr>
                <w:rFonts w:ascii="Arial" w:cs="Arial" w:eastAsia="Arial" w:hAnsi="Arial"/>
                <w:sz w:val="24"/>
                <w:szCs w:val="24"/>
              </w:rPr>
              <w:t xml:space="preserve">Обработка РАО включает переработку и кондиционирование с целью подготовки отходов к перевозке, хранению и захоронению. Выбор решения по переработке и кондиционированию зависит от планируемого хранения и/или используемого метода захоронения. Для твердых РАО - это может быть переплавка металлических изделий, компактирование, сжигание.</w:t>
            </w:r>
          </w:p>
          <w:p>
            <w:pPr>
              <w:jc w:val="left"/>
            </w:pPr>
            <w:r>
              <w:rPr>
                <w:rFonts w:ascii="Arial" w:cs="Arial" w:eastAsia="Arial" w:hAnsi="Arial"/>
                <w:sz w:val="24"/>
                <w:szCs w:val="24"/>
              </w:rPr>
              <w:t xml:space="preserve">Для жидких РАО - это осаждение, ионный обмен, выпаривание и мембранные методы.</w:t>
            </w:r>
          </w:p>
          <w:p>
            <w:pPr>
              <w:jc w:val="left"/>
            </w:pPr>
            <w:r>
              <w:rPr>
                <w:rFonts w:ascii="Arial" w:cs="Arial" w:eastAsia="Arial" w:hAnsi="Arial"/>
                <w:sz w:val="24"/>
                <w:szCs w:val="24"/>
              </w:rPr>
              <w:t xml:space="preserve">Кондиционирование обеспечивает получение более стабильной физической или химической формы.</w:t>
            </w:r>
          </w:p>
          <w:p>
            <w:pPr>
              <w:jc w:val="left"/>
            </w:pPr>
            <w:r>
              <w:rPr>
                <w:rFonts w:ascii="Arial" w:cs="Arial" w:eastAsia="Arial" w:hAnsi="Arial"/>
                <w:sz w:val="24"/>
                <w:szCs w:val="24"/>
              </w:rPr>
              <w:t xml:space="preserve">Цементирование и битумизация - это наиболее типичные технологии отверждения, используемые для жидких НАО.</w:t>
            </w:r>
          </w:p>
          <w:p>
            <w:pPr>
              <w:jc w:val="left"/>
            </w:pPr>
            <w:r>
              <w:rPr>
                <w:rFonts w:ascii="Arial" w:cs="Arial" w:eastAsia="Arial" w:hAnsi="Arial"/>
                <w:sz w:val="24"/>
                <w:szCs w:val="24"/>
              </w:rPr>
              <w:t xml:space="preserve">Обработанные или необработанные РАО могут также помещаться в высокоинтегральные контейнеры, способные обеспечивать локализацию в течение длительных периодов времени (стальные, пластмассовые (из полиэтилена высокой плотности) или бетонные контейнеры).</w:t>
            </w:r>
          </w:p>
          <w:p>
            <w:pPr>
              <w:jc w:val="left"/>
            </w:pPr>
            <w:r>
              <w:rPr>
                <w:rFonts w:ascii="Arial" w:cs="Arial" w:eastAsia="Arial" w:hAnsi="Arial"/>
                <w:sz w:val="24"/>
                <w:szCs w:val="24"/>
              </w:rPr>
              <w:t xml:space="preserve">Для РАО, возникающих в ходе добычи и переработки урановых руд, и других отходов, содержащих естественные радионуклиды, приповерхностное захоронение часто является единственно приемлемым по причине больших объемов этих отходов. Такие захоронения должны сопровождаться практически неограниченным во времени институциональным контролем.</w:t>
            </w:r>
          </w:p>
          <w:p>
            <w:pPr>
              <w:jc w:val="left"/>
            </w:pPr>
            <w:r>
              <w:rPr>
                <w:rFonts w:ascii="Arial" w:cs="Arial" w:eastAsia="Arial" w:hAnsi="Arial"/>
                <w:sz w:val="24"/>
                <w:szCs w:val="24"/>
              </w:rPr>
              <w:t xml:space="preserve">Время хранения, глубина захоронения, периодичность обзоров безопасности утверждаются регулирующим органом на основании оценки безопасности и оценки несчастного случая</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НАО - низкоактивные отходы (</w:t>
            </w:r>
            <w:r>
              <w:rPr>
                <w:rFonts w:ascii="Arial" w:cs="Arial" w:eastAsia="Arial" w:hAnsi="Arial"/>
                <w:sz w:val="24"/>
                <w:szCs w:val="24"/>
              </w:rPr>
              <w:t xml:space="preserve">Low</w:t>
            </w:r>
            <w:r>
              <w:rPr>
                <w:rFonts w:ascii="Arial" w:cs="Arial" w:eastAsia="Arial" w:hAnsi="Arial"/>
                <w:sz w:val="24"/>
                <w:szCs w:val="24"/>
              </w:rPr>
              <w:t xml:space="preserve">-</w:t>
            </w:r>
            <w:r>
              <w:rPr>
                <w:rFonts w:ascii="Arial" w:cs="Arial" w:eastAsia="Arial" w:hAnsi="Arial"/>
                <w:sz w:val="24"/>
                <w:szCs w:val="24"/>
              </w:rPr>
              <w:t xml:space="preserve">level waste</w:t>
            </w:r>
            <w:r>
              <w:rPr>
                <w:rFonts w:ascii="Arial" w:cs="Arial" w:eastAsia="Arial" w:hAnsi="Arial"/>
                <w:sz w:val="24"/>
                <w:szCs w:val="24"/>
              </w:rPr>
              <w:t xml:space="preserve"> - </w:t>
            </w:r>
            <w:r>
              <w:rPr>
                <w:rFonts w:ascii="Arial" w:cs="Arial" w:eastAsia="Arial" w:hAnsi="Arial"/>
                <w:sz w:val="24"/>
                <w:szCs w:val="24"/>
              </w:rPr>
              <w:t xml:space="preserve">LLW</w:t>
            </w:r>
            <w:r>
              <w:rPr>
                <w:rFonts w:ascii="Arial" w:cs="Arial" w:eastAsia="Arial" w:hAnsi="Arial"/>
                <w:sz w:val="24"/>
                <w:szCs w:val="24"/>
              </w:rPr>
              <w:t xml:space="preserve">)</w:t>
            </w:r>
          </w:p>
          <w:p>
            <w:pPr>
              <w:jc w:val="left"/>
            </w:pPr>
            <w:r>
              <w:rPr>
                <w:rFonts w:ascii="Arial" w:cs="Arial" w:eastAsia="Arial" w:hAnsi="Arial"/>
                <w:sz w:val="24"/>
                <w:szCs w:val="24"/>
              </w:rPr>
              <w:t xml:space="preserve">Отходы, содержащие материал с содержанием радионуклидов выше уровней освобождения от регулирующего контроля, но с ограниченной активностью долгоживущих радионуклидов</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НАО имеют более высокую концентрацию активности, чем ОНАО, но при этом устанавливается предел концентрации долгоживущих радионуклидов, т.е. радионуклидов с Т</w:t>
            </w:r>
            <w:r>
              <w:rPr>
                <w:rFonts w:ascii="Arial" w:cs="Arial" w:eastAsia="Arial" w:hAnsi="Arial"/>
                <w:sz w:val="24"/>
                <w:szCs w:val="24"/>
              </w:rPr>
              <w:t xml:space="preserve">1/2</w:t>
            </w:r>
            <w:r>
              <w:rPr>
                <w:rFonts w:ascii="Arial" w:cs="Arial" w:eastAsia="Arial" w:hAnsi="Arial"/>
                <w:sz w:val="24"/>
                <w:szCs w:val="24"/>
              </w:rPr>
              <w:t xml:space="preserve"> &gt; 30 лет.</w:t>
            </w:r>
          </w:p>
          <w:p>
            <w:pPr>
              <w:jc w:val="left"/>
            </w:pPr>
            <w:r>
              <w:rPr>
                <w:rFonts w:ascii="Arial" w:cs="Arial" w:eastAsia="Arial" w:hAnsi="Arial"/>
                <w:sz w:val="24"/>
                <w:szCs w:val="24"/>
              </w:rPr>
              <w:t xml:space="preserve">Для других радионуклидов нет ограничений по удельной активности, поскольку пределы концентрации радионуклидов на разных предприятиях будут отличаться между одиночными радионуклидами или группами радионуклидов. Критерии приема РАО для специфического приповерхностного захоронения будут зависеть от фактического проекта планируемого предприятия (например, барьеры и изоляция, продолжительность установленного контроля, характеристики участка).</w:t>
            </w:r>
          </w:p>
          <w:p>
            <w:pPr>
              <w:jc w:val="left"/>
            </w:pPr>
            <w:r>
              <w:rPr>
                <w:rFonts w:ascii="Arial" w:cs="Arial" w:eastAsia="Arial" w:hAnsi="Arial"/>
                <w:sz w:val="24"/>
                <w:szCs w:val="24"/>
              </w:rPr>
              <w:t xml:space="preserve">Более точно, ограничения на удельные активности радионуклидов могут быть установлены исходя из оценки доз для людей, которые с некоторой вероятностью смогут проникнуть в хранилище РАО после завершения периода институционного контроля (≤ 300 лет)</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на промежуточной глубине:</w:t>
            </w:r>
          </w:p>
          <w:p>
            <w:pPr>
              <w:jc w:val="left"/>
            </w:pPr>
            <w:r>
              <w:rPr>
                <w:rFonts w:ascii="Arial" w:cs="Arial" w:eastAsia="Arial" w:hAnsi="Arial"/>
                <w:sz w:val="24"/>
                <w:szCs w:val="24"/>
              </w:rPr>
              <w:t xml:space="preserve">n</w:t>
            </w:r>
            <w:r>
              <w:rPr>
                <w:rFonts w:ascii="Arial" w:cs="Arial" w:eastAsia="Arial" w:hAnsi="Arial"/>
                <w:sz w:val="24"/>
                <w:szCs w:val="24"/>
              </w:rPr>
              <w:t xml:space="preserve">·10 м ÷ </w:t>
            </w:r>
            <w:r>
              <w:rPr>
                <w:rFonts w:ascii="Arial" w:cs="Arial" w:eastAsia="Arial" w:hAnsi="Arial"/>
                <w:sz w:val="24"/>
                <w:szCs w:val="24"/>
              </w:rPr>
              <w:t xml:space="preserve">m</w:t>
            </w:r>
            <w:r>
              <w:rPr>
                <w:rFonts w:ascii="Arial" w:cs="Arial" w:eastAsia="Arial" w:hAnsi="Arial"/>
                <w:sz w:val="24"/>
                <w:szCs w:val="24"/>
              </w:rPr>
              <w:t xml:space="preserve">·100 м.</w:t>
            </w:r>
          </w:p>
          <w:p>
            <w:pPr>
              <w:jc w:val="left"/>
            </w:pPr>
            <w:r>
              <w:rPr>
                <w:rFonts w:ascii="Arial" w:cs="Arial" w:eastAsia="Arial" w:hAnsi="Arial"/>
                <w:sz w:val="24"/>
                <w:szCs w:val="24"/>
              </w:rPr>
              <w:t xml:space="preserve">Захоронение на промежуточной глубине в данном случае обусловлено необходимостью исключить возможность несанкционированного человеческого вторжения в хранилище.</w:t>
            </w:r>
          </w:p>
          <w:p>
            <w:pPr>
              <w:jc w:val="left"/>
            </w:pPr>
            <w:r>
              <w:rPr>
                <w:rFonts w:ascii="Arial" w:cs="Arial" w:eastAsia="Arial" w:hAnsi="Arial"/>
                <w:sz w:val="24"/>
                <w:szCs w:val="24"/>
              </w:rPr>
              <w:t xml:space="preserve">При хранении и захоронении РАО не требуется обеспечивать отвод тепла или же он необходим лишь в ограниченном масштабе.</w:t>
            </w:r>
          </w:p>
          <w:p>
            <w:pPr>
              <w:jc w:val="left"/>
            </w:pPr>
            <w:r>
              <w:rPr>
                <w:rFonts w:ascii="Arial" w:cs="Arial" w:eastAsia="Arial" w:hAnsi="Arial"/>
                <w:sz w:val="24"/>
                <w:szCs w:val="24"/>
              </w:rPr>
              <w:t xml:space="preserve">При обработке РАО применимы все методы, используемые в случае с НАО (LLW)</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САО</w:t>
            </w:r>
            <w:r>
              <w:rPr>
                <w:rFonts w:ascii="Arial" w:cs="Arial" w:eastAsia="Arial" w:hAnsi="Arial"/>
                <w:sz w:val="24"/>
                <w:szCs w:val="24"/>
              </w:rPr>
              <w:t xml:space="preserve"> - </w:t>
            </w:r>
            <w:r>
              <w:rPr>
                <w:rFonts w:ascii="Arial" w:cs="Arial" w:eastAsia="Arial" w:hAnsi="Arial"/>
                <w:sz w:val="24"/>
                <w:szCs w:val="24"/>
              </w:rPr>
              <w:t xml:space="preserve">среднеактивные отходы</w:t>
            </w:r>
            <w:r>
              <w:rPr>
                <w:rFonts w:ascii="Arial" w:cs="Arial" w:eastAsia="Arial" w:hAnsi="Arial"/>
                <w:sz w:val="24"/>
                <w:szCs w:val="24"/>
              </w:rPr>
              <w:t xml:space="preserve"> (Intermediate-level waste - ILW)</w:t>
            </w:r>
          </w:p>
          <w:p>
            <w:pPr>
              <w:jc w:val="left"/>
            </w:pPr>
            <w:r>
              <w:rPr>
                <w:rFonts w:ascii="Arial" w:cs="Arial" w:eastAsia="Arial" w:hAnsi="Arial"/>
                <w:sz w:val="24"/>
                <w:szCs w:val="24"/>
              </w:rPr>
              <w:t xml:space="preserve">Отходы, содержащие долгоживущие радионуклиды, в таких количествах, которые требуют более высокого уровня хранения и изоляции от окружающей среды, которые не могут быть захоронены приповерхностно</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по удельной активности, так как допустимые уровни будут зависеть от фактического способа хранения отходов и связанных с ним отчета по безопасности и оценки безопасности.</w:t>
            </w:r>
          </w:p>
          <w:p>
            <w:pPr>
              <w:jc w:val="left"/>
            </w:pPr>
            <w:r>
              <w:rPr>
                <w:rFonts w:ascii="Arial" w:cs="Arial" w:eastAsia="Arial" w:hAnsi="Arial"/>
                <w:sz w:val="24"/>
                <w:szCs w:val="24"/>
              </w:rPr>
              <w:t xml:space="preserve">Регулирующий орган может решить, что определенный вид отходов относится к LLW или ILW на основе отчета по безопасности.</w:t>
            </w:r>
          </w:p>
          <w:p>
            <w:pPr>
              <w:jc w:val="left"/>
            </w:pPr>
            <w:r>
              <w:rPr>
                <w:rFonts w:ascii="Arial" w:cs="Arial" w:eastAsia="Arial" w:hAnsi="Arial"/>
                <w:sz w:val="24"/>
                <w:szCs w:val="24"/>
              </w:rPr>
              <w:t xml:space="preserve">К САО обычно относятся металлы, облученные в активных зонах реакторов, графитовые отходы, ионообменные смолы и отходы, состоящие из оболочек твэлов, которые образуются в результате переработки отработавшего топлива</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Глубокое захоронение в стабильных геологических формациях.</w:t>
            </w:r>
          </w:p>
          <w:p>
            <w:pPr>
              <w:jc w:val="left"/>
            </w:pPr>
            <w:r>
              <w:rPr>
                <w:rFonts w:ascii="Arial" w:cs="Arial" w:eastAsia="Arial" w:hAnsi="Arial"/>
                <w:sz w:val="24"/>
                <w:szCs w:val="24"/>
              </w:rPr>
              <w:t xml:space="preserve">Глубина ≥ </w:t>
            </w:r>
            <w:r>
              <w:rPr>
                <w:rFonts w:ascii="Arial" w:cs="Arial" w:eastAsia="Arial" w:hAnsi="Arial"/>
                <w:sz w:val="24"/>
                <w:szCs w:val="24"/>
              </w:rPr>
              <w:t xml:space="preserve">m</w:t>
            </w:r>
            <w:r>
              <w:rPr>
                <w:rFonts w:ascii="Arial" w:cs="Arial" w:eastAsia="Arial" w:hAnsi="Arial"/>
                <w:sz w:val="24"/>
                <w:szCs w:val="24"/>
              </w:rPr>
              <w:t xml:space="preserve">·100 м.</w:t>
            </w:r>
          </w:p>
          <w:p>
            <w:pPr>
              <w:jc w:val="left"/>
            </w:pPr>
            <w:r>
              <w:rPr>
                <w:rFonts w:ascii="Arial" w:cs="Arial" w:eastAsia="Arial" w:hAnsi="Arial"/>
                <w:sz w:val="24"/>
                <w:szCs w:val="24"/>
              </w:rPr>
              <w:t xml:space="preserve">Стратегия обращения с отходами, применяемая в отношении отработавшего топлива и ВАО, зависит от политики в области ядерного топливного цикла, принятой государством</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ВАО - высокоактивные отходы (High-level waste - HLW)</w:t>
            </w:r>
          </w:p>
          <w:p>
            <w:pPr>
              <w:jc w:val="left"/>
            </w:pPr>
            <w:r>
              <w:rPr>
                <w:rFonts w:ascii="Arial" w:cs="Arial" w:eastAsia="Arial" w:hAnsi="Arial"/>
                <w:sz w:val="24"/>
                <w:szCs w:val="24"/>
              </w:rPr>
              <w:t xml:space="preserve">Отходы, содержащие большие концентрации как короткоживущих так и долгоживущих радионуклидов, которые требуют самого высокого уровня хранения и изоляции от окружающей среды и в отношении которых необходимо обеспечить безопасность на долгий период</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Удельная активность для радионуклидов с периодом полураспада Т</w:t>
            </w:r>
            <w:r>
              <w:rPr>
                <w:rFonts w:ascii="Arial" w:cs="Arial" w:eastAsia="Arial" w:hAnsi="Arial"/>
                <w:sz w:val="24"/>
                <w:szCs w:val="24"/>
              </w:rPr>
              <w:t xml:space="preserve">1/2</w:t>
            </w:r>
            <w:r>
              <w:rPr>
                <w:rFonts w:ascii="Arial" w:cs="Arial" w:eastAsia="Arial" w:hAnsi="Arial"/>
                <w:sz w:val="24"/>
                <w:szCs w:val="24"/>
              </w:rPr>
              <w:t xml:space="preserve"> &lt; 30 лет и Т</w:t>
            </w:r>
            <w:r>
              <w:rPr>
                <w:rFonts w:ascii="Arial" w:cs="Arial" w:eastAsia="Arial" w:hAnsi="Arial"/>
                <w:sz w:val="24"/>
                <w:szCs w:val="24"/>
              </w:rPr>
              <w:t xml:space="preserve">1/2</w:t>
            </w:r>
            <w:r>
              <w:rPr>
                <w:rFonts w:ascii="Arial" w:cs="Arial" w:eastAsia="Arial" w:hAnsi="Arial"/>
                <w:sz w:val="24"/>
                <w:szCs w:val="24"/>
              </w:rPr>
              <w:t xml:space="preserve"> &gt; 30 лет не ограничена.</w:t>
            </w:r>
          </w:p>
          <w:p>
            <w:pPr>
              <w:jc w:val="left"/>
            </w:pPr>
            <w:r>
              <w:rPr>
                <w:rFonts w:ascii="Arial" w:cs="Arial" w:eastAsia="Arial" w:hAnsi="Arial"/>
                <w:sz w:val="24"/>
                <w:szCs w:val="24"/>
              </w:rPr>
              <w:t xml:space="preserve">Энерговыделение P</w:t>
            </w:r>
            <w:r>
              <w:rPr>
                <w:rFonts w:ascii="Arial" w:cs="Arial" w:eastAsia="Arial" w:hAnsi="Arial"/>
                <w:sz w:val="24"/>
                <w:szCs w:val="24"/>
              </w:rPr>
              <w:t xml:space="preserve">thermal</w:t>
            </w:r>
            <w:r>
              <w:rPr>
                <w:rFonts w:ascii="Arial" w:cs="Arial" w:eastAsia="Arial" w:hAnsi="Arial"/>
                <w:sz w:val="24"/>
                <w:szCs w:val="24"/>
              </w:rPr>
              <w:t xml:space="preserve"> и/или Т</w:t>
            </w:r>
            <w:r>
              <w:rPr>
                <w:rFonts w:ascii="Arial" w:cs="Arial" w:eastAsia="Arial" w:hAnsi="Arial"/>
                <w:sz w:val="24"/>
                <w:szCs w:val="24"/>
              </w:rPr>
              <w:t xml:space="preserve">1/2</w:t>
            </w:r>
            <w:r>
              <w:rPr>
                <w:rFonts w:ascii="Arial" w:cs="Arial" w:eastAsia="Arial" w:hAnsi="Arial"/>
                <w:sz w:val="24"/>
                <w:szCs w:val="24"/>
              </w:rPr>
              <w:t xml:space="preserve"> достаточно значительные, чтобы их принимать во внимание при проектировании хранилищ.</w:t>
            </w:r>
          </w:p>
          <w:p>
            <w:pPr>
              <w:jc w:val="left"/>
            </w:pPr>
            <w:r>
              <w:rPr>
                <w:rFonts w:ascii="Arial" w:cs="Arial" w:eastAsia="Arial" w:hAnsi="Arial"/>
                <w:sz w:val="24"/>
                <w:szCs w:val="24"/>
              </w:rPr>
              <w:t xml:space="preserve">Обычно P</w:t>
            </w:r>
            <w:r>
              <w:rPr>
                <w:rFonts w:ascii="Arial" w:cs="Arial" w:eastAsia="Arial" w:hAnsi="Arial"/>
                <w:sz w:val="24"/>
                <w:szCs w:val="24"/>
              </w:rPr>
              <w:t xml:space="preserve">thermal</w:t>
            </w:r>
            <w:r>
              <w:rPr>
                <w:rFonts w:ascii="Arial" w:cs="Arial" w:eastAsia="Arial" w:hAnsi="Arial"/>
                <w:sz w:val="24"/>
                <w:szCs w:val="24"/>
              </w:rPr>
              <w:t xml:space="preserve"> ≥ </w:t>
            </w:r>
            <w:r>
              <w:rPr>
                <w:rFonts w:ascii="Arial" w:cs="Arial" w:eastAsia="Arial" w:hAnsi="Arial"/>
                <w:sz w:val="24"/>
                <w:szCs w:val="24"/>
              </w:rPr>
              <w:t xml:space="preserve">n</w:t>
            </w:r>
            <w:r>
              <w:rPr>
                <w:rFonts w:ascii="Arial" w:cs="Arial" w:eastAsia="Arial" w:hAnsi="Arial"/>
                <w:sz w:val="24"/>
                <w:szCs w:val="24"/>
              </w:rPr>
              <w:t xml:space="preserve"> Вт/м</w:t>
            </w:r>
            <w:r>
              <w:rPr>
                <w:rFonts w:ascii="Arial" w:cs="Arial" w:eastAsia="Arial" w:hAnsi="Arial"/>
                <w:sz w:val="24"/>
                <w:szCs w:val="24"/>
              </w:rPr>
              <w:t xml:space="preserve">3</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Обычно приповерхностное захоронение с изоляцией с целью недопущения рассеяния естественных радионуклидов: с подстилающим экраном и покрывающим экраном (верхним защитным покрытием). Поскольку перемещение таких больших объемов отходов не представляется возможным, как правило, эти отходы захораниваются на месте их образования. Для предотвращения эрозии и ограничения утечки радиоактивных газов могут использоваться покрывающие экраны (верхнее защитное покрытие) и некоторые инженерные сооружения. В некоторых случаях захоронение отходов производится путем их засыпки в выработанные подземные шахты.</w:t>
            </w:r>
          </w:p>
          <w:p>
            <w:pPr>
              <w:jc w:val="left"/>
            </w:pPr>
            <w:r>
              <w:rPr>
                <w:rFonts w:ascii="Arial" w:cs="Arial" w:eastAsia="Arial" w:hAnsi="Arial"/>
                <w:sz w:val="24"/>
                <w:szCs w:val="24"/>
              </w:rPr>
              <w:t xml:space="preserve">Требуется практически неограниченный во времени</w:t>
            </w:r>
          </w:p>
          <w:p>
            <w:pPr>
              <w:jc w:val="left"/>
            </w:pPr>
            <w:r>
              <w:rPr>
                <w:rFonts w:ascii="Arial" w:cs="Arial" w:eastAsia="Arial" w:hAnsi="Arial"/>
                <w:sz w:val="24"/>
                <w:szCs w:val="24"/>
              </w:rPr>
              <w:t xml:space="preserve">институциональный контроль.</w:t>
            </w:r>
          </w:p>
          <w:p>
            <w:pPr>
              <w:jc w:val="left"/>
            </w:pPr>
            <w:r>
              <w:rPr>
                <w:rFonts w:ascii="Arial" w:cs="Arial" w:eastAsia="Arial" w:hAnsi="Arial"/>
                <w:sz w:val="24"/>
                <w:szCs w:val="24"/>
              </w:rPr>
              <w:t xml:space="preserve">В отношении РАО действуют двойное регулирование, применяемое к РАО, и регулирование, предусмотренное для химически токсичных отходов.</w:t>
            </w:r>
          </w:p>
          <w:p>
            <w:pPr>
              <w:jc w:val="left"/>
            </w:pPr>
            <w:r>
              <w:rPr>
                <w:rFonts w:ascii="Arial" w:cs="Arial" w:eastAsia="Arial" w:hAnsi="Arial"/>
                <w:sz w:val="24"/>
                <w:szCs w:val="24"/>
              </w:rPr>
              <w:t xml:space="preserve">Обработка РАО заключается в стабилизации отвалов различными способами с целью повышения безопасности площадок для хранения и захоронения. В целях обработки и перевозки производится дробление (фрагментирование) твердых, крупногабаритных частей отходов, таких как трубы от нефтедобывающей промышленности.</w:t>
            </w:r>
          </w:p>
          <w:p>
            <w:pPr>
              <w:jc w:val="left"/>
            </w:pPr>
            <w:r>
              <w:rPr>
                <w:rFonts w:ascii="Arial" w:cs="Arial" w:eastAsia="Arial" w:hAnsi="Arial"/>
                <w:sz w:val="24"/>
                <w:szCs w:val="24"/>
              </w:rPr>
              <w:t xml:space="preserve">Жидкие отходы (например, пульпа) подвергаются обработке для снижения содержания радионуклидов и их мобильности.</w:t>
            </w:r>
          </w:p>
          <w:p>
            <w:pPr>
              <w:jc w:val="left"/>
            </w:pPr>
            <w:r>
              <w:rPr>
                <w:rFonts w:ascii="Arial" w:cs="Arial" w:eastAsia="Arial" w:hAnsi="Arial"/>
                <w:sz w:val="24"/>
                <w:szCs w:val="24"/>
              </w:rPr>
              <w:t xml:space="preserve">Дезактивация и рециклирование могут быть эффективными решениями по уменьшению объема этих отходов</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Большие объемы РАО с повышенным содержанием естественных радионуклидов (NORM)</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РАО от разведки, добычи и переработки урана, тория, редких металлов, фосфатов, золота, угля,</w:t>
            </w:r>
          </w:p>
          <w:p>
            <w:pPr>
              <w:jc w:val="left"/>
            </w:pPr>
            <w:r>
              <w:rPr>
                <w:rFonts w:ascii="Arial" w:cs="Arial" w:eastAsia="Arial" w:hAnsi="Arial"/>
                <w:sz w:val="24"/>
                <w:szCs w:val="24"/>
              </w:rPr>
              <w:t xml:space="preserve">углеводородов и др.</w:t>
            </w:r>
          </w:p>
          <w:p>
            <w:pPr>
              <w:jc w:val="left"/>
            </w:pPr>
            <w:r>
              <w:rPr>
                <w:rFonts w:ascii="Arial" w:cs="Arial" w:eastAsia="Arial" w:hAnsi="Arial"/>
                <w:sz w:val="24"/>
                <w:szCs w:val="24"/>
              </w:rPr>
              <w:t xml:space="preserve">Большие Т</w:t>
            </w:r>
            <w:r>
              <w:rPr>
                <w:rFonts w:ascii="Arial" w:cs="Arial" w:eastAsia="Arial" w:hAnsi="Arial"/>
                <w:sz w:val="24"/>
                <w:szCs w:val="24"/>
              </w:rPr>
              <w:t xml:space="preserve">1/2</w:t>
            </w:r>
            <w:r>
              <w:rPr>
                <w:rFonts w:ascii="Arial" w:cs="Arial" w:eastAsia="Arial" w:hAnsi="Arial"/>
                <w:sz w:val="24"/>
                <w:szCs w:val="24"/>
              </w:rPr>
              <w:t xml:space="preserve"> - от тысяч до миллионов лет.</w:t>
            </w:r>
          </w:p>
          <w:p>
            <w:pPr>
              <w:jc w:val="left"/>
            </w:pPr>
            <w:r>
              <w:rPr>
                <w:rFonts w:ascii="Arial" w:cs="Arial" w:eastAsia="Arial" w:hAnsi="Arial"/>
                <w:sz w:val="24"/>
                <w:szCs w:val="24"/>
              </w:rPr>
              <w:t xml:space="preserve">Удельные активности радионуклидов обычно соответствуют VLLW.</w:t>
            </w:r>
          </w:p>
          <w:p>
            <w:pPr>
              <w:jc w:val="left"/>
            </w:pPr>
            <w:r>
              <w:rPr>
                <w:rFonts w:ascii="Arial" w:cs="Arial" w:eastAsia="Arial" w:hAnsi="Arial"/>
                <w:sz w:val="24"/>
                <w:szCs w:val="24"/>
              </w:rPr>
              <w:t xml:space="preserve">Иногда, в случае отложений в трубах, возникающих при добыче углеводородов, т.е. в нефтяных шламах, активность достигает уровня LLW и ILW.</w:t>
            </w:r>
          </w:p>
          <w:p>
            <w:pPr>
              <w:jc w:val="left"/>
            </w:pPr>
            <w:r>
              <w:rPr>
                <w:rFonts w:ascii="Arial" w:cs="Arial" w:eastAsia="Arial" w:hAnsi="Arial"/>
                <w:sz w:val="24"/>
                <w:szCs w:val="24"/>
              </w:rPr>
              <w:t xml:space="preserve">Принято, что уровнем удельной активности радионуклидов, начиная с которой необходима какая-либо форма контроля радиационной безопасности, является:</w:t>
            </w:r>
          </w:p>
          <w:p>
            <w:pPr>
              <w:jc w:val="left"/>
            </w:pPr>
            <w:r>
              <w:rPr>
                <w:rFonts w:ascii="Arial" w:cs="Arial" w:eastAsia="Arial" w:hAnsi="Arial"/>
                <w:sz w:val="24"/>
                <w:szCs w:val="24"/>
              </w:rPr>
              <w:t xml:space="preserve">УА</w:t>
            </w:r>
            <w:r>
              <w:rPr>
                <w:rFonts w:ascii="Arial" w:cs="Arial" w:eastAsia="Arial" w:hAnsi="Arial"/>
                <w:sz w:val="24"/>
                <w:szCs w:val="24"/>
              </w:rPr>
              <w:t xml:space="preserve">40</w:t>
            </w:r>
            <w:r>
              <w:rPr>
                <w:rFonts w:ascii="Arial" w:cs="Arial" w:eastAsia="Arial" w:hAnsi="Arial"/>
                <w:sz w:val="24"/>
                <w:szCs w:val="24"/>
              </w:rPr>
              <w:t xml:space="preserve">к</w:t>
            </w:r>
            <w:r>
              <w:rPr>
                <w:rFonts w:ascii="Arial" w:cs="Arial" w:eastAsia="Arial" w:hAnsi="Arial"/>
                <w:sz w:val="24"/>
                <w:szCs w:val="24"/>
              </w:rPr>
              <w:t xml:space="preserve"> = 10 кБк/кг, УА</w:t>
            </w:r>
            <w:r>
              <w:rPr>
                <w:rFonts w:ascii="Arial" w:cs="Arial" w:eastAsia="Arial" w:hAnsi="Arial"/>
                <w:sz w:val="24"/>
                <w:szCs w:val="24"/>
              </w:rPr>
              <w:t xml:space="preserve">других р/н = 1</w:t>
            </w:r>
            <w:r>
              <w:rPr>
                <w:rFonts w:ascii="Arial" w:cs="Arial" w:eastAsia="Arial" w:hAnsi="Arial"/>
                <w:sz w:val="24"/>
                <w:szCs w:val="24"/>
              </w:rPr>
              <w:t xml:space="preserve"> кБк/кг.</w:t>
            </w:r>
          </w:p>
          <w:p>
            <w:pPr>
              <w:jc w:val="left"/>
            </w:pPr>
            <w:r>
              <w:rPr>
                <w:rFonts w:ascii="Arial" w:cs="Arial" w:eastAsia="Arial" w:hAnsi="Arial"/>
                <w:sz w:val="24"/>
                <w:szCs w:val="24"/>
              </w:rPr>
              <w:t xml:space="preserve">В случае эманации радона в отходах больших объемов </w:t>
            </w:r>
            <w:r>
              <w:rPr>
                <w:rFonts w:ascii="Arial" w:cs="Arial" w:eastAsia="Arial" w:hAnsi="Arial"/>
                <w:sz w:val="24"/>
                <w:szCs w:val="24"/>
              </w:rPr>
              <w:t xml:space="preserve">226</w:t>
            </w:r>
            <w:r>
              <w:rPr>
                <w:rFonts w:ascii="Arial" w:cs="Arial" w:eastAsia="Arial" w:hAnsi="Arial"/>
                <w:sz w:val="24"/>
                <w:szCs w:val="24"/>
              </w:rPr>
              <w:t xml:space="preserve">Ra это меньшая величина, т.к. 0,05 кБк/кг радия через эманации приводит к дозе в 1 мЗв/год.</w:t>
            </w:r>
          </w:p>
          <w:p>
            <w:pPr>
              <w:jc w:val="left"/>
            </w:pPr>
            <w:r>
              <w:rPr>
                <w:rFonts w:ascii="Arial" w:cs="Arial" w:eastAsia="Arial" w:hAnsi="Arial"/>
                <w:sz w:val="24"/>
                <w:szCs w:val="24"/>
              </w:rPr>
              <w:t xml:space="preserve">РАО часто содержат и другие токсичные вещества, такие как тяжелые металлы, и по этой причине при обращении с ними необходимо учитывать как радиологические, так и нерадиологические аспекты</w:t>
            </w:r>
          </w:p>
        </w:tc>
      </w:tr>
      <w:tr>
        <w:tc>
          <w:tcPr>
            <w:tcW w:type="dxa" w:w="3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Выдержка (хранение до распада) для радионуклидов с Т</w:t>
            </w:r>
            <w:r>
              <w:rPr>
                <w:rFonts w:ascii="Arial" w:cs="Arial" w:eastAsia="Arial" w:hAnsi="Arial"/>
                <w:sz w:val="24"/>
                <w:szCs w:val="24"/>
              </w:rPr>
              <w:t xml:space="preserve">1/2</w:t>
            </w:r>
            <w:r>
              <w:rPr>
                <w:rFonts w:ascii="Arial" w:cs="Arial" w:eastAsia="Arial" w:hAnsi="Arial"/>
                <w:sz w:val="24"/>
                <w:szCs w:val="24"/>
              </w:rPr>
              <w:t xml:space="preserve"> ≤ 100 days (например, </w:t>
            </w:r>
            <w:r>
              <w:rPr>
                <w:rFonts w:ascii="Arial" w:cs="Arial" w:eastAsia="Arial" w:hAnsi="Arial"/>
                <w:sz w:val="24"/>
                <w:szCs w:val="24"/>
              </w:rPr>
              <w:t xml:space="preserve">90</w:t>
            </w:r>
            <w:r>
              <w:rPr>
                <w:rFonts w:ascii="Arial" w:cs="Arial" w:eastAsia="Arial" w:hAnsi="Arial"/>
                <w:sz w:val="24"/>
                <w:szCs w:val="24"/>
              </w:rPr>
              <w:t xml:space="preserve">Y, </w:t>
            </w:r>
            <w:r>
              <w:rPr>
                <w:rFonts w:ascii="Arial" w:cs="Arial" w:eastAsia="Arial" w:hAnsi="Arial"/>
                <w:sz w:val="24"/>
                <w:szCs w:val="24"/>
              </w:rPr>
              <w:t xml:space="preserve">192</w:t>
            </w:r>
            <w:r>
              <w:rPr>
                <w:rFonts w:ascii="Arial" w:cs="Arial" w:eastAsia="Arial" w:hAnsi="Arial"/>
                <w:sz w:val="24"/>
                <w:szCs w:val="24"/>
              </w:rPr>
              <w:t xml:space="preserve">Ir, Au).</w:t>
            </w:r>
          </w:p>
          <w:p>
            <w:pPr>
              <w:jc w:val="left"/>
            </w:pPr>
            <w:r>
              <w:rPr>
                <w:rFonts w:ascii="Arial" w:cs="Arial" w:eastAsia="Arial" w:hAnsi="Arial"/>
                <w:sz w:val="24"/>
                <w:szCs w:val="24"/>
              </w:rPr>
              <w:t xml:space="preserve">Другие вышеуказанные способы изоляции, характерные для LLW, ILW и HLW, в случае радионуклидов с большими периодами полураспада (например, </w:t>
            </w:r>
            <w:r>
              <w:rPr>
                <w:rFonts w:ascii="Arial" w:cs="Arial" w:eastAsia="Arial" w:hAnsi="Arial"/>
                <w:sz w:val="24"/>
                <w:szCs w:val="24"/>
              </w:rPr>
              <w:t xml:space="preserve">137</w:t>
            </w:r>
            <w:r>
              <w:rPr>
                <w:rFonts w:ascii="Arial" w:cs="Arial" w:eastAsia="Arial" w:hAnsi="Arial"/>
                <w:sz w:val="24"/>
                <w:szCs w:val="24"/>
              </w:rPr>
              <w:t xml:space="preserve">Cs, </w:t>
            </w:r>
            <w:r>
              <w:rPr>
                <w:rFonts w:ascii="Arial" w:cs="Arial" w:eastAsia="Arial" w:hAnsi="Arial"/>
                <w:sz w:val="24"/>
                <w:szCs w:val="24"/>
              </w:rPr>
              <w:t xml:space="preserve">60</w:t>
            </w:r>
            <w:r>
              <w:rPr>
                <w:rFonts w:ascii="Arial" w:cs="Arial" w:eastAsia="Arial" w:hAnsi="Arial"/>
                <w:sz w:val="24"/>
                <w:szCs w:val="24"/>
              </w:rPr>
              <w:t xml:space="preserve">Со, </w:t>
            </w:r>
            <w:r>
              <w:rPr>
                <w:rFonts w:ascii="Arial" w:cs="Arial" w:eastAsia="Arial" w:hAnsi="Arial"/>
                <w:sz w:val="24"/>
                <w:szCs w:val="24"/>
              </w:rPr>
              <w:t xml:space="preserve">238</w:t>
            </w:r>
            <w:r>
              <w:rPr>
                <w:rFonts w:ascii="Arial" w:cs="Arial" w:eastAsia="Arial" w:hAnsi="Arial"/>
                <w:sz w:val="24"/>
                <w:szCs w:val="24"/>
              </w:rPr>
              <w:t xml:space="preserve">Pu). Предпочтение отдается подземному захоронению, например скважинному</w:t>
            </w:r>
          </w:p>
        </w:tc>
        <w:tc>
          <w:tcPr>
            <w:tcW w:type="dxa" w:w="2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Отработавшие или ненужные ИИИ</w:t>
            </w:r>
          </w:p>
        </w:tc>
        <w:tc>
          <w:tcPr>
            <w:tcW w:type="dxa" w:w="4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Отработавшие ИИИ характеризуются большой концентрацией одного радионуклида.</w:t>
            </w:r>
          </w:p>
          <w:p>
            <w:pPr>
              <w:jc w:val="left"/>
            </w:pPr>
            <w:r>
              <w:rPr>
                <w:rFonts w:ascii="Arial" w:cs="Arial" w:eastAsia="Arial" w:hAnsi="Arial"/>
                <w:sz w:val="24"/>
                <w:szCs w:val="24"/>
              </w:rPr>
              <w:t xml:space="preserve">Часто они не удовлетворяют критериям для приповерхностного захоронения и относятся к ILW и даже к HLW, даже если не являются долгоживущими</w:t>
            </w:r>
          </w:p>
        </w:tc>
      </w:tr>
    </w:tbl>
    <w:p>
      <w:pPr>
        <w:spacing w:after="60" w:before="120"/>
        <w:ind w:firstLine="567"/>
        <w:jc w:val="both"/>
      </w:pPr>
      <w:r>
        <w:rPr>
          <w:rFonts w:ascii="Arial" w:cs="Arial" w:eastAsia="Arial" w:hAnsi="Arial"/>
          <w:sz w:val="24"/>
          <w:szCs w:val="24"/>
        </w:rPr>
        <w:t xml:space="preserve">24. Агрегатное состояние РАО.</w:t>
      </w:r>
    </w:p>
    <w:p>
      <w:pPr>
        <w:spacing w:after="60"/>
        <w:ind w:firstLine="567"/>
        <w:jc w:val="both"/>
      </w:pPr>
      <w:r>
        <w:rPr>
          <w:rFonts w:ascii="Arial" w:cs="Arial" w:eastAsia="Arial" w:hAnsi="Arial"/>
          <w:sz w:val="24"/>
          <w:szCs w:val="24"/>
        </w:rPr>
        <w:t xml:space="preserve">1) К жидким РАО относятся не подлежащие дальнейшему использованию любые радиоактивные жидкости, растворы органических и неорганических веществ, пульпы и др. Жидкие отходы считаются радиоактивными, если в них удельная активность радионуклидов более, чем уровень освобождения от контроля.</w:t>
      </w:r>
    </w:p>
    <w:p>
      <w:pPr>
        <w:spacing w:after="60"/>
        <w:ind w:firstLine="567"/>
        <w:jc w:val="both"/>
      </w:pPr>
      <w:r>
        <w:rPr>
          <w:rFonts w:ascii="Arial" w:cs="Arial" w:eastAsia="Arial" w:hAnsi="Arial"/>
          <w:sz w:val="24"/>
          <w:szCs w:val="24"/>
        </w:rPr>
        <w:t xml:space="preserve">2) К твердым РАО относятся отработавшие свой ресурс радионуклидные источники, не предназначенные для дальнейшего использования материалы, изделия, оборудование, биологические объекты, загрязненные объекты внешней среды, отвержденные жидкие отходы, содержащие радионуклиды или загрязненные радионуклидами с концентрацией или активностью выше уровня освобождения от контроля, установленного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При известном радионуклидном составе в отходах они считаются радиоактивными, если сумма отношений удельной активности радионуклидов к их уровню освобождения от контроля (</w:t>
      </w:r>
      <w:hyperlink w:history="1" r:id="rIde-i4umw-zuiah35pqi1i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превышает 1.</w:t>
      </w:r>
    </w:p>
    <w:p>
      <w:pPr>
        <w:spacing w:after="60"/>
        <w:ind w:firstLine="567"/>
        <w:jc w:val="both"/>
      </w:pPr>
      <w:r>
        <w:rPr>
          <w:rFonts w:ascii="Arial" w:cs="Arial" w:eastAsia="Arial" w:hAnsi="Arial"/>
          <w:sz w:val="24"/>
          <w:szCs w:val="24"/>
        </w:rPr>
        <w:t xml:space="preserve">Также, к категории "отходы" можно отнести материалы и товары потребления. Если содержание радионуклидов в материалах превышает установленные регламентами по безопасности уровни, то на этом основании в соответствии с решением регулирующего органа эти материалы из товаров потребления могут перейти в категорию "отходы" и должны быть соответствующим образом категорированы.</w:t>
      </w:r>
    </w:p>
    <w:p>
      <w:pPr>
        <w:spacing w:after="60"/>
        <w:ind w:firstLine="567"/>
        <w:jc w:val="both"/>
      </w:pPr>
      <w:r>
        <w:rPr>
          <w:rFonts w:ascii="Arial" w:cs="Arial" w:eastAsia="Arial" w:hAnsi="Arial"/>
          <w:sz w:val="24"/>
          <w:szCs w:val="24"/>
        </w:rPr>
        <w:t xml:space="preserve">4) РАО должны быть категорированы в соответствии с адекватной схемой, предусмотренной для целей обращения с эксплуатационными отходами. При обращении с РАО, помимо их агрегатного состояния и удельной активности, должны учитываться и другие их физические и химические характеристики, в частности, взрыво- и огнеопасность, органические или неорганические и т.п.</w:t>
      </w:r>
    </w:p>
    <w:p>
      <w:pPr>
        <w:spacing w:after="60"/>
        <w:ind w:firstLine="567"/>
        <w:jc w:val="both"/>
      </w:pPr>
      <w:r>
        <w:rPr>
          <w:rFonts w:ascii="Arial" w:cs="Arial" w:eastAsia="Arial" w:hAnsi="Arial"/>
          <w:sz w:val="24"/>
          <w:szCs w:val="24"/>
        </w:rPr>
        <w:t xml:space="preserve">а) В планируемых или существующих ситуациях оператор должен проводить категоризацию находящихся под его ответственностью РАО, как вновь образованных, так и находящихся в стадии обращения.</w:t>
      </w:r>
    </w:p>
    <w:p>
      <w:pPr>
        <w:spacing w:after="60"/>
        <w:ind w:firstLine="567"/>
        <w:jc w:val="both"/>
      </w:pPr>
      <w:r>
        <w:rPr>
          <w:rFonts w:ascii="Arial" w:cs="Arial" w:eastAsia="Arial" w:hAnsi="Arial"/>
          <w:sz w:val="24"/>
          <w:szCs w:val="24"/>
        </w:rPr>
        <w:t xml:space="preserve">б) РАО должны быть категорированы в соответствии с адекватной схемой, предусмотренной для целей обращения с эксплуатационными отходами.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Для обеспечения эффективного обращения с отходами при их перемещении между операторами схемы категоризации должны быть представлены регулирующему органу для проверки соответствия критериям приемки, установленным для последующих этапов.</w:t>
      </w:r>
    </w:p>
    <w:p>
      <w:pPr>
        <w:spacing w:after="60"/>
        <w:ind w:firstLine="567"/>
        <w:jc w:val="both"/>
      </w:pPr>
      <w:r>
        <w:rPr>
          <w:rFonts w:ascii="Arial" w:cs="Arial" w:eastAsia="Arial" w:hAnsi="Arial"/>
          <w:sz w:val="24"/>
          <w:szCs w:val="24"/>
        </w:rPr>
        <w:t xml:space="preserve">2. С целью обеспечения должной взаимозависимости на всех этапах обращения с РАО при разработке схемы категоризации оператор должен учитывать критерии приемки, установленные для последующего физического манипулирования, переработки, перевозки или хранения в рамках полного процесса обращения с отходами.</w:t>
      </w:r>
    </w:p>
    <w:p>
      <w:pPr>
        <w:spacing w:after="60"/>
        <w:ind w:firstLine="567"/>
        <w:jc w:val="both"/>
      </w:pPr>
      <w:r>
        <w:rPr>
          <w:rFonts w:ascii="Arial" w:cs="Arial" w:eastAsia="Arial" w:hAnsi="Arial"/>
          <w:sz w:val="24"/>
          <w:szCs w:val="24"/>
        </w:rPr>
        <w:t xml:space="preserve">3. Типичными характеристиками, используемыми для классификации РАО, являются:</w:t>
      </w:r>
    </w:p>
    <w:p>
      <w:pPr>
        <w:spacing w:after="60"/>
        <w:ind w:firstLine="567"/>
        <w:jc w:val="both"/>
      </w:pPr>
      <w:r>
        <w:rPr>
          <w:rFonts w:ascii="Arial" w:cs="Arial" w:eastAsia="Arial" w:hAnsi="Arial"/>
          <w:sz w:val="24"/>
          <w:szCs w:val="24"/>
        </w:rPr>
        <w:t xml:space="preserve">1) нерадиоактивные и радиоактивные материалы;</w:t>
      </w:r>
    </w:p>
    <w:p>
      <w:pPr>
        <w:spacing w:after="60"/>
        <w:ind w:firstLine="567"/>
        <w:jc w:val="both"/>
      </w:pPr>
      <w:r>
        <w:rPr>
          <w:rFonts w:ascii="Arial" w:cs="Arial" w:eastAsia="Arial" w:hAnsi="Arial"/>
          <w:sz w:val="24"/>
          <w:szCs w:val="24"/>
        </w:rPr>
        <w:t xml:space="preserve">2) периоды полураспада присутствующих радионуклидов: короткоживущие радионуклиды (например, периоды полураспада, не превышающие 100 дней), подходящие для выдержки, или долгоживущие радионуклиды (например, периоды полураспада, превышающие 30 лет);</w:t>
      </w:r>
    </w:p>
    <w:p>
      <w:pPr>
        <w:spacing w:after="60"/>
        <w:ind w:firstLine="567"/>
        <w:jc w:val="both"/>
      </w:pPr>
      <w:r>
        <w:rPr>
          <w:rFonts w:ascii="Arial" w:cs="Arial" w:eastAsia="Arial" w:hAnsi="Arial"/>
          <w:sz w:val="24"/>
          <w:szCs w:val="24"/>
        </w:rPr>
        <w:t xml:space="preserve">3) активность и содержание радионуклидов;</w:t>
      </w:r>
    </w:p>
    <w:p>
      <w:pPr>
        <w:spacing w:after="60"/>
        <w:ind w:firstLine="567"/>
        <w:jc w:val="both"/>
      </w:pPr>
      <w:r>
        <w:rPr>
          <w:rFonts w:ascii="Arial" w:cs="Arial" w:eastAsia="Arial" w:hAnsi="Arial"/>
          <w:sz w:val="24"/>
          <w:szCs w:val="24"/>
        </w:rPr>
        <w:t xml:space="preserve">4) физическая и химическая форма:</w:t>
      </w:r>
    </w:p>
    <w:p>
      <w:pPr>
        <w:spacing w:after="60"/>
        <w:ind w:firstLine="567"/>
        <w:jc w:val="both"/>
      </w:pPr>
      <w:r>
        <w:rPr>
          <w:rFonts w:ascii="Arial" w:cs="Arial" w:eastAsia="Arial" w:hAnsi="Arial"/>
          <w:sz w:val="24"/>
          <w:szCs w:val="24"/>
        </w:rPr>
        <w:t xml:space="preserve">а) жидкая;</w:t>
      </w:r>
    </w:p>
    <w:p>
      <w:pPr>
        <w:spacing w:after="60"/>
        <w:ind w:firstLine="567"/>
        <w:jc w:val="both"/>
      </w:pPr>
      <w:r>
        <w:rPr>
          <w:rFonts w:ascii="Arial" w:cs="Arial" w:eastAsia="Arial" w:hAnsi="Arial"/>
          <w:sz w:val="24"/>
          <w:szCs w:val="24"/>
        </w:rPr>
        <w:t xml:space="preserve">б) водянистая;</w:t>
      </w:r>
    </w:p>
    <w:p>
      <w:pPr>
        <w:spacing w:after="60"/>
        <w:ind w:firstLine="567"/>
        <w:jc w:val="both"/>
      </w:pPr>
      <w:r>
        <w:rPr>
          <w:rFonts w:ascii="Arial" w:cs="Arial" w:eastAsia="Arial" w:hAnsi="Arial"/>
          <w:sz w:val="24"/>
          <w:szCs w:val="24"/>
        </w:rPr>
        <w:t xml:space="preserve">в) органическая;</w:t>
      </w:r>
    </w:p>
    <w:p>
      <w:pPr>
        <w:spacing w:after="60"/>
        <w:ind w:firstLine="567"/>
        <w:jc w:val="both"/>
      </w:pPr>
      <w:r>
        <w:rPr>
          <w:rFonts w:ascii="Arial" w:cs="Arial" w:eastAsia="Arial" w:hAnsi="Arial"/>
          <w:sz w:val="24"/>
          <w:szCs w:val="24"/>
        </w:rPr>
        <w:t xml:space="preserve">г) неоднородная (например, с содержанием шлама или суспензий);</w:t>
      </w:r>
    </w:p>
    <w:p>
      <w:pPr>
        <w:spacing w:after="60"/>
        <w:ind w:firstLine="567"/>
        <w:jc w:val="both"/>
      </w:pPr>
      <w:r>
        <w:rPr>
          <w:rFonts w:ascii="Arial" w:cs="Arial" w:eastAsia="Arial" w:hAnsi="Arial"/>
          <w:sz w:val="24"/>
          <w:szCs w:val="24"/>
        </w:rPr>
        <w:t xml:space="preserve">д) твердая:</w:t>
      </w:r>
    </w:p>
    <w:p>
      <w:pPr>
        <w:spacing w:after="60"/>
        <w:ind w:firstLine="567"/>
        <w:jc w:val="both"/>
      </w:pPr>
      <w:r>
        <w:rPr>
          <w:rFonts w:ascii="Arial" w:cs="Arial" w:eastAsia="Arial" w:hAnsi="Arial"/>
          <w:sz w:val="24"/>
          <w:szCs w:val="24"/>
        </w:rPr>
        <w:t xml:space="preserve">- горючая/негорючая;</w:t>
      </w:r>
    </w:p>
    <w:p>
      <w:pPr>
        <w:spacing w:after="60"/>
        <w:ind w:firstLine="567"/>
        <w:jc w:val="both"/>
      </w:pPr>
      <w:r>
        <w:rPr>
          <w:rFonts w:ascii="Arial" w:cs="Arial" w:eastAsia="Arial" w:hAnsi="Arial"/>
          <w:sz w:val="24"/>
          <w:szCs w:val="24"/>
        </w:rPr>
        <w:t xml:space="preserve">- сжимаемая/несжимаемая;</w:t>
      </w:r>
    </w:p>
    <w:p>
      <w:pPr>
        <w:spacing w:after="60"/>
        <w:ind w:firstLine="567"/>
        <w:jc w:val="both"/>
      </w:pPr>
      <w:r>
        <w:rPr>
          <w:rFonts w:ascii="Arial" w:cs="Arial" w:eastAsia="Arial" w:hAnsi="Arial"/>
          <w:sz w:val="24"/>
          <w:szCs w:val="24"/>
        </w:rPr>
        <w:t xml:space="preserve">- металлическая или неметаллическая;</w:t>
      </w:r>
    </w:p>
    <w:p>
      <w:pPr>
        <w:spacing w:after="60"/>
        <w:ind w:firstLine="567"/>
        <w:jc w:val="both"/>
      </w:pPr>
      <w:r>
        <w:rPr>
          <w:rFonts w:ascii="Arial" w:cs="Arial" w:eastAsia="Arial" w:hAnsi="Arial"/>
          <w:sz w:val="24"/>
          <w:szCs w:val="24"/>
        </w:rPr>
        <w:t xml:space="preserve">5) фиксированное или нефиксированное поверхностное загрязнение;</w:t>
      </w:r>
    </w:p>
    <w:p>
      <w:pPr>
        <w:spacing w:after="60"/>
        <w:ind w:firstLine="567"/>
        <w:jc w:val="both"/>
      </w:pPr>
      <w:r>
        <w:rPr>
          <w:rFonts w:ascii="Arial" w:cs="Arial" w:eastAsia="Arial" w:hAnsi="Arial"/>
          <w:sz w:val="24"/>
          <w:szCs w:val="24"/>
        </w:rPr>
        <w:t xml:space="preserve">6) отработавшие закрытые источники;</w:t>
      </w:r>
    </w:p>
    <w:p>
      <w:pPr>
        <w:spacing w:after="60"/>
        <w:ind w:firstLine="567"/>
        <w:jc w:val="both"/>
      </w:pPr>
      <w:r>
        <w:rPr>
          <w:rFonts w:ascii="Arial" w:cs="Arial" w:eastAsia="Arial" w:hAnsi="Arial"/>
          <w:sz w:val="24"/>
          <w:szCs w:val="24"/>
        </w:rPr>
        <w:t xml:space="preserve">7) характеристики нерадиологических опасностей (например, химическая и биологическая токсичность).</w:t>
      </w:r>
    </w:p>
    <w:p>
      <w:pPr>
        <w:spacing w:after="200" w:before="200"/>
        <w:jc w:val="center"/>
      </w:pPr>
      <w:r>
        <w:rPr>
          <w:rFonts w:ascii="Arial" w:cs="Arial" w:eastAsia="Arial" w:hAnsi="Arial"/>
          <w:b/>
          <w:bCs/>
          <w:sz w:val="24"/>
          <w:szCs w:val="24"/>
        </w:rPr>
        <w:t xml:space="preserve">7. Разрешительные и другие официальные документы</w:t>
      </w:r>
    </w:p>
    <w:p>
      <w:pPr>
        <w:spacing w:after="60"/>
        <w:ind w:firstLine="567"/>
        <w:jc w:val="both"/>
      </w:pPr>
      <w:r>
        <w:rPr>
          <w:rFonts w:ascii="Arial" w:cs="Arial" w:eastAsia="Arial" w:hAnsi="Arial"/>
          <w:sz w:val="24"/>
          <w:szCs w:val="24"/>
        </w:rPr>
        <w:t xml:space="preserve">25. Оператор получает лицензии и разрешения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26. Уведомление регулирующего органа оператором о предполагаемом виде деятельности является достаточным в тех случаях, когда для нормального облучения, связанного с этим видом деятельности или с источником образования РАО, очень низка вероятность превышения незначительной части критериев, установленных регулирующим органом, а вероятность и ожидаемая величина потенциального облучения и любых других вредных последствий крайне малы. Обычно об этом можно судить исходя из предыдущего опыта или на основе предварительной качественной оценки. В этом случае уведомление не требует никаких других действий со стороны регулирующего органа, кроме простого признания.</w:t>
      </w:r>
    </w:p>
    <w:p>
      <w:pPr>
        <w:spacing w:after="60"/>
        <w:ind w:firstLine="567"/>
        <w:jc w:val="both"/>
      </w:pPr>
      <w:r>
        <w:rPr>
          <w:rFonts w:ascii="Arial" w:cs="Arial" w:eastAsia="Arial" w:hAnsi="Arial"/>
          <w:sz w:val="24"/>
          <w:szCs w:val="24"/>
        </w:rPr>
        <w:t xml:space="preserve">Основным критерием, который принимается в этом случае, является эффективная доза облучения, которая составляет:</w:t>
      </w:r>
    </w:p>
    <w:p>
      <w:pPr>
        <w:spacing w:after="60"/>
        <w:ind w:firstLine="567"/>
        <w:jc w:val="both"/>
      </w:pPr>
      <w:r>
        <w:rPr>
          <w:rFonts w:ascii="Arial" w:cs="Arial" w:eastAsia="Arial" w:hAnsi="Arial"/>
          <w:sz w:val="24"/>
          <w:szCs w:val="24"/>
        </w:rPr>
        <w:t xml:space="preserve">- для населения - 1 мЗв/год над фоновыми показателями;</w:t>
      </w:r>
    </w:p>
    <w:p>
      <w:pPr>
        <w:spacing w:after="60"/>
        <w:ind w:firstLine="567"/>
        <w:jc w:val="both"/>
      </w:pPr>
      <w:r>
        <w:rPr>
          <w:rFonts w:ascii="Arial" w:cs="Arial" w:eastAsia="Arial" w:hAnsi="Arial"/>
          <w:sz w:val="24"/>
          <w:szCs w:val="24"/>
        </w:rPr>
        <w:t xml:space="preserve">- для персонала на рабочих местах - 2 мЗв/год над фоновыми показателями.</w:t>
      </w:r>
    </w:p>
    <w:p>
      <w:pPr>
        <w:spacing w:after="60"/>
        <w:ind w:firstLine="567"/>
        <w:jc w:val="both"/>
      </w:pPr>
      <w:r>
        <w:rPr>
          <w:rFonts w:ascii="Arial" w:cs="Arial" w:eastAsia="Arial" w:hAnsi="Arial"/>
          <w:sz w:val="24"/>
          <w:szCs w:val="24"/>
        </w:rPr>
        <w:t xml:space="preserve">27. Есть ряд ситуаций, при которых нет необходимости в разрешении, устанавливающем предельные значения сбросов и отходов. Это те ситуации, в которых облучение можно исключить, или оператора можно освободить от регулирующего контроля. Если исключается связанное с РАО или установкой облучение, то никаких дальнейших действий не требуется, а именно, не требуется уведомлять регулирующий орган.</w:t>
      </w:r>
    </w:p>
    <w:p>
      <w:pPr>
        <w:spacing w:after="60"/>
        <w:ind w:firstLine="567"/>
        <w:jc w:val="both"/>
      </w:pPr>
      <w:r>
        <w:rPr>
          <w:rFonts w:ascii="Arial" w:cs="Arial" w:eastAsia="Arial" w:hAnsi="Arial"/>
          <w:sz w:val="24"/>
          <w:szCs w:val="24"/>
        </w:rPr>
        <w:t xml:space="preserve">28. На всех стадиях обращения с РАО регулирующий орган должен принять во внимание вопросы защиты окружающей среды:</w:t>
      </w:r>
    </w:p>
    <w:p>
      <w:pPr>
        <w:spacing w:after="60"/>
        <w:ind w:firstLine="567"/>
        <w:jc w:val="both"/>
      </w:pPr>
      <w:r>
        <w:rPr>
          <w:rFonts w:ascii="Arial" w:cs="Arial" w:eastAsia="Arial" w:hAnsi="Arial"/>
          <w:sz w:val="24"/>
          <w:szCs w:val="24"/>
        </w:rPr>
        <w:t xml:space="preserve">1) необходимо обоснование того, что предприятие может быть построено и эксплуатируемо без неуместного риска для окружающей среды;</w:t>
      </w:r>
    </w:p>
    <w:p>
      <w:pPr>
        <w:spacing w:after="60"/>
        <w:ind w:firstLine="567"/>
        <w:jc w:val="both"/>
      </w:pPr>
      <w:r>
        <w:rPr>
          <w:rFonts w:ascii="Arial" w:cs="Arial" w:eastAsia="Arial" w:hAnsi="Arial"/>
          <w:sz w:val="24"/>
          <w:szCs w:val="24"/>
        </w:rPr>
        <w:t xml:space="preserve">2) необходимо оценить эффективность экранирования от доз около хранилища;</w:t>
      </w:r>
    </w:p>
    <w:p>
      <w:pPr>
        <w:spacing w:after="60"/>
        <w:ind w:firstLine="567"/>
        <w:jc w:val="both"/>
      </w:pPr>
      <w:r>
        <w:rPr>
          <w:rFonts w:ascii="Arial" w:cs="Arial" w:eastAsia="Arial" w:hAnsi="Arial"/>
          <w:sz w:val="24"/>
          <w:szCs w:val="24"/>
        </w:rPr>
        <w:t xml:space="preserve">3) следует принимать во внимание как радиологические, так и нерадиологические опасности для окружающей среды, так как химическая токсичность может вызвать вредные для окружающей среды воздействия при концентрациях, которые гораздо ниже, чем необходимо для произведения радиологического эффекта. Оператор при планировании предприятия должен сводить к минимуму загрязнения от источника, загрязнения твердыми отложениями и кислотными сбросами и выбросами посредством тщательного выполнения проектирования, строительства, эксплуатации и закрытия.</w:t>
      </w:r>
    </w:p>
    <w:p>
      <w:pPr>
        <w:spacing w:after="60"/>
        <w:ind w:firstLine="567"/>
        <w:jc w:val="both"/>
      </w:pPr>
      <w:r>
        <w:rPr>
          <w:rFonts w:ascii="Arial" w:cs="Arial" w:eastAsia="Arial" w:hAnsi="Arial"/>
          <w:sz w:val="24"/>
          <w:szCs w:val="24"/>
        </w:rPr>
        <w:t xml:space="preserve">29. Отчеты оператора должны включать описание методов разгрузки отходов в окружающую среду (выбросы, сбросы и размещение), а также меры контроля разгрузки для того, чтобы гарантировать оптимизацию таких размещений.</w:t>
      </w:r>
    </w:p>
    <w:p>
      <w:pPr>
        <w:spacing w:after="60"/>
        <w:ind w:firstLine="567"/>
        <w:jc w:val="both"/>
      </w:pPr>
      <w:r>
        <w:rPr>
          <w:rFonts w:ascii="Arial" w:cs="Arial" w:eastAsia="Arial" w:hAnsi="Arial"/>
          <w:sz w:val="24"/>
          <w:szCs w:val="24"/>
        </w:rPr>
        <w:t xml:space="preserve">30. На стадии планирования регулирующий орган в зависимости от результатов анализа безопасности, анализа несчастного случая и анализа оптимизации защиты согласовывает выбор площадки, метод обращения с РАО, вариант контроля или выдает заключение о необходимости пересмотреть оператору проект. Регулирующий орган может принимать решение в каждом отдельном случае при рассмотрении заявки на получение лицензии, базируясь не только на технической основе, но и на общественном мнении.</w:t>
      </w:r>
    </w:p>
    <w:p>
      <w:pPr>
        <w:spacing w:after="60"/>
        <w:ind w:firstLine="567"/>
        <w:jc w:val="both"/>
      </w:pPr>
      <w:r>
        <w:rPr>
          <w:rFonts w:ascii="Arial" w:cs="Arial" w:eastAsia="Arial" w:hAnsi="Arial"/>
          <w:sz w:val="24"/>
          <w:szCs w:val="24"/>
        </w:rPr>
        <w:t xml:space="preserve">31. На стадии эксплуатации предприятия может потребоваться введение изменений в эксплуатационные пределы. Регулирующий орган может осуществлять выдачу разрешений, если условия для внесения дополнений отвечают требованиям регулирования и безопасности.</w:t>
      </w:r>
    </w:p>
    <w:p>
      <w:pPr>
        <w:spacing w:after="60"/>
        <w:ind w:firstLine="567"/>
        <w:jc w:val="both"/>
      </w:pPr>
      <w:r>
        <w:rPr>
          <w:rFonts w:ascii="Arial" w:cs="Arial" w:eastAsia="Arial" w:hAnsi="Arial"/>
          <w:sz w:val="24"/>
          <w:szCs w:val="24"/>
        </w:rPr>
        <w:t xml:space="preserve">На стадии эксплуатации регулирующий орган в зависимости от результатов анализа безопасности и анализа оптимизации защиты согласовывает официальные заявления оператора или выдает предписание выполнить корректирующие мероприятия и дополнительно оптимизировать защиту, или расценивает ситуацию как вмешательство.</w:t>
      </w:r>
    </w:p>
    <w:p>
      <w:pPr>
        <w:spacing w:after="60"/>
        <w:ind w:firstLine="567"/>
        <w:jc w:val="both"/>
      </w:pPr>
      <w:r>
        <w:rPr>
          <w:rFonts w:ascii="Arial" w:cs="Arial" w:eastAsia="Arial" w:hAnsi="Arial"/>
          <w:sz w:val="24"/>
          <w:szCs w:val="24"/>
        </w:rPr>
        <w:t xml:space="preserve">32. Для оценки воздействия на окружающую среду на всех стадиях жизни предприятия оператору следует использовать соответствующие нормативные правовые акты Кыргызской Республики.</w:t>
      </w:r>
    </w:p>
    <w:p>
      <w:pPr>
        <w:spacing w:after="60"/>
        <w:ind w:firstLine="567"/>
        <w:jc w:val="both"/>
      </w:pPr>
      <w:r>
        <w:rPr>
          <w:rFonts w:ascii="Arial" w:cs="Arial" w:eastAsia="Arial" w:hAnsi="Arial"/>
          <w:sz w:val="24"/>
          <w:szCs w:val="24"/>
        </w:rPr>
        <w:t xml:space="preserve">На стадии разработки ТЭО и проекта оператором выполняется оценка воздействия на окружающую среду (ОВОС), на стадии строительства - разрабатывается раздел "Охрана окружающей среды" (ООС), на стадии эксплуатации - разработка проектов предельно-допустимых выбросов, сбросов и отходов (ПДВ, ПДС, ПНОЛР), на стадии закрытия - раздел ООС, для хранилища, закрытого очень давно и не имеющего каких-либо ответственных за него предприятий, - разрабатывается раздел ОВОС.</w:t>
      </w:r>
    </w:p>
    <w:p>
      <w:pPr>
        <w:spacing w:after="200" w:before="200"/>
        <w:jc w:val="center"/>
      </w:pPr>
      <w:r>
        <w:rPr>
          <w:rFonts w:ascii="Arial" w:cs="Arial" w:eastAsia="Arial" w:hAnsi="Arial"/>
          <w:b/>
          <w:bCs/>
          <w:sz w:val="24"/>
          <w:szCs w:val="24"/>
        </w:rPr>
        <w:t xml:space="preserve">8. Отчет по безопасности и оценка безопасности</w:t>
      </w:r>
    </w:p>
    <w:p>
      <w:pPr>
        <w:spacing w:after="60"/>
        <w:ind w:firstLine="567"/>
        <w:jc w:val="both"/>
      </w:pPr>
      <w:r>
        <w:rPr>
          <w:rFonts w:ascii="Arial" w:cs="Arial" w:eastAsia="Arial" w:hAnsi="Arial"/>
          <w:sz w:val="24"/>
          <w:szCs w:val="24"/>
        </w:rPr>
        <w:t xml:space="preserve">33. Отчет о безопасности.</w:t>
      </w:r>
    </w:p>
    <w:p>
      <w:pPr>
        <w:spacing w:after="60"/>
        <w:ind w:firstLine="567"/>
        <w:jc w:val="both"/>
      </w:pPr>
      <w:r>
        <w:rPr>
          <w:rFonts w:ascii="Arial" w:cs="Arial" w:eastAsia="Arial" w:hAnsi="Arial"/>
          <w:sz w:val="24"/>
          <w:szCs w:val="24"/>
        </w:rPr>
        <w:t xml:space="preserve">1) Отчет по безопасности должен быть подготовлен оператором на ранней стадии разработки объекта (стадия ТЭО и стадия проекта). По мере выполнения ТЭО и проекта отчет по безопасности должен постепенно дорабатываться и уточняться. Такой подход обеспечивает качество технической программы и соответствующих принятых решений. Ответственностью оператора является выполнение оценки безопасности в рамках подготовки отчета по безопасности в соответствии с требованиями регулирующего органа(2).</w:t>
      </w:r>
    </w:p>
    <w:p>
      <w:pPr>
        <w:spacing w:after="60"/>
        <w:ind w:firstLine="567"/>
        <w:jc w:val="both"/>
      </w:pPr>
      <w:r>
        <w:rPr>
          <w:rFonts w:ascii="Arial" w:cs="Arial" w:eastAsia="Arial" w:hAnsi="Arial"/>
          <w:sz w:val="24"/>
          <w:szCs w:val="24"/>
        </w:rPr>
        <w:t xml:space="preserve">2) Отчет по безопасности для объекта по подготовке РАО к удалению должен включать описание того, каким образом все аспекты безопасности при выборе площадки, проектировании, эксплуатации, остановке и снятии с эксплуатации объекта и управленческий контроль соответствуют требованиям радиационной безопасности. Отчет по безопасности должен рассмотреть эксплуатационную безопасность и все аспекты безопасности объекта и его деятельности. Отчет по безопасности должен рассматривать риски для работников, лиц из состава населения и окружающей среды во время нормальной эксплуатации и при возможных аварийных условиях.</w:t>
      </w:r>
    </w:p>
    <w:p>
      <w:pPr>
        <w:spacing w:after="60"/>
        <w:ind w:firstLine="567"/>
        <w:jc w:val="both"/>
      </w:pPr>
      <w:r>
        <w:rPr>
          <w:rFonts w:ascii="Arial" w:cs="Arial" w:eastAsia="Arial" w:hAnsi="Arial"/>
          <w:sz w:val="24"/>
          <w:szCs w:val="24"/>
        </w:rPr>
        <w:t xml:space="preserve">3) Отчет по безопасности и поддерживающая его оценка безопасности должны быть задокументированы с достаточным уровнем детализации для демонстрации безопасности, поддержки решений на каждом этапе и для проведения независимой экспертизы и утверждения отчета по безопасности и оценки безопасности. Документация должна быть четко написана и включать аргументы, обосновывающие принятые в отчете по безопасности подходы на основе отслеживаемой информации.</w:t>
      </w:r>
    </w:p>
    <w:p>
      <w:pPr>
        <w:spacing w:after="60"/>
        <w:ind w:firstLine="567"/>
        <w:jc w:val="both"/>
      </w:pPr>
      <w:r>
        <w:rPr>
          <w:rFonts w:ascii="Arial" w:cs="Arial" w:eastAsia="Arial" w:hAnsi="Arial"/>
          <w:sz w:val="24"/>
          <w:szCs w:val="24"/>
        </w:rPr>
        <w:t xml:space="preserve">Примерный перечень пунктов, которые должен содержать в себе, отчет по безопасности, приведен в </w:t>
      </w:r>
      <w:hyperlink w:history="1" r:id="rIdkwxfb2k-zihhzkp1d5pt8">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Руководству.</w:t>
      </w:r>
    </w:p>
    <w:p>
      <w:pPr>
        <w:spacing w:after="60"/>
        <w:ind w:firstLine="567"/>
        <w:jc w:val="both"/>
      </w:pPr>
      <w:r>
        <w:rPr>
          <w:rFonts w:ascii="Arial" w:cs="Arial" w:eastAsia="Arial" w:hAnsi="Arial"/>
          <w:sz w:val="24"/>
          <w:szCs w:val="24"/>
        </w:rPr>
        <w:t xml:space="preserve">4) Оператор должен выполнять периодическую переоценку безопасности и принимать меры по повышению безопасности согласно требованиям государственного регулирующего органа по радиационной безопасности после этой переоценки. Результаты этой периодической переоценки безопасности должны быть отражены в обновленной версии отчета по безопасности объекта.</w:t>
      </w:r>
    </w:p>
    <w:p>
      <w:pPr>
        <w:spacing w:after="60"/>
        <w:ind w:firstLine="567"/>
        <w:jc w:val="both"/>
      </w:pPr>
      <w:r>
        <w:rPr>
          <w:rFonts w:ascii="Arial" w:cs="Arial" w:eastAsia="Arial" w:hAnsi="Arial"/>
          <w:sz w:val="24"/>
          <w:szCs w:val="24"/>
        </w:rPr>
        <w:t xml:space="preserve">Оценка безопасности и системы управления, в рамках которых она проводится, должны переоцениваться с установленной периодичностью в соответствии с регулирующими требованиями и не менее чем один раз в 5 лет.</w:t>
      </w:r>
    </w:p>
    <w:p>
      <w:pPr>
        <w:spacing w:after="60"/>
        <w:ind w:firstLine="567"/>
        <w:jc w:val="both"/>
      </w:pPr>
      <w:r>
        <w:rPr>
          <w:rFonts w:ascii="Arial" w:cs="Arial" w:eastAsia="Arial" w:hAnsi="Arial"/>
          <w:sz w:val="24"/>
          <w:szCs w:val="24"/>
        </w:rPr>
        <w:t xml:space="preserve">В дополнение к таким плановым периодическим переоценкам должны проводиться переоценки и обновление оценок безопасности в следующих случаях:</w:t>
      </w:r>
    </w:p>
    <w:p>
      <w:pPr>
        <w:spacing w:after="60"/>
        <w:ind w:firstLine="567"/>
        <w:jc w:val="both"/>
      </w:pPr>
      <w:r>
        <w:rPr>
          <w:rFonts w:ascii="Arial" w:cs="Arial" w:eastAsia="Arial" w:hAnsi="Arial"/>
          <w:sz w:val="24"/>
          <w:szCs w:val="24"/>
        </w:rPr>
        <w:t xml:space="preserve">а) если проводятся любые значительные изменения, которые могут затрагивать безопасность объекта или деятельности;</w:t>
      </w:r>
    </w:p>
    <w:p>
      <w:pPr>
        <w:spacing w:after="60"/>
        <w:ind w:firstLine="567"/>
        <w:jc w:val="both"/>
      </w:pPr>
      <w:r>
        <w:rPr>
          <w:rFonts w:ascii="Arial" w:cs="Arial" w:eastAsia="Arial" w:hAnsi="Arial"/>
          <w:sz w:val="24"/>
          <w:szCs w:val="24"/>
        </w:rPr>
        <w:t xml:space="preserve">б) если произошли значительные изменения в знаниях или понимании (такие как изменения, связанные с исследованиями или обратной связью по опыту эксплуатации);</w:t>
      </w:r>
    </w:p>
    <w:p>
      <w:pPr>
        <w:spacing w:after="60"/>
        <w:ind w:firstLine="567"/>
        <w:jc w:val="both"/>
      </w:pPr>
      <w:r>
        <w:rPr>
          <w:rFonts w:ascii="Arial" w:cs="Arial" w:eastAsia="Arial" w:hAnsi="Arial"/>
          <w:sz w:val="24"/>
          <w:szCs w:val="24"/>
        </w:rPr>
        <w:t xml:space="preserve">в) если появились вопросы по безопасности у регулирующего органа или произошло происшествие;</w:t>
      </w:r>
    </w:p>
    <w:p>
      <w:pPr>
        <w:spacing w:after="60"/>
        <w:ind w:firstLine="567"/>
        <w:jc w:val="both"/>
      </w:pPr>
      <w:r>
        <w:rPr>
          <w:rFonts w:ascii="Arial" w:cs="Arial" w:eastAsia="Arial" w:hAnsi="Arial"/>
          <w:sz w:val="24"/>
          <w:szCs w:val="24"/>
        </w:rPr>
        <w:t xml:space="preserve">г) если произошли значительные улучшения в методологии оценки, например, компьютерные коды или входные данные, используемые для проведения анализа безопасности.</w:t>
      </w:r>
    </w:p>
    <w:p>
      <w:pPr>
        <w:spacing w:after="200" w:before="200"/>
        <w:jc w:val="center"/>
      </w:pPr>
      <w:r>
        <w:rPr>
          <w:rFonts w:ascii="Arial" w:cs="Arial" w:eastAsia="Arial" w:hAnsi="Arial"/>
          <w:b/>
          <w:bCs/>
          <w:sz w:val="24"/>
          <w:szCs w:val="24"/>
        </w:rPr>
        <w:t xml:space="preserve">9. Требования к системе управления РАО</w:t>
      </w:r>
    </w:p>
    <w:p>
      <w:pPr>
        <w:spacing w:after="60"/>
        <w:ind w:firstLine="567"/>
        <w:jc w:val="both"/>
      </w:pPr>
      <w:r>
        <w:rPr>
          <w:rFonts w:ascii="Arial" w:cs="Arial" w:eastAsia="Arial" w:hAnsi="Arial"/>
          <w:sz w:val="24"/>
          <w:szCs w:val="24"/>
        </w:rPr>
        <w:t xml:space="preserve">34. Общие положения.</w:t>
      </w:r>
    </w:p>
    <w:p>
      <w:pPr>
        <w:spacing w:after="60"/>
        <w:ind w:firstLine="567"/>
        <w:jc w:val="both"/>
      </w:pPr>
      <w:r>
        <w:rPr>
          <w:rFonts w:ascii="Arial" w:cs="Arial" w:eastAsia="Arial" w:hAnsi="Arial"/>
          <w:sz w:val="24"/>
          <w:szCs w:val="24"/>
        </w:rPr>
        <w:t xml:space="preserve">1) Лица, ответственные за выбор тех или иных решений в управлении РАО на хранилищах РАО или на предприятиях, где образуются РАО, должны выполнять свою работу, принимая во внимание идентификацию потоков отходов, характеристики отходов и методы транспортировки и хранение отходов.</w:t>
      </w:r>
    </w:p>
    <w:p>
      <w:pPr>
        <w:spacing w:after="60"/>
        <w:ind w:firstLine="567"/>
        <w:jc w:val="both"/>
      </w:pPr>
      <w:r>
        <w:rPr>
          <w:rFonts w:ascii="Arial" w:cs="Arial" w:eastAsia="Arial" w:hAnsi="Arial"/>
          <w:sz w:val="24"/>
          <w:szCs w:val="24"/>
        </w:rPr>
        <w:t xml:space="preserve">Требования справедливы для всех типов РАО, указанных в главе 8, особенно для ОКАО (VSLW), ОНАО (VLLW), НАО (LLW), CAO (ILW) и ВАО (HLW). Для отходов, образующихся при добыче и переработке полезных ископаемых, и для вышедших из употребления источников, кроме требований, приведенных в главе 11, имеются дополнительные требования, приведенные в главах 12 и 13 Руководства.</w:t>
      </w:r>
    </w:p>
    <w:p>
      <w:pPr>
        <w:spacing w:after="60"/>
        <w:ind w:firstLine="567"/>
        <w:jc w:val="both"/>
      </w:pPr>
      <w:r>
        <w:rPr>
          <w:rFonts w:ascii="Arial" w:cs="Arial" w:eastAsia="Arial" w:hAnsi="Arial"/>
          <w:sz w:val="24"/>
          <w:szCs w:val="24"/>
        </w:rPr>
        <w:t xml:space="preserve">При рассмотрении возможных вариантов обработки отходов необходимо избежать противоречий с требованиями, которые могли бы поставить под угрозу безопасность человеческого здоровья и окружающей среды, что несовместимо с интегрированным подходом. Для того чтобы оптимизировать управление РАО без противоречий необходимо выбрать способ, который исключает не жизнеспособные варианты.</w:t>
      </w:r>
    </w:p>
    <w:p>
      <w:pPr>
        <w:spacing w:after="60"/>
        <w:ind w:firstLine="567"/>
        <w:jc w:val="both"/>
      </w:pPr>
      <w:r>
        <w:rPr>
          <w:rFonts w:ascii="Arial" w:cs="Arial" w:eastAsia="Arial" w:hAnsi="Arial"/>
          <w:sz w:val="24"/>
          <w:szCs w:val="24"/>
        </w:rPr>
        <w:t xml:space="preserve">2) Любой генератор или производитель отходов должен обеспечивать применение соответствующих мер, чтобы поддерживать образование РАО и воздействие на окружающую среду на минимально возможном уровне. Это может быть достигнуто с помощью таких мероприятий как:</w:t>
      </w:r>
    </w:p>
    <w:p>
      <w:pPr>
        <w:spacing w:after="60"/>
        <w:ind w:firstLine="567"/>
        <w:jc w:val="both"/>
      </w:pPr>
      <w:r>
        <w:rPr>
          <w:rFonts w:ascii="Arial" w:cs="Arial" w:eastAsia="Arial" w:hAnsi="Arial"/>
          <w:sz w:val="24"/>
          <w:szCs w:val="24"/>
        </w:rPr>
        <w:t xml:space="preserve">- применение тщательного планирования при проектировании, строительстве, администрировании, эксплуатации и снятии с эксплуатации объектов с тем, чтобы образование РАО осуществлялось на минимально возможном уровне;</w:t>
      </w:r>
    </w:p>
    <w:p>
      <w:pPr>
        <w:spacing w:after="60"/>
        <w:ind w:firstLine="567"/>
        <w:jc w:val="both"/>
      </w:pPr>
      <w:r>
        <w:rPr>
          <w:rFonts w:ascii="Arial" w:cs="Arial" w:eastAsia="Arial" w:hAnsi="Arial"/>
          <w:sz w:val="24"/>
          <w:szCs w:val="24"/>
        </w:rPr>
        <w:t xml:space="preserve">- безопасное обращение с отходами и оптимальные технологические процедуры для сокращения производства вторичных отходов;</w:t>
      </w:r>
    </w:p>
    <w:p>
      <w:pPr>
        <w:spacing w:after="60"/>
        <w:ind w:firstLine="567"/>
        <w:jc w:val="both"/>
      </w:pPr>
      <w:r>
        <w:rPr>
          <w:rFonts w:ascii="Arial" w:cs="Arial" w:eastAsia="Arial" w:hAnsi="Arial"/>
          <w:sz w:val="24"/>
          <w:szCs w:val="24"/>
        </w:rPr>
        <w:t xml:space="preserve">- сокращение объема и количества радиоактивного материала, который требует дальнейшей обработки посредством разрешенных выбросов и сбросов,</w:t>
      </w:r>
    </w:p>
    <w:p>
      <w:pPr>
        <w:spacing w:after="60"/>
        <w:ind w:firstLine="567"/>
        <w:jc w:val="both"/>
      </w:pPr>
      <w:r>
        <w:rPr>
          <w:rFonts w:ascii="Arial" w:cs="Arial" w:eastAsia="Arial" w:hAnsi="Arial"/>
          <w:sz w:val="24"/>
          <w:szCs w:val="24"/>
        </w:rPr>
        <w:t xml:space="preserve">- минимизация радиоактивности отходов за счет использования минимально необходимого количества РАО;</w:t>
      </w:r>
    </w:p>
    <w:p>
      <w:pPr>
        <w:spacing w:after="60"/>
        <w:ind w:firstLine="567"/>
        <w:jc w:val="both"/>
      </w:pPr>
      <w:r>
        <w:rPr>
          <w:rFonts w:ascii="Arial" w:cs="Arial" w:eastAsia="Arial" w:hAnsi="Arial"/>
          <w:sz w:val="24"/>
          <w:szCs w:val="24"/>
        </w:rPr>
        <w:t xml:space="preserve">- применение разрешенных выбросов и их контроль, а также освобождение материалов от регулирующего контроля, может сократить объем и количество РАО;</w:t>
      </w:r>
    </w:p>
    <w:p>
      <w:pPr>
        <w:spacing w:after="60"/>
        <w:ind w:firstLine="567"/>
        <w:jc w:val="both"/>
      </w:pPr>
      <w:r>
        <w:rPr>
          <w:rFonts w:ascii="Arial" w:cs="Arial" w:eastAsia="Arial" w:hAnsi="Arial"/>
          <w:sz w:val="24"/>
          <w:szCs w:val="24"/>
        </w:rPr>
        <w:t xml:space="preserve">- после завершения использования закрытых источников передача их изготовителю или заранее установленному оператору по переработке отходов;</w:t>
      </w:r>
    </w:p>
    <w:p>
      <w:pPr>
        <w:spacing w:after="60"/>
        <w:ind w:firstLine="567"/>
        <w:jc w:val="both"/>
      </w:pPr>
      <w:r>
        <w:rPr>
          <w:rFonts w:ascii="Arial" w:cs="Arial" w:eastAsia="Arial" w:hAnsi="Arial"/>
          <w:sz w:val="24"/>
          <w:szCs w:val="24"/>
        </w:rPr>
        <w:t xml:space="preserve">- внедрение комплексной системы управления всей деятельностью, при которой возможно образование РАО, включая их обработку, перемещение и хранение;</w:t>
      </w:r>
    </w:p>
    <w:p>
      <w:pPr>
        <w:spacing w:after="60"/>
        <w:ind w:firstLine="567"/>
        <w:jc w:val="both"/>
      </w:pPr>
      <w:r>
        <w:rPr>
          <w:rFonts w:ascii="Arial" w:cs="Arial" w:eastAsia="Arial" w:hAnsi="Arial"/>
          <w:sz w:val="24"/>
          <w:szCs w:val="24"/>
        </w:rPr>
        <w:t xml:space="preserve">- предотвращение дальнейшего загрязнения окружающей среды;</w:t>
      </w:r>
    </w:p>
    <w:p>
      <w:pPr>
        <w:spacing w:after="60"/>
        <w:ind w:firstLine="567"/>
        <w:jc w:val="both"/>
      </w:pPr>
      <w:r>
        <w:rPr>
          <w:rFonts w:ascii="Arial" w:cs="Arial" w:eastAsia="Arial" w:hAnsi="Arial"/>
          <w:sz w:val="24"/>
          <w:szCs w:val="24"/>
        </w:rPr>
        <w:t xml:space="preserve">- применение настолько, насколько это возможно, повторного использования и переработки материалов.</w:t>
      </w:r>
    </w:p>
    <w:p>
      <w:pPr>
        <w:spacing w:after="60"/>
        <w:ind w:firstLine="567"/>
        <w:jc w:val="both"/>
      </w:pPr>
      <w:r>
        <w:rPr>
          <w:rFonts w:ascii="Arial" w:cs="Arial" w:eastAsia="Arial" w:hAnsi="Arial"/>
          <w:sz w:val="24"/>
          <w:szCs w:val="24"/>
        </w:rPr>
        <w:t xml:space="preserve">3) Необходимость проведения технического обслуживания, испытаний, проверок и инспекций на этапе эксплуатации должна быть учтена, начиная с этапа концептуального проекта.</w:t>
      </w:r>
    </w:p>
    <w:p>
      <w:pPr>
        <w:spacing w:after="60"/>
        <w:ind w:firstLine="567"/>
        <w:jc w:val="both"/>
      </w:pPr>
      <w:r>
        <w:rPr>
          <w:rFonts w:ascii="Arial" w:cs="Arial" w:eastAsia="Arial" w:hAnsi="Arial"/>
          <w:sz w:val="24"/>
          <w:szCs w:val="24"/>
        </w:rPr>
        <w:t xml:space="preserve">4) Ответственной за выполнение регулирующих требований является организация, где имеются РАО. Организация, где образуются РАО, является ответственной за безопасное обращение с ними до момента передачи РАО в другую организацию.</w:t>
      </w:r>
    </w:p>
    <w:p>
      <w:pPr>
        <w:spacing w:after="60"/>
        <w:ind w:firstLine="567"/>
        <w:jc w:val="both"/>
      </w:pPr>
      <w:r>
        <w:rPr>
          <w:rFonts w:ascii="Arial" w:cs="Arial" w:eastAsia="Arial" w:hAnsi="Arial"/>
          <w:sz w:val="24"/>
          <w:szCs w:val="24"/>
        </w:rPr>
        <w:t xml:space="preserve">5) Выбор площадки, проектирование, строительство, эксплуатация и вывод из эксплуатации установки для обращения с РАО перед захоронением должны осуществляться в соответствии с действующими нормами, правилами в области радиационной безопасности и охраны окружающей природной среды.</w:t>
      </w:r>
    </w:p>
    <w:p>
      <w:pPr>
        <w:spacing w:after="60"/>
        <w:ind w:firstLine="567"/>
        <w:jc w:val="both"/>
      </w:pPr>
      <w:r>
        <w:rPr>
          <w:rFonts w:ascii="Arial" w:cs="Arial" w:eastAsia="Arial" w:hAnsi="Arial"/>
          <w:sz w:val="24"/>
          <w:szCs w:val="24"/>
        </w:rPr>
        <w:t xml:space="preserve">6) Оператор, в целях минимизации образования РАО, в дополнение к вышеупомянутым требованиям должен принять условия, такие как:</w:t>
      </w:r>
    </w:p>
    <w:p>
      <w:pPr>
        <w:spacing w:after="60"/>
        <w:ind w:firstLine="567"/>
        <w:jc w:val="both"/>
      </w:pPr>
      <w:r>
        <w:rPr>
          <w:rFonts w:ascii="Arial" w:cs="Arial" w:eastAsia="Arial" w:hAnsi="Arial"/>
          <w:sz w:val="24"/>
          <w:szCs w:val="24"/>
        </w:rPr>
        <w:t xml:space="preserve">- осторожный контроль сбора, разделения, упаковки и обработки радиоактивных материалов;</w:t>
      </w:r>
    </w:p>
    <w:p>
      <w:pPr>
        <w:spacing w:after="60"/>
        <w:ind w:firstLine="567"/>
        <w:jc w:val="both"/>
      </w:pPr>
      <w:r>
        <w:rPr>
          <w:rFonts w:ascii="Arial" w:cs="Arial" w:eastAsia="Arial" w:hAnsi="Arial"/>
          <w:sz w:val="24"/>
          <w:szCs w:val="24"/>
        </w:rPr>
        <w:t xml:space="preserve">- наилучшие методы разделения и изоляции, включая очистку материалов в пункте приема РАО;</w:t>
      </w:r>
    </w:p>
    <w:p>
      <w:pPr>
        <w:spacing w:after="60"/>
        <w:ind w:firstLine="567"/>
        <w:jc w:val="both"/>
      </w:pPr>
      <w:r>
        <w:rPr>
          <w:rFonts w:ascii="Arial" w:cs="Arial" w:eastAsia="Arial" w:hAnsi="Arial"/>
          <w:sz w:val="24"/>
          <w:szCs w:val="24"/>
        </w:rPr>
        <w:t xml:space="preserve">- эффективная система сбора и очистки для газообразных и жидких РАО;</w:t>
      </w:r>
    </w:p>
    <w:p>
      <w:pPr>
        <w:spacing w:after="60"/>
        <w:ind w:firstLine="567"/>
        <w:jc w:val="both"/>
      </w:pPr>
      <w:r>
        <w:rPr>
          <w:rFonts w:ascii="Arial" w:cs="Arial" w:eastAsia="Arial" w:hAnsi="Arial"/>
          <w:sz w:val="24"/>
          <w:szCs w:val="24"/>
        </w:rPr>
        <w:t xml:space="preserve">- меры предосторожности для того, чтобы избежать загрязнения материалов и поверхности оборудования, и тем самым уменьшить потребность в дезактивации;</w:t>
      </w:r>
    </w:p>
    <w:p>
      <w:pPr>
        <w:spacing w:after="60"/>
        <w:ind w:firstLine="567"/>
        <w:jc w:val="both"/>
      </w:pPr>
      <w:r>
        <w:rPr>
          <w:rFonts w:ascii="Arial" w:cs="Arial" w:eastAsia="Arial" w:hAnsi="Arial"/>
          <w:sz w:val="24"/>
          <w:szCs w:val="24"/>
        </w:rPr>
        <w:t xml:space="preserve">- ограничения на ввоз упаковок и других материалов в загрязненную область;</w:t>
      </w:r>
    </w:p>
    <w:p>
      <w:pPr>
        <w:spacing w:after="60"/>
        <w:ind w:firstLine="567"/>
        <w:jc w:val="both"/>
      </w:pPr>
      <w:r>
        <w:rPr>
          <w:rFonts w:ascii="Arial" w:cs="Arial" w:eastAsia="Arial" w:hAnsi="Arial"/>
          <w:sz w:val="24"/>
          <w:szCs w:val="24"/>
        </w:rPr>
        <w:t xml:space="preserve">- планирование и выполнение периодического контроля загрязнения поверхности помещений, тары и транспортных средств со специфическим акцентом на предосторожности, чтобы избежать распространения загрязнения;</w:t>
      </w:r>
    </w:p>
    <w:p>
      <w:pPr>
        <w:spacing w:after="60"/>
        <w:ind w:firstLine="567"/>
        <w:jc w:val="both"/>
      </w:pPr>
      <w:r>
        <w:rPr>
          <w:rFonts w:ascii="Arial" w:cs="Arial" w:eastAsia="Arial" w:hAnsi="Arial"/>
          <w:sz w:val="24"/>
          <w:szCs w:val="24"/>
        </w:rPr>
        <w:t xml:space="preserve">- при рассмотрении возможных вариантов переработки отходов следует проявлять осторожность и избегать противоречивых требований, которые могут подвергать безопасность какому-либо риску. Оптимизация одного этапа обращения с РАО перед захоронением, которая приводит к значительным ограничениям или препятствует применению жизнеспособных вариантов на последующих этапах, несовместима с комплексным подходом;</w:t>
      </w:r>
    </w:p>
    <w:p>
      <w:pPr>
        <w:spacing w:after="60"/>
        <w:ind w:firstLine="567"/>
        <w:jc w:val="both"/>
      </w:pPr>
      <w:r>
        <w:rPr>
          <w:rFonts w:ascii="Arial" w:cs="Arial" w:eastAsia="Arial" w:hAnsi="Arial"/>
          <w:sz w:val="24"/>
          <w:szCs w:val="24"/>
        </w:rPr>
        <w:t xml:space="preserve">- создание и поддержание надлежащей системы записей, которая позволила бы производить периодическую оценку эффективности мер, принятых для минимизирования образования РАО. Система должна включать определение измеряемых индикаторов для оценки эффективности прикладной системы. Система регистрации должна включать регистрацию разгрузки в окружающую среду (выбросы, сбросы) и обеспечивать возможность контроля отходов от точки их сбора до долгосрочного хранения и захоронения.</w:t>
      </w:r>
    </w:p>
    <w:p>
      <w:pPr>
        <w:spacing w:after="60"/>
        <w:ind w:firstLine="567"/>
        <w:jc w:val="both"/>
      </w:pPr>
      <w:r>
        <w:rPr>
          <w:rFonts w:ascii="Arial" w:cs="Arial" w:eastAsia="Arial" w:hAnsi="Arial"/>
          <w:sz w:val="24"/>
          <w:szCs w:val="24"/>
        </w:rPr>
        <w:t xml:space="preserve">Все регистрационные записи, относящиеся к регистру отходов, включая изъятые из употребления источники и деятельность по обращению, необходимо:</w:t>
      </w:r>
    </w:p>
    <w:p>
      <w:pPr>
        <w:spacing w:after="60"/>
        <w:ind w:firstLine="567"/>
        <w:jc w:val="both"/>
      </w:pPr>
      <w:r>
        <w:rPr>
          <w:rFonts w:ascii="Arial" w:cs="Arial" w:eastAsia="Arial" w:hAnsi="Arial"/>
          <w:sz w:val="24"/>
          <w:szCs w:val="24"/>
        </w:rPr>
        <w:t xml:space="preserve">а) обновлять (например, изменения характеристик отходов во время переработки);</w:t>
      </w:r>
    </w:p>
    <w:p>
      <w:pPr>
        <w:spacing w:after="60"/>
        <w:ind w:firstLine="567"/>
        <w:jc w:val="both"/>
      </w:pPr>
      <w:r>
        <w:rPr>
          <w:rFonts w:ascii="Arial" w:cs="Arial" w:eastAsia="Arial" w:hAnsi="Arial"/>
          <w:sz w:val="24"/>
          <w:szCs w:val="24"/>
        </w:rPr>
        <w:t xml:space="preserve">б) сохранять таким образом, чтобы в случае необходимости обеспечить доступность соответствующей информации в будущем.</w:t>
      </w:r>
    </w:p>
    <w:p>
      <w:pPr>
        <w:spacing w:after="60"/>
        <w:ind w:firstLine="567"/>
        <w:jc w:val="both"/>
      </w:pPr>
      <w:r>
        <w:rPr>
          <w:rFonts w:ascii="Arial" w:cs="Arial" w:eastAsia="Arial" w:hAnsi="Arial"/>
          <w:sz w:val="24"/>
          <w:szCs w:val="24"/>
        </w:rPr>
        <w:t xml:space="preserve">При перемещении отходов соответствующие записи должны быть доступны оператору на последующем этапе.</w:t>
      </w:r>
    </w:p>
    <w:p>
      <w:pPr>
        <w:spacing w:after="60"/>
        <w:ind w:firstLine="567"/>
        <w:jc w:val="both"/>
      </w:pPr>
      <w:r>
        <w:rPr>
          <w:rFonts w:ascii="Arial" w:cs="Arial" w:eastAsia="Arial" w:hAnsi="Arial"/>
          <w:sz w:val="24"/>
          <w:szCs w:val="24"/>
        </w:rPr>
        <w:t xml:space="preserve">Записи должны включать, по крайней мере, следующую информацию о хранилище:</w:t>
      </w:r>
    </w:p>
    <w:p>
      <w:pPr>
        <w:spacing w:after="60"/>
        <w:ind w:firstLine="567"/>
        <w:jc w:val="both"/>
      </w:pPr>
      <w:r>
        <w:rPr>
          <w:rFonts w:ascii="Arial" w:cs="Arial" w:eastAsia="Arial" w:hAnsi="Arial"/>
          <w:sz w:val="24"/>
          <w:szCs w:val="24"/>
        </w:rPr>
        <w:t xml:space="preserve">- физическая и химическая форма РАО и упаковки;</w:t>
      </w:r>
    </w:p>
    <w:p>
      <w:pPr>
        <w:spacing w:after="60"/>
        <w:ind w:firstLine="567"/>
        <w:jc w:val="both"/>
      </w:pPr>
      <w:r>
        <w:rPr>
          <w:rFonts w:ascii="Arial" w:cs="Arial" w:eastAsia="Arial" w:hAnsi="Arial"/>
          <w:sz w:val="24"/>
          <w:szCs w:val="24"/>
        </w:rPr>
        <w:t xml:space="preserve">- радионуклиды, их содержание и активность в каждом пакете упаковок в указанное время;</w:t>
      </w:r>
    </w:p>
    <w:p>
      <w:pPr>
        <w:spacing w:after="60"/>
        <w:ind w:firstLine="567"/>
        <w:jc w:val="both"/>
      </w:pPr>
      <w:r>
        <w:rPr>
          <w:rFonts w:ascii="Arial" w:cs="Arial" w:eastAsia="Arial" w:hAnsi="Arial"/>
          <w:sz w:val="24"/>
          <w:szCs w:val="24"/>
        </w:rPr>
        <w:t xml:space="preserve">- схема размещения РАО.</w:t>
      </w:r>
    </w:p>
    <w:p>
      <w:pPr>
        <w:spacing w:after="60"/>
        <w:ind w:firstLine="567"/>
        <w:jc w:val="both"/>
      </w:pPr>
      <w:r>
        <w:rPr>
          <w:rFonts w:ascii="Arial" w:cs="Arial" w:eastAsia="Arial" w:hAnsi="Arial"/>
          <w:sz w:val="24"/>
          <w:szCs w:val="24"/>
        </w:rPr>
        <w:t xml:space="preserve">35. Проектирование предприятия.</w:t>
      </w:r>
    </w:p>
    <w:p>
      <w:pPr>
        <w:spacing w:after="60"/>
        <w:ind w:firstLine="567"/>
        <w:jc w:val="both"/>
      </w:pPr>
      <w:r>
        <w:rPr>
          <w:rFonts w:ascii="Arial" w:cs="Arial" w:eastAsia="Arial" w:hAnsi="Arial"/>
          <w:sz w:val="24"/>
          <w:szCs w:val="24"/>
        </w:rPr>
        <w:t xml:space="preserve">1) В проектной документации оператора, при работе которого могут образовываться РАО, в разделе по обращению с РАО приводится характеристика образования РАО: их годовое количество (масса), активность, радионуклидный состав, агрегатное состояние, а также указываются меры по предупреждению и ликвидации аварийного образования РАО.</w:t>
      </w:r>
    </w:p>
    <w:p>
      <w:pPr>
        <w:spacing w:after="60"/>
        <w:ind w:firstLine="567"/>
        <w:jc w:val="both"/>
      </w:pPr>
      <w:r>
        <w:rPr>
          <w:rFonts w:ascii="Arial" w:cs="Arial" w:eastAsia="Arial" w:hAnsi="Arial"/>
          <w:sz w:val="24"/>
          <w:szCs w:val="24"/>
        </w:rPr>
        <w:t xml:space="preserve">Также, в проектной документации необходимо предусмотреть раздельные системы обращения с РАО разных видов (низко-, средне- и высокоактивными), с ненужными закрытыми источниками (ИИИ) и нерадиоактивными отходами.</w:t>
      </w:r>
    </w:p>
    <w:p>
      <w:pPr>
        <w:spacing w:after="60"/>
        <w:ind w:firstLine="567"/>
        <w:jc w:val="both"/>
      </w:pPr>
      <w:r>
        <w:rPr>
          <w:rFonts w:ascii="Arial" w:cs="Arial" w:eastAsia="Arial" w:hAnsi="Arial"/>
          <w:sz w:val="24"/>
          <w:szCs w:val="24"/>
        </w:rPr>
        <w:t xml:space="preserve">Для каждого вида отходов должна быть обоснована система обращения с ними: критерии приема, методы сбора, временного хранения с указанием сроков, упаковки, транспортировки, кондиционирования (при необходимости), длительного хранения и/или захоронения. Кроме того, должны предусматриваться необходимые помещения и оборудование для обращения с РАО, определяться объем, периодичность и методы радиационного контроля, средства для дезактивации работников (персонала), оборудования, а также методы и средства для обращения с РАО, образующимися при дезактивации.</w:t>
      </w:r>
    </w:p>
    <w:p>
      <w:pPr>
        <w:spacing w:after="60"/>
        <w:ind w:firstLine="567"/>
        <w:jc w:val="both"/>
      </w:pPr>
      <w:r>
        <w:rPr>
          <w:rFonts w:ascii="Arial" w:cs="Arial" w:eastAsia="Arial" w:hAnsi="Arial"/>
          <w:sz w:val="24"/>
          <w:szCs w:val="24"/>
        </w:rPr>
        <w:t xml:space="preserve">2) При проектировании установки для обращения с РАО перед захоронением необходимо предусмотреть:</w:t>
      </w:r>
    </w:p>
    <w:p>
      <w:pPr>
        <w:spacing w:after="60"/>
        <w:ind w:firstLine="567"/>
        <w:jc w:val="both"/>
      </w:pPr>
      <w:r>
        <w:rPr>
          <w:rFonts w:ascii="Arial" w:cs="Arial" w:eastAsia="Arial" w:hAnsi="Arial"/>
          <w:sz w:val="24"/>
          <w:szCs w:val="24"/>
        </w:rPr>
        <w:t xml:space="preserve">- технические решения и организационные меры, исключающие несанкционированный доступ к РАО;</w:t>
      </w:r>
    </w:p>
    <w:p>
      <w:pPr>
        <w:spacing w:after="60"/>
        <w:ind w:firstLine="567"/>
        <w:jc w:val="both"/>
      </w:pPr>
      <w:r>
        <w:rPr>
          <w:rFonts w:ascii="Arial" w:cs="Arial" w:eastAsia="Arial" w:hAnsi="Arial"/>
          <w:sz w:val="24"/>
          <w:szCs w:val="24"/>
        </w:rPr>
        <w:t xml:space="preserve">- герметичность конструкции в отношении атмосферных осадков, поверхностных и подземных вод;</w:t>
      </w:r>
    </w:p>
    <w:p>
      <w:pPr>
        <w:spacing w:after="60"/>
        <w:ind w:firstLine="567"/>
        <w:jc w:val="both"/>
      </w:pPr>
      <w:r>
        <w:rPr>
          <w:rFonts w:ascii="Arial" w:cs="Arial" w:eastAsia="Arial" w:hAnsi="Arial"/>
          <w:sz w:val="24"/>
          <w:szCs w:val="24"/>
        </w:rPr>
        <w:t xml:space="preserve">- в случае небольшой площадки для хранения отходов в пределах большой установки область снаружи площадки должна иметь низкое воздействие на персонал;</w:t>
      </w:r>
    </w:p>
    <w:p>
      <w:pPr>
        <w:spacing w:after="60"/>
        <w:ind w:firstLine="567"/>
        <w:jc w:val="both"/>
      </w:pPr>
      <w:r>
        <w:rPr>
          <w:rFonts w:ascii="Arial" w:cs="Arial" w:eastAsia="Arial" w:hAnsi="Arial"/>
          <w:sz w:val="24"/>
          <w:szCs w:val="24"/>
        </w:rPr>
        <w:t xml:space="preserve">- раздельное размещение отходов по категориям активности и видам отходов (горючие, негорючие); для горючих отходов должны быть выделены отдельные отсеки (помещения), выполненные в соответствии с требованиями, определяемыми их категорией по пожароопасности (обеспеченность системой пожаротушения, отдельной принудительной вентиляцией с очисткой вентиляционного воздуха и др.);</w:t>
      </w:r>
    </w:p>
    <w:p>
      <w:pPr>
        <w:spacing w:after="60"/>
        <w:ind w:firstLine="567"/>
        <w:jc w:val="both"/>
      </w:pPr>
      <w:r>
        <w:rPr>
          <w:rFonts w:ascii="Arial" w:cs="Arial" w:eastAsia="Arial" w:hAnsi="Arial"/>
          <w:sz w:val="24"/>
          <w:szCs w:val="24"/>
        </w:rPr>
        <w:t xml:space="preserve">- чтобы облегчить безопасное хранение особенно опасных материалов, таких как изменчивые, патогенные и разлагающиеся материалы, химически реактивные материалы, необходимо обеспечить отдельные отсеки для того, чтобы отделить различные виды отходов;</w:t>
      </w:r>
    </w:p>
    <w:p>
      <w:pPr>
        <w:spacing w:after="60"/>
        <w:ind w:firstLine="567"/>
        <w:jc w:val="both"/>
      </w:pPr>
      <w:r>
        <w:rPr>
          <w:rFonts w:ascii="Arial" w:cs="Arial" w:eastAsia="Arial" w:hAnsi="Arial"/>
          <w:sz w:val="24"/>
          <w:szCs w:val="24"/>
        </w:rPr>
        <w:t xml:space="preserve">- организованное адресное складирование упаковок с отходами;</w:t>
      </w:r>
    </w:p>
    <w:p>
      <w:pPr>
        <w:spacing w:after="60"/>
        <w:ind w:firstLine="567"/>
        <w:jc w:val="both"/>
      </w:pPr>
      <w:r>
        <w:rPr>
          <w:rFonts w:ascii="Arial" w:cs="Arial" w:eastAsia="Arial" w:hAnsi="Arial"/>
          <w:sz w:val="24"/>
          <w:szCs w:val="24"/>
        </w:rPr>
        <w:t xml:space="preserve">- поддержание оптимальных условий хранения, исключающих преждевременное разрушение упаковок и ухудшение физических, химических и других параметров отходов;</w:t>
      </w:r>
    </w:p>
    <w:p>
      <w:pPr>
        <w:spacing w:after="60"/>
        <w:ind w:firstLine="567"/>
        <w:jc w:val="both"/>
      </w:pPr>
      <w:r>
        <w:rPr>
          <w:rFonts w:ascii="Arial" w:cs="Arial" w:eastAsia="Arial" w:hAnsi="Arial"/>
          <w:sz w:val="24"/>
          <w:szCs w:val="24"/>
        </w:rPr>
        <w:t xml:space="preserve">- внутренний дренаж конденсата или аварийных протечек;</w:t>
      </w:r>
    </w:p>
    <w:p>
      <w:pPr>
        <w:spacing w:after="60"/>
        <w:ind w:firstLine="567"/>
        <w:jc w:val="both"/>
      </w:pPr>
      <w:r>
        <w:rPr>
          <w:rFonts w:ascii="Arial" w:cs="Arial" w:eastAsia="Arial" w:hAnsi="Arial"/>
          <w:sz w:val="24"/>
          <w:szCs w:val="24"/>
        </w:rPr>
        <w:t xml:space="preserve">- необходимо обеспечить адекватные барьеры для сдерживания и улавливания протечек или выделений веществ от отходов (например, системы по управлению воздушными потоками, установки по улавливанию газов и пыли из воздуха, поддоны, насосы, бортики и экраны, дренажную систему) и специальные ограждения (например, свинцовые или бетонные блоки);</w:t>
      </w:r>
    </w:p>
    <w:p>
      <w:pPr>
        <w:spacing w:after="60"/>
        <w:ind w:firstLine="567"/>
        <w:jc w:val="both"/>
      </w:pPr>
      <w:r>
        <w:rPr>
          <w:rFonts w:ascii="Arial" w:cs="Arial" w:eastAsia="Arial" w:hAnsi="Arial"/>
          <w:sz w:val="24"/>
          <w:szCs w:val="24"/>
        </w:rPr>
        <w:t xml:space="preserve">- возможность извлечения отходов (без превышения нормативов дозовых нагрузок для персонала) и транспортирования их за пределы сооружения;</w:t>
      </w:r>
    </w:p>
    <w:p>
      <w:pPr>
        <w:spacing w:after="60"/>
        <w:ind w:firstLine="567"/>
        <w:jc w:val="both"/>
      </w:pPr>
      <w:r>
        <w:rPr>
          <w:rFonts w:ascii="Arial" w:cs="Arial" w:eastAsia="Arial" w:hAnsi="Arial"/>
          <w:sz w:val="24"/>
          <w:szCs w:val="24"/>
        </w:rPr>
        <w:t xml:space="preserve">- радиационный контроль объекта на всех стадиях, включая контроль за приемом отходов и защиту персонала от воздействия радиационных факторов и контроль за производственными условиями (измерение норм дозы и поверхностное загрязнение);</w:t>
      </w:r>
    </w:p>
    <w:p>
      <w:pPr>
        <w:spacing w:after="60"/>
        <w:ind w:firstLine="567"/>
        <w:jc w:val="both"/>
      </w:pPr>
      <w:r>
        <w:rPr>
          <w:rFonts w:ascii="Arial" w:cs="Arial" w:eastAsia="Arial" w:hAnsi="Arial"/>
          <w:sz w:val="24"/>
          <w:szCs w:val="24"/>
        </w:rPr>
        <w:t xml:space="preserve">- необходимо предусмотреть установление границ рабочего помещения согласно их классификации (например, знаки и лейблы, веревка или другие барьеры);</w:t>
      </w:r>
    </w:p>
    <w:p>
      <w:pPr>
        <w:spacing w:after="60"/>
        <w:ind w:firstLine="567"/>
        <w:jc w:val="both"/>
      </w:pPr>
      <w:r>
        <w:rPr>
          <w:rFonts w:ascii="Arial" w:cs="Arial" w:eastAsia="Arial" w:hAnsi="Arial"/>
          <w:sz w:val="24"/>
          <w:szCs w:val="24"/>
        </w:rPr>
        <w:t xml:space="preserve">- оптимальную компоновку оборудования систем обращения с РАО, удобство его эксплуатации и возможность ремонта;</w:t>
      </w:r>
    </w:p>
    <w:p>
      <w:pPr>
        <w:spacing w:after="60"/>
        <w:ind w:firstLine="567"/>
        <w:jc w:val="both"/>
      </w:pPr>
      <w:r>
        <w:rPr>
          <w:rFonts w:ascii="Arial" w:cs="Arial" w:eastAsia="Arial" w:hAnsi="Arial"/>
          <w:sz w:val="24"/>
          <w:szCs w:val="24"/>
        </w:rPr>
        <w:t xml:space="preserve">- необходимо предусмотреть безопасное управление отходами при помощи соответствующего погрузочно-разгрузочного оборудования и выбора коротких и несложных маршрутов транспортировки отходов;</w:t>
      </w:r>
    </w:p>
    <w:p>
      <w:pPr>
        <w:spacing w:after="60"/>
        <w:ind w:firstLine="567"/>
        <w:jc w:val="both"/>
      </w:pPr>
      <w:r>
        <w:rPr>
          <w:rFonts w:ascii="Arial" w:cs="Arial" w:eastAsia="Arial" w:hAnsi="Arial"/>
          <w:sz w:val="24"/>
          <w:szCs w:val="24"/>
        </w:rPr>
        <w:t xml:space="preserve">- необходимо обеспечить электрообеспечение для нормальных условий эксплуатации и для чрезвычайных ситуаций;</w:t>
      </w:r>
    </w:p>
    <w:p>
      <w:pPr>
        <w:spacing w:after="60"/>
        <w:ind w:firstLine="567"/>
        <w:jc w:val="both"/>
      </w:pPr>
      <w:r>
        <w:rPr>
          <w:rFonts w:ascii="Arial" w:cs="Arial" w:eastAsia="Arial" w:hAnsi="Arial"/>
          <w:sz w:val="24"/>
          <w:szCs w:val="24"/>
        </w:rPr>
        <w:t xml:space="preserve">- необходимо обеспечить помещение для аварийного оборудования;</w:t>
      </w:r>
    </w:p>
    <w:p>
      <w:pPr>
        <w:spacing w:after="60"/>
        <w:ind w:firstLine="567"/>
        <w:jc w:val="both"/>
      </w:pPr>
      <w:r>
        <w:rPr>
          <w:rFonts w:ascii="Arial" w:cs="Arial" w:eastAsia="Arial" w:hAnsi="Arial"/>
          <w:sz w:val="24"/>
          <w:szCs w:val="24"/>
        </w:rPr>
        <w:t xml:space="preserve">- возможность дезактивации и (или) демонтажа строительных конструкций при выводе из эксплуатации хранилища;</w:t>
      </w:r>
    </w:p>
    <w:p>
      <w:pPr>
        <w:spacing w:after="60"/>
        <w:ind w:firstLine="567"/>
        <w:jc w:val="both"/>
      </w:pPr>
      <w:r>
        <w:rPr>
          <w:rFonts w:ascii="Arial" w:cs="Arial" w:eastAsia="Arial" w:hAnsi="Arial"/>
          <w:sz w:val="24"/>
          <w:szCs w:val="24"/>
        </w:rPr>
        <w:t xml:space="preserve">- минимально возможную протяженность трубопроводов и минимально возможное количество запорных устройств, разъемных соединений, недренируемых застойных зон;</w:t>
      </w:r>
    </w:p>
    <w:p>
      <w:pPr>
        <w:spacing w:after="60"/>
        <w:ind w:firstLine="567"/>
        <w:jc w:val="both"/>
      </w:pPr>
      <w:r>
        <w:rPr>
          <w:rFonts w:ascii="Arial" w:cs="Arial" w:eastAsia="Arial" w:hAnsi="Arial"/>
          <w:sz w:val="24"/>
          <w:szCs w:val="24"/>
        </w:rPr>
        <w:t xml:space="preserve">- оснащение устройствами для промывки трубопроводов, по которым транспортируются высокосолевые радиоактивные растворы, смолы, шламы и другие аналогичные среды;</w:t>
      </w:r>
    </w:p>
    <w:p>
      <w:pPr>
        <w:spacing w:after="60"/>
        <w:ind w:firstLine="567"/>
        <w:jc w:val="both"/>
      </w:pPr>
      <w:r>
        <w:rPr>
          <w:rFonts w:ascii="Arial" w:cs="Arial" w:eastAsia="Arial" w:hAnsi="Arial"/>
          <w:sz w:val="24"/>
          <w:szCs w:val="24"/>
        </w:rPr>
        <w:t xml:space="preserve">- оснащение приборами контроля возможных протечек и просыпей в системах обращения с РАО.</w:t>
      </w:r>
    </w:p>
    <w:p>
      <w:pPr>
        <w:spacing w:after="60"/>
        <w:ind w:firstLine="567"/>
        <w:jc w:val="both"/>
      </w:pPr>
      <w:r>
        <w:rPr>
          <w:rFonts w:ascii="Arial" w:cs="Arial" w:eastAsia="Arial" w:hAnsi="Arial"/>
          <w:sz w:val="24"/>
          <w:szCs w:val="24"/>
        </w:rPr>
        <w:t xml:space="preserve">Указанный список не является исчерпывающим и может быть дополнен при необходимости другими пунктами.</w:t>
      </w:r>
    </w:p>
    <w:p>
      <w:pPr>
        <w:spacing w:after="60"/>
        <w:ind w:firstLine="567"/>
        <w:jc w:val="both"/>
      </w:pPr>
      <w:r>
        <w:rPr>
          <w:rFonts w:ascii="Arial" w:cs="Arial" w:eastAsia="Arial" w:hAnsi="Arial"/>
          <w:sz w:val="24"/>
          <w:szCs w:val="24"/>
        </w:rPr>
        <w:t xml:space="preserve">3) Системы обращения с РАО рекомендуется оснащать автоматическими устройствами и измерительными приборами, позволяющими (при необходимости) контролировать технологический процесс, эффективно управлять им и предотвращать неконтролируемую миграцию радиоактивных веществ в окружающую среду при нормальной эксплуатации объекта и при проектных авариях. Для этого в проекте системы обращения с РАО рекомендуется предусматривать:</w:t>
      </w:r>
    </w:p>
    <w:p>
      <w:pPr>
        <w:spacing w:after="60"/>
        <w:ind w:firstLine="567"/>
        <w:jc w:val="both"/>
      </w:pPr>
      <w:r>
        <w:rPr>
          <w:rFonts w:ascii="Arial" w:cs="Arial" w:eastAsia="Arial" w:hAnsi="Arial"/>
          <w:sz w:val="24"/>
          <w:szCs w:val="24"/>
        </w:rPr>
        <w:t xml:space="preserve">- регистрацию (запись) всех параметров, необходимых для управления технологическими процессами, оборудованием и элементами систем обращения с РАО;</w:t>
      </w:r>
    </w:p>
    <w:p>
      <w:pPr>
        <w:spacing w:after="60"/>
        <w:ind w:firstLine="567"/>
        <w:jc w:val="both"/>
      </w:pPr>
      <w:r>
        <w:rPr>
          <w:rFonts w:ascii="Arial" w:cs="Arial" w:eastAsia="Arial" w:hAnsi="Arial"/>
          <w:sz w:val="24"/>
          <w:szCs w:val="24"/>
        </w:rPr>
        <w:t xml:space="preserve">- предупредительную и аварийную сигнализации, соответствующие блокировки и защиту;</w:t>
      </w:r>
    </w:p>
    <w:p>
      <w:pPr>
        <w:spacing w:after="60"/>
        <w:ind w:firstLine="567"/>
        <w:jc w:val="both"/>
      </w:pPr>
      <w:r>
        <w:rPr>
          <w:rFonts w:ascii="Arial" w:cs="Arial" w:eastAsia="Arial" w:hAnsi="Arial"/>
          <w:sz w:val="24"/>
          <w:szCs w:val="24"/>
        </w:rPr>
        <w:t xml:space="preserve">- автоматизированное управление пуском, эксплуатацией, остановкой оборудования и элементов систем (при необходимости).</w:t>
      </w:r>
    </w:p>
    <w:p>
      <w:pPr>
        <w:spacing w:after="60"/>
        <w:ind w:firstLine="567"/>
        <w:jc w:val="both"/>
      </w:pPr>
      <w:r>
        <w:rPr>
          <w:rFonts w:ascii="Arial" w:cs="Arial" w:eastAsia="Arial" w:hAnsi="Arial"/>
          <w:sz w:val="24"/>
          <w:szCs w:val="24"/>
        </w:rPr>
        <w:t xml:space="preserve">4) В проекте объекта следует предусматривать безопасное транспортирование РАО по площадке размещения объекта, в том числе:</w:t>
      </w:r>
    </w:p>
    <w:p>
      <w:pPr>
        <w:spacing w:after="60"/>
        <w:ind w:firstLine="567"/>
        <w:jc w:val="both"/>
      </w:pPr>
      <w:r>
        <w:rPr>
          <w:rFonts w:ascii="Arial" w:cs="Arial" w:eastAsia="Arial" w:hAnsi="Arial"/>
          <w:sz w:val="24"/>
          <w:szCs w:val="24"/>
        </w:rPr>
        <w:t xml:space="preserve">- применение подъемно-транспортного оборудования, его обслуживание, ревизию, ремонт и дезактивацию;</w:t>
      </w:r>
    </w:p>
    <w:p>
      <w:pPr>
        <w:spacing w:after="60"/>
        <w:ind w:firstLine="567"/>
        <w:jc w:val="both"/>
      </w:pPr>
      <w:r>
        <w:rPr>
          <w:rFonts w:ascii="Arial" w:cs="Arial" w:eastAsia="Arial" w:hAnsi="Arial"/>
          <w:sz w:val="24"/>
          <w:szCs w:val="24"/>
        </w:rPr>
        <w:t xml:space="preserve">- использование биологической защиты;</w:t>
      </w:r>
    </w:p>
    <w:p>
      <w:pPr>
        <w:spacing w:after="60"/>
        <w:ind w:firstLine="567"/>
        <w:jc w:val="both"/>
      </w:pPr>
      <w:r>
        <w:rPr>
          <w:rFonts w:ascii="Arial" w:cs="Arial" w:eastAsia="Arial" w:hAnsi="Arial"/>
          <w:sz w:val="24"/>
          <w:szCs w:val="24"/>
        </w:rPr>
        <w:t xml:space="preserve">- радиационный контроль мощности дозы гамма-излучения и уровня радиоактивного загрязнения поверхности упаковок с РАО;</w:t>
      </w:r>
    </w:p>
    <w:p>
      <w:pPr>
        <w:spacing w:after="60"/>
        <w:ind w:firstLine="567"/>
        <w:jc w:val="both"/>
      </w:pPr>
      <w:r>
        <w:rPr>
          <w:rFonts w:ascii="Arial" w:cs="Arial" w:eastAsia="Arial" w:hAnsi="Arial"/>
          <w:sz w:val="24"/>
          <w:szCs w:val="24"/>
        </w:rPr>
        <w:t xml:space="preserve">- использование специализированных транспортных средств;</w:t>
      </w:r>
    </w:p>
    <w:p>
      <w:pPr>
        <w:spacing w:after="60"/>
        <w:ind w:firstLine="567"/>
        <w:jc w:val="both"/>
      </w:pPr>
      <w:r>
        <w:rPr>
          <w:rFonts w:ascii="Arial" w:cs="Arial" w:eastAsia="Arial" w:hAnsi="Arial"/>
          <w:sz w:val="24"/>
          <w:szCs w:val="24"/>
        </w:rPr>
        <w:t xml:space="preserve">- транспортирование РАО по наиболее безопасным маршрутам в соответствии с технологической схемой;</w:t>
      </w:r>
    </w:p>
    <w:p>
      <w:pPr>
        <w:spacing w:after="60"/>
        <w:ind w:firstLine="567"/>
        <w:jc w:val="both"/>
      </w:pPr>
      <w:r>
        <w:rPr>
          <w:rFonts w:ascii="Arial" w:cs="Arial" w:eastAsia="Arial" w:hAnsi="Arial"/>
          <w:sz w:val="24"/>
          <w:szCs w:val="24"/>
        </w:rPr>
        <w:t xml:space="preserve">- в проекте объекта следует предусматривать возможность транспортирования некондиционированных и кондиционированных РАО на захоронение.</w:t>
      </w:r>
    </w:p>
    <w:p>
      <w:pPr>
        <w:spacing w:after="60"/>
        <w:ind w:firstLine="567"/>
        <w:jc w:val="both"/>
      </w:pPr>
      <w:r>
        <w:rPr>
          <w:rFonts w:ascii="Arial" w:cs="Arial" w:eastAsia="Arial" w:hAnsi="Arial"/>
          <w:sz w:val="24"/>
          <w:szCs w:val="24"/>
        </w:rPr>
        <w:t xml:space="preserve">5) В проекте системы обращения с РАО следует предусматривать, чтобы конструкции тары, упаковок (контейнеров) и материалы, из которых они изготовлены, имели механическую прочность и устойчивость к внутренним и внешним воздействиям, в том числе к тепловым, механическим и коррозионным, достаточные для надежного удержания РАО в предназначенных для них физических барьерах во время транспортирования РАО по площадке размещения объекта и хранения их в течение всего срока, установленного в проекте.</w:t>
      </w:r>
    </w:p>
    <w:p>
      <w:pPr>
        <w:spacing w:after="60"/>
        <w:ind w:firstLine="567"/>
        <w:jc w:val="both"/>
      </w:pPr>
      <w:r>
        <w:rPr>
          <w:rFonts w:ascii="Arial" w:cs="Arial" w:eastAsia="Arial" w:hAnsi="Arial"/>
          <w:sz w:val="24"/>
          <w:szCs w:val="24"/>
        </w:rPr>
        <w:t xml:space="preserve">6) В проекте должно быть предусмотрено, что облучение лиц, занятых обращением с РАО, не должно превышать дозовых пределов, установленных для персонала. Операторы должны обеспечить оптимизацию защиты и безопасности.</w:t>
      </w:r>
    </w:p>
    <w:p>
      <w:pPr>
        <w:spacing w:after="60"/>
        <w:ind w:firstLine="567"/>
        <w:jc w:val="both"/>
      </w:pPr>
      <w:r>
        <w:rPr>
          <w:rFonts w:ascii="Arial" w:cs="Arial" w:eastAsia="Arial" w:hAnsi="Arial"/>
          <w:sz w:val="24"/>
          <w:szCs w:val="24"/>
        </w:rPr>
        <w:t xml:space="preserve">7) Для оптимизации защиты и безопасности при профессиональном облучении и облучении населения операторы должны обеспечить применение соответствующих ограничений для любых конкретных источников в рамках практической деятельности.</w:t>
      </w:r>
    </w:p>
    <w:p>
      <w:pPr>
        <w:spacing w:after="60"/>
        <w:ind w:firstLine="567"/>
        <w:jc w:val="both"/>
      </w:pPr>
      <w:r>
        <w:rPr>
          <w:rFonts w:ascii="Arial" w:cs="Arial" w:eastAsia="Arial" w:hAnsi="Arial"/>
          <w:sz w:val="24"/>
          <w:szCs w:val="24"/>
        </w:rPr>
        <w:t xml:space="preserve">8) Оператор должен:</w:t>
      </w:r>
    </w:p>
    <w:p>
      <w:pPr>
        <w:spacing w:after="60"/>
        <w:ind w:firstLine="567"/>
        <w:jc w:val="both"/>
      </w:pPr>
      <w:r>
        <w:rPr>
          <w:rFonts w:ascii="Arial" w:cs="Arial" w:eastAsia="Arial" w:hAnsi="Arial"/>
          <w:sz w:val="24"/>
          <w:szCs w:val="24"/>
        </w:rPr>
        <w:t xml:space="preserve">- спроектировать и построить объект, который:</w:t>
      </w:r>
    </w:p>
    <w:p>
      <w:pPr>
        <w:spacing w:after="60"/>
        <w:ind w:firstLine="567"/>
        <w:jc w:val="both"/>
      </w:pPr>
      <w:r>
        <w:rPr>
          <w:rFonts w:ascii="Arial" w:cs="Arial" w:eastAsia="Arial" w:hAnsi="Arial"/>
          <w:sz w:val="24"/>
          <w:szCs w:val="24"/>
        </w:rPr>
        <w:t xml:space="preserve">обладает достаточной емкостью хранения с учетом неопределенности. Проект объекта должен учитывать возможную потребность в переработке отходов, возникающих при происшествиях или авариях;</w:t>
      </w:r>
    </w:p>
    <w:p>
      <w:pPr>
        <w:spacing w:after="60"/>
        <w:ind w:firstLine="567"/>
        <w:jc w:val="both"/>
      </w:pPr>
      <w:r>
        <w:rPr>
          <w:rFonts w:ascii="Arial" w:cs="Arial" w:eastAsia="Arial" w:hAnsi="Arial"/>
          <w:sz w:val="24"/>
          <w:szCs w:val="24"/>
        </w:rPr>
        <w:t xml:space="preserve">соответствует ожидаемому периоду хранения, предпочтительно с использованием пассивных мер обеспечения безопасности, с учетом потенциальной деградации и с должным рассмотрением природных характеристик площадки, таких как геологические, гидрологические и климатические, которые могут повлиять на эксплуатационные показатели;</w:t>
      </w:r>
    </w:p>
    <w:p>
      <w:pPr>
        <w:spacing w:after="60"/>
        <w:ind w:firstLine="567"/>
        <w:jc w:val="both"/>
      </w:pPr>
      <w:r>
        <w:rPr>
          <w:rFonts w:ascii="Arial" w:cs="Arial" w:eastAsia="Arial" w:hAnsi="Arial"/>
          <w:sz w:val="24"/>
          <w:szCs w:val="24"/>
        </w:rPr>
        <w:t xml:space="preserve">позволяет проводить инспектирование, мониторинг отходов, а также их сохранение в кондиции, позволяющей осуществлять освобождение или перевозку в надлежащих случаях;</w:t>
      </w:r>
    </w:p>
    <w:p>
      <w:pPr>
        <w:spacing w:after="60"/>
        <w:ind w:firstLine="567"/>
        <w:jc w:val="both"/>
      </w:pPr>
      <w:r>
        <w:rPr>
          <w:rFonts w:ascii="Arial" w:cs="Arial" w:eastAsia="Arial" w:hAnsi="Arial"/>
          <w:sz w:val="24"/>
          <w:szCs w:val="24"/>
        </w:rPr>
        <w:t xml:space="preserve">обеспечивает соответствующее удержание отходов; например, целостность конструкций и оборудования объекта, а также целостность форм отходов и контейнеров в течение всего срока хранения. Следует рассмотреть вопросы взаимодействия между отходами и контейнерами и окружающей средой (например процесс коррозии вследствие химических или гальванических реакций);</w:t>
      </w:r>
    </w:p>
    <w:p>
      <w:pPr>
        <w:spacing w:after="60"/>
        <w:ind w:firstLine="567"/>
        <w:jc w:val="both"/>
      </w:pPr>
      <w:r>
        <w:rPr>
          <w:rFonts w:ascii="Arial" w:cs="Arial" w:eastAsia="Arial" w:hAnsi="Arial"/>
          <w:sz w:val="24"/>
          <w:szCs w:val="24"/>
        </w:rPr>
        <w:t xml:space="preserve">- выполнить мероприятия по извлечению отходов, когда это понадобится.</w:t>
      </w:r>
    </w:p>
    <w:p>
      <w:pPr>
        <w:spacing w:after="60"/>
        <w:ind w:firstLine="567"/>
        <w:jc w:val="both"/>
      </w:pPr>
      <w:r>
        <w:rPr>
          <w:rFonts w:ascii="Arial" w:cs="Arial" w:eastAsia="Arial" w:hAnsi="Arial"/>
          <w:sz w:val="24"/>
          <w:szCs w:val="24"/>
        </w:rPr>
        <w:t xml:space="preserve">9) Проект должен быть поддержан инженерно-строительными изысканиями, полевыми и лабораторными исследованиями, а также экспериментальными исследованиями по техническим решениям, оценкой радиологической безопасности и оценкой воздействия на окружающую среду. Проект должен содержать в себе план управления отходами, контроль за дренажными утечками и производственный мониторинг, процедуры контроля качества. Управление РАО должно быть совместимо с требованиями по радиологической защите, такими как:</w:t>
      </w:r>
    </w:p>
    <w:p>
      <w:pPr>
        <w:spacing w:after="60"/>
        <w:ind w:firstLine="567"/>
        <w:jc w:val="both"/>
      </w:pPr>
      <w:r>
        <w:rPr>
          <w:rFonts w:ascii="Arial" w:cs="Arial" w:eastAsia="Arial" w:hAnsi="Arial"/>
          <w:sz w:val="24"/>
          <w:szCs w:val="24"/>
        </w:rPr>
        <w:t xml:space="preserve">- максимизация использования естественных материалов для сдерживания РАО;</w:t>
      </w:r>
    </w:p>
    <w:p>
      <w:pPr>
        <w:spacing w:after="60"/>
        <w:ind w:firstLine="567"/>
        <w:jc w:val="both"/>
      </w:pPr>
      <w:r>
        <w:rPr>
          <w:rFonts w:ascii="Arial" w:cs="Arial" w:eastAsia="Arial" w:hAnsi="Arial"/>
          <w:sz w:val="24"/>
          <w:szCs w:val="24"/>
        </w:rPr>
        <w:t xml:space="preserve">- максимизация размещения отходов под землей;</w:t>
      </w:r>
    </w:p>
    <w:p>
      <w:pPr>
        <w:spacing w:after="60"/>
        <w:ind w:firstLine="567"/>
        <w:jc w:val="both"/>
      </w:pPr>
      <w:r>
        <w:rPr>
          <w:rFonts w:ascii="Arial" w:cs="Arial" w:eastAsia="Arial" w:hAnsi="Arial"/>
          <w:sz w:val="24"/>
          <w:szCs w:val="24"/>
        </w:rPr>
        <w:t xml:space="preserve">- минимизация воздействия на окружающую среду во время эксплуатации и после закрытия;</w:t>
      </w:r>
    </w:p>
    <w:p>
      <w:pPr>
        <w:spacing w:after="60"/>
        <w:ind w:firstLine="567"/>
        <w:jc w:val="both"/>
      </w:pPr>
      <w:r>
        <w:rPr>
          <w:rFonts w:ascii="Arial" w:cs="Arial" w:eastAsia="Arial" w:hAnsi="Arial"/>
          <w:sz w:val="24"/>
          <w:szCs w:val="24"/>
        </w:rPr>
        <w:t xml:space="preserve">- минимизация потребности для восстановления или перемещения отходов при закрытии;</w:t>
      </w:r>
    </w:p>
    <w:p>
      <w:pPr>
        <w:spacing w:after="60"/>
        <w:ind w:firstLine="567"/>
        <w:jc w:val="both"/>
      </w:pPr>
      <w:r>
        <w:rPr>
          <w:rFonts w:ascii="Arial" w:cs="Arial" w:eastAsia="Arial" w:hAnsi="Arial"/>
          <w:sz w:val="24"/>
          <w:szCs w:val="24"/>
        </w:rPr>
        <w:t xml:space="preserve">- минимизация потребности в наблюдении и обслуживании во время эксплуатации и после закрытия.</w:t>
      </w:r>
    </w:p>
    <w:p>
      <w:pPr>
        <w:spacing w:after="60"/>
        <w:ind w:firstLine="567"/>
        <w:jc w:val="both"/>
      </w:pPr>
      <w:r>
        <w:rPr>
          <w:rFonts w:ascii="Arial" w:cs="Arial" w:eastAsia="Arial" w:hAnsi="Arial"/>
          <w:sz w:val="24"/>
          <w:szCs w:val="24"/>
        </w:rPr>
        <w:t xml:space="preserve">36. Выбор участка для размещения установки и РАО.</w:t>
      </w:r>
    </w:p>
    <w:p>
      <w:pPr>
        <w:spacing w:after="60"/>
        <w:ind w:firstLine="567"/>
        <w:jc w:val="both"/>
      </w:pPr>
      <w:r>
        <w:rPr>
          <w:rFonts w:ascii="Arial" w:cs="Arial" w:eastAsia="Arial" w:hAnsi="Arial"/>
          <w:sz w:val="24"/>
          <w:szCs w:val="24"/>
        </w:rPr>
        <w:t xml:space="preserve">1) Выбор участка для размещения предприятия по обращению с РАО осуществляется в установленном порядке.</w:t>
      </w:r>
    </w:p>
    <w:p>
      <w:pPr>
        <w:spacing w:after="60"/>
        <w:ind w:firstLine="567"/>
        <w:jc w:val="both"/>
      </w:pPr>
      <w:r>
        <w:rPr>
          <w:rFonts w:ascii="Arial" w:cs="Arial" w:eastAsia="Arial" w:hAnsi="Arial"/>
          <w:sz w:val="24"/>
          <w:szCs w:val="24"/>
        </w:rPr>
        <w:t xml:space="preserve">2) Хранилища РАО должны быть расположены и эксплуатироваться так, чтобы безопасность была гарантирована в течение всей ожидаемой жизни объекта, как при нормальных, так и при возможных условиях несчастного случая, и для их списывания.</w:t>
      </w:r>
    </w:p>
    <w:p>
      <w:pPr>
        <w:spacing w:after="60"/>
        <w:ind w:firstLine="567"/>
        <w:jc w:val="both"/>
      </w:pPr>
      <w:r>
        <w:rPr>
          <w:rFonts w:ascii="Arial" w:cs="Arial" w:eastAsia="Arial" w:hAnsi="Arial"/>
          <w:sz w:val="24"/>
          <w:szCs w:val="24"/>
        </w:rPr>
        <w:t xml:space="preserve">3) Месторасположение и проект любого хранилища или пункта будут зависеть в значительной степени от свойств, состава и потенциальной опасности РАО, вариантов управления РАО и требований регулирующего органа.</w:t>
      </w:r>
    </w:p>
    <w:p>
      <w:pPr>
        <w:spacing w:after="60"/>
        <w:ind w:firstLine="567"/>
        <w:jc w:val="both"/>
      </w:pPr>
      <w:r>
        <w:rPr>
          <w:rFonts w:ascii="Arial" w:cs="Arial" w:eastAsia="Arial" w:hAnsi="Arial"/>
          <w:sz w:val="24"/>
          <w:szCs w:val="24"/>
        </w:rPr>
        <w:t xml:space="preserve">4) Для идентификации ограничений и выбора оптимального участка предварительно должна быть выполнена радиоэкологическая оценка особенностей всех альтернативных участков. Выбранный участок затем изучается более детально, выполняется оценка безопасности и оценка воздействия на окружающую среду. При выборе участка для управления РАО рассматривают такие элементы:</w:t>
      </w:r>
    </w:p>
    <w:p>
      <w:pPr>
        <w:spacing w:after="60"/>
        <w:ind w:firstLine="567"/>
        <w:jc w:val="both"/>
      </w:pPr>
      <w:r>
        <w:rPr>
          <w:rFonts w:ascii="Arial" w:cs="Arial" w:eastAsia="Arial" w:hAnsi="Arial"/>
          <w:sz w:val="24"/>
          <w:szCs w:val="24"/>
        </w:rPr>
        <w:t xml:space="preserve">а) климатология и метеорология;</w:t>
      </w:r>
    </w:p>
    <w:p>
      <w:pPr>
        <w:spacing w:after="60"/>
        <w:ind w:firstLine="567"/>
        <w:jc w:val="both"/>
      </w:pPr>
      <w:r>
        <w:rPr>
          <w:rFonts w:ascii="Arial" w:cs="Arial" w:eastAsia="Arial" w:hAnsi="Arial"/>
          <w:sz w:val="24"/>
          <w:szCs w:val="24"/>
        </w:rPr>
        <w:t xml:space="preserve">б) география, геоморфология, демография и использование земли;</w:t>
      </w:r>
    </w:p>
    <w:p>
      <w:pPr>
        <w:spacing w:after="60"/>
        <w:ind w:firstLine="567"/>
        <w:jc w:val="both"/>
      </w:pPr>
      <w:r>
        <w:rPr>
          <w:rFonts w:ascii="Arial" w:cs="Arial" w:eastAsia="Arial" w:hAnsi="Arial"/>
          <w:sz w:val="24"/>
          <w:szCs w:val="24"/>
        </w:rPr>
        <w:t xml:space="preserve">в) структурная геология и сейсмология;</w:t>
      </w:r>
    </w:p>
    <w:p>
      <w:pPr>
        <w:spacing w:after="60"/>
        <w:ind w:firstLine="567"/>
        <w:jc w:val="both"/>
      </w:pPr>
      <w:r>
        <w:rPr>
          <w:rFonts w:ascii="Arial" w:cs="Arial" w:eastAsia="Arial" w:hAnsi="Arial"/>
          <w:sz w:val="24"/>
          <w:szCs w:val="24"/>
        </w:rPr>
        <w:t xml:space="preserve">г) геохимия;</w:t>
      </w:r>
    </w:p>
    <w:p>
      <w:pPr>
        <w:spacing w:after="60"/>
        <w:ind w:firstLine="567"/>
        <w:jc w:val="both"/>
      </w:pPr>
      <w:r>
        <w:rPr>
          <w:rFonts w:ascii="Arial" w:cs="Arial" w:eastAsia="Arial" w:hAnsi="Arial"/>
          <w:sz w:val="24"/>
          <w:szCs w:val="24"/>
        </w:rPr>
        <w:t xml:space="preserve">д) минералогия;</w:t>
      </w:r>
    </w:p>
    <w:p>
      <w:pPr>
        <w:spacing w:after="60"/>
        <w:ind w:firstLine="567"/>
        <w:jc w:val="both"/>
      </w:pPr>
      <w:r>
        <w:rPr>
          <w:rFonts w:ascii="Arial" w:cs="Arial" w:eastAsia="Arial" w:hAnsi="Arial"/>
          <w:sz w:val="24"/>
          <w:szCs w:val="24"/>
        </w:rPr>
        <w:t xml:space="preserve">е) гидрология, поверхностные и подземные воды;</w:t>
      </w:r>
    </w:p>
    <w:p>
      <w:pPr>
        <w:spacing w:after="60"/>
        <w:ind w:firstLine="567"/>
        <w:jc w:val="both"/>
      </w:pPr>
      <w:r>
        <w:rPr>
          <w:rFonts w:ascii="Arial" w:cs="Arial" w:eastAsia="Arial" w:hAnsi="Arial"/>
          <w:sz w:val="24"/>
          <w:szCs w:val="24"/>
        </w:rPr>
        <w:t xml:space="preserve">ж) флора и фауна;</w:t>
      </w:r>
    </w:p>
    <w:p>
      <w:pPr>
        <w:spacing w:after="60"/>
        <w:ind w:firstLine="567"/>
        <w:jc w:val="both"/>
      </w:pPr>
      <w:r>
        <w:rPr>
          <w:rFonts w:ascii="Arial" w:cs="Arial" w:eastAsia="Arial" w:hAnsi="Arial"/>
          <w:sz w:val="24"/>
          <w:szCs w:val="24"/>
        </w:rPr>
        <w:t xml:space="preserve">з) археология и проблемы наследия;</w:t>
      </w:r>
    </w:p>
    <w:p>
      <w:pPr>
        <w:spacing w:after="60"/>
        <w:ind w:firstLine="567"/>
        <w:jc w:val="both"/>
      </w:pPr>
      <w:r>
        <w:rPr>
          <w:rFonts w:ascii="Arial" w:cs="Arial" w:eastAsia="Arial" w:hAnsi="Arial"/>
          <w:sz w:val="24"/>
          <w:szCs w:val="24"/>
        </w:rPr>
        <w:t xml:space="preserve">и) естественные второстепенные уровни радиации;</w:t>
      </w:r>
    </w:p>
    <w:p>
      <w:pPr>
        <w:spacing w:after="60"/>
        <w:ind w:firstLine="567"/>
        <w:jc w:val="both"/>
      </w:pPr>
      <w:r>
        <w:rPr>
          <w:rFonts w:ascii="Arial" w:cs="Arial" w:eastAsia="Arial" w:hAnsi="Arial"/>
          <w:sz w:val="24"/>
          <w:szCs w:val="24"/>
        </w:rPr>
        <w:t xml:space="preserve">к) мнение общественности.</w:t>
      </w:r>
    </w:p>
    <w:p>
      <w:pPr>
        <w:spacing w:after="60"/>
        <w:ind w:firstLine="567"/>
        <w:jc w:val="both"/>
      </w:pPr>
      <w:r>
        <w:rPr>
          <w:rFonts w:ascii="Arial" w:cs="Arial" w:eastAsia="Arial" w:hAnsi="Arial"/>
          <w:sz w:val="24"/>
          <w:szCs w:val="24"/>
        </w:rPr>
        <w:t xml:space="preserve">37. Ввод в эксплуатацию установок и участков хранения РАО.</w:t>
      </w:r>
    </w:p>
    <w:p>
      <w:pPr>
        <w:spacing w:after="60"/>
        <w:ind w:firstLine="567"/>
        <w:jc w:val="both"/>
      </w:pPr>
      <w:r>
        <w:rPr>
          <w:rFonts w:ascii="Arial" w:cs="Arial" w:eastAsia="Arial" w:hAnsi="Arial"/>
          <w:sz w:val="24"/>
          <w:szCs w:val="24"/>
        </w:rPr>
        <w:t xml:space="preserve">1) Предприятия по обращению с РАО и хранилища РАО должны быть построены в соответствии с проектом, одобренным регулирующим органом. Уполномоченные государственные органы должны проверить, что оборудование, системы и компоненты, и предприятие в целом построено и оснащено как это было описано в проекте.</w:t>
      </w:r>
    </w:p>
    <w:p>
      <w:pPr>
        <w:spacing w:after="60"/>
        <w:ind w:firstLine="567"/>
        <w:jc w:val="both"/>
      </w:pPr>
      <w:r>
        <w:rPr>
          <w:rFonts w:ascii="Arial" w:cs="Arial" w:eastAsia="Arial" w:hAnsi="Arial"/>
          <w:sz w:val="24"/>
          <w:szCs w:val="24"/>
        </w:rPr>
        <w:t xml:space="preserve">2) Ответственность за строительство и ввод в эксплуатацию в соответствии с одобренным проектом несет оператор.</w:t>
      </w:r>
    </w:p>
    <w:p>
      <w:pPr>
        <w:spacing w:after="60"/>
        <w:ind w:firstLine="567"/>
        <w:jc w:val="both"/>
      </w:pPr>
      <w:r>
        <w:rPr>
          <w:rFonts w:ascii="Arial" w:cs="Arial" w:eastAsia="Arial" w:hAnsi="Arial"/>
          <w:sz w:val="24"/>
          <w:szCs w:val="24"/>
        </w:rPr>
        <w:t xml:space="preserve">3) Ввод в действие может быть выполнен в несколько стадий, подлежащих рассмотрению и одобрению со стороны регулирующего органа. Например, для больших и сложных предприятий обычно выполняются следующие стадии: завершение строительства и осмотр, монтаж и тестирование оборудования, демонстрация (неактивной) работы без РАО и (активной) работы с РАО, ввод в действие.</w:t>
      </w:r>
    </w:p>
    <w:p>
      <w:pPr>
        <w:spacing w:after="60"/>
        <w:ind w:firstLine="567"/>
        <w:jc w:val="both"/>
      </w:pPr>
      <w:r>
        <w:rPr>
          <w:rFonts w:ascii="Arial" w:cs="Arial" w:eastAsia="Arial" w:hAnsi="Arial"/>
          <w:sz w:val="24"/>
          <w:szCs w:val="24"/>
        </w:rPr>
        <w:t xml:space="preserve">4) После завершения ввода в действие оператор делает заключительное сообщение о вводе в действие. Сообщение должно содержать информацию о статусе предприятия (строится, эксплуатируется, дополнительное проектирование и др.). Сообщение должно описывать все результаты тестирования, все изменения, сделанные на предприятии или в процедурах по эксплуатации. Сообщение должно гарантировать то, что все условия для получения разрешения были выполнены. Это сообщение будет рассматриваться как часть документации, необходимой для эксплуатации, оценки безопасности и развития плана закрытия.</w:t>
      </w:r>
    </w:p>
    <w:p>
      <w:pPr>
        <w:spacing w:after="60"/>
        <w:ind w:firstLine="567"/>
        <w:jc w:val="both"/>
      </w:pPr>
      <w:r>
        <w:rPr>
          <w:rFonts w:ascii="Arial" w:cs="Arial" w:eastAsia="Arial" w:hAnsi="Arial"/>
          <w:sz w:val="24"/>
          <w:szCs w:val="24"/>
        </w:rPr>
        <w:t xml:space="preserve">5) Существенные изменения при строительстве предприятия и хранилищ, повлекшие за собой изменения параметров безопасности, должны быть пересмотрены и одобрены тем же регулирующим органом.</w:t>
      </w:r>
    </w:p>
    <w:p>
      <w:pPr>
        <w:spacing w:after="60"/>
        <w:ind w:firstLine="567"/>
        <w:jc w:val="both"/>
      </w:pPr>
      <w:r>
        <w:rPr>
          <w:rFonts w:ascii="Arial" w:cs="Arial" w:eastAsia="Arial" w:hAnsi="Arial"/>
          <w:sz w:val="24"/>
          <w:szCs w:val="24"/>
        </w:rPr>
        <w:t xml:space="preserve">38. Эксплуатация установок и участков хранения РАО.</w:t>
      </w:r>
    </w:p>
    <w:p>
      <w:pPr>
        <w:spacing w:after="60"/>
        <w:ind w:firstLine="567"/>
        <w:jc w:val="both"/>
      </w:pPr>
      <w:r>
        <w:rPr>
          <w:rFonts w:ascii="Arial" w:cs="Arial" w:eastAsia="Arial" w:hAnsi="Arial"/>
          <w:sz w:val="24"/>
          <w:szCs w:val="24"/>
        </w:rPr>
        <w:t xml:space="preserve">1) Обращение с отходами выполняется в соответствии с утвержденными регулирующими органами руководствами, инструкциями и стандартами (НРБ, ОСПРБ, СПОРО и др.).</w:t>
      </w:r>
    </w:p>
    <w:p>
      <w:pPr>
        <w:spacing w:after="60"/>
        <w:ind w:firstLine="567"/>
        <w:jc w:val="both"/>
      </w:pPr>
      <w:r>
        <w:rPr>
          <w:rFonts w:ascii="Arial" w:cs="Arial" w:eastAsia="Arial" w:hAnsi="Arial"/>
          <w:sz w:val="24"/>
          <w:szCs w:val="24"/>
        </w:rPr>
        <w:t xml:space="preserve">2) Объектами по обращению с РАО, включая хвостохранилища и горные отвалы, необходимо управлять в соответствии со стратегией (программой) управления, оценкой безопасности, разрешением или лицензией и планом управления. План должен подробно описать все аспекты управления отходами. Кроме того, план должен быть совместимым с программой управления и таким образом должен включать следующие условия и меры:</w:t>
      </w:r>
    </w:p>
    <w:p>
      <w:pPr>
        <w:spacing w:after="60"/>
        <w:ind w:firstLine="567"/>
        <w:jc w:val="both"/>
      </w:pPr>
      <w:r>
        <w:rPr>
          <w:rFonts w:ascii="Arial" w:cs="Arial" w:eastAsia="Arial" w:hAnsi="Arial"/>
          <w:sz w:val="24"/>
          <w:szCs w:val="24"/>
        </w:rPr>
        <w:t xml:space="preserve">а) детализированные и зарегистрированные процедуры для операции, обслуживания, мониторинга, контроля качества и безопасности;</w:t>
      </w:r>
    </w:p>
    <w:p>
      <w:pPr>
        <w:spacing w:after="60"/>
        <w:ind w:firstLine="567"/>
        <w:jc w:val="both"/>
      </w:pPr>
      <w:r>
        <w:rPr>
          <w:rFonts w:ascii="Arial" w:cs="Arial" w:eastAsia="Arial" w:hAnsi="Arial"/>
          <w:sz w:val="24"/>
          <w:szCs w:val="24"/>
        </w:rPr>
        <w:t xml:space="preserve">б) обучение персонала для выполнения процедур;</w:t>
      </w:r>
    </w:p>
    <w:p>
      <w:pPr>
        <w:spacing w:after="60"/>
        <w:ind w:firstLine="567"/>
        <w:jc w:val="both"/>
      </w:pPr>
      <w:r>
        <w:rPr>
          <w:rFonts w:ascii="Arial" w:cs="Arial" w:eastAsia="Arial" w:hAnsi="Arial"/>
          <w:sz w:val="24"/>
          <w:szCs w:val="24"/>
        </w:rPr>
        <w:t xml:space="preserve">в) адекватное наблюдение и обслуживание всех систем и компонентов инфраструктуры, объектов предприятия и хранилищ, которые важны для безопасности;</w:t>
      </w:r>
    </w:p>
    <w:p>
      <w:pPr>
        <w:spacing w:after="60"/>
        <w:ind w:firstLine="567"/>
        <w:jc w:val="both"/>
      </w:pPr>
      <w:r>
        <w:rPr>
          <w:rFonts w:ascii="Arial" w:cs="Arial" w:eastAsia="Arial" w:hAnsi="Arial"/>
          <w:sz w:val="24"/>
          <w:szCs w:val="24"/>
        </w:rPr>
        <w:t xml:space="preserve">г) получение разрешения на размещение отходов;</w:t>
      </w:r>
    </w:p>
    <w:p>
      <w:pPr>
        <w:spacing w:after="60"/>
        <w:ind w:firstLine="567"/>
        <w:jc w:val="both"/>
      </w:pPr>
      <w:r>
        <w:rPr>
          <w:rFonts w:ascii="Arial" w:cs="Arial" w:eastAsia="Arial" w:hAnsi="Arial"/>
          <w:sz w:val="24"/>
          <w:szCs w:val="24"/>
        </w:rPr>
        <w:t xml:space="preserve">д) своевременное подчинение регулирующему органу, инспектирующему рутинные сообщения и сообщения относительно необычных ситуаций;</w:t>
      </w:r>
    </w:p>
    <w:p>
      <w:pPr>
        <w:spacing w:after="60"/>
        <w:ind w:firstLine="567"/>
        <w:jc w:val="both"/>
      </w:pPr>
      <w:r>
        <w:rPr>
          <w:rFonts w:ascii="Arial" w:cs="Arial" w:eastAsia="Arial" w:hAnsi="Arial"/>
          <w:sz w:val="24"/>
          <w:szCs w:val="24"/>
        </w:rPr>
        <w:t xml:space="preserve">е) развитие и осуществление при необходимости плана реагирования на чрезвычайные ситуации, предусматривающего отказы от обращения с РАО в случаях существенного риска для здоровья населения и окружающей среды.</w:t>
      </w:r>
    </w:p>
    <w:p>
      <w:pPr>
        <w:spacing w:after="60"/>
        <w:ind w:firstLine="567"/>
        <w:jc w:val="both"/>
      </w:pPr>
      <w:r>
        <w:rPr>
          <w:rFonts w:ascii="Arial" w:cs="Arial" w:eastAsia="Arial" w:hAnsi="Arial"/>
          <w:sz w:val="24"/>
          <w:szCs w:val="24"/>
        </w:rPr>
        <w:t xml:space="preserve">3) Меры по соблюдению норм выпуска отходов (газообразных, жидких, твердых) и жидких протечек (инфильтрация, утечки) в окружающую среду должны предусматриваться во время эксплуатации и корректироваться с каждой последующей оценкой безопасности.</w:t>
      </w:r>
    </w:p>
    <w:p>
      <w:pPr>
        <w:spacing w:after="60"/>
        <w:ind w:firstLine="567"/>
        <w:jc w:val="both"/>
      </w:pPr>
      <w:r>
        <w:rPr>
          <w:rFonts w:ascii="Arial" w:cs="Arial" w:eastAsia="Arial" w:hAnsi="Arial"/>
          <w:sz w:val="24"/>
          <w:szCs w:val="24"/>
        </w:rPr>
        <w:t xml:space="preserve">4) План и программа должны гарантировать то, что твердые отходы при любом сценарии будут находиться под надлежащим контролем и хранилища РАО, хвостохранилища и отвалы используются надлежащим образом.</w:t>
      </w:r>
    </w:p>
    <w:p>
      <w:pPr>
        <w:spacing w:after="60"/>
        <w:ind w:firstLine="567"/>
        <w:jc w:val="both"/>
      </w:pPr>
      <w:r>
        <w:rPr>
          <w:rFonts w:ascii="Arial" w:cs="Arial" w:eastAsia="Arial" w:hAnsi="Arial"/>
          <w:sz w:val="24"/>
          <w:szCs w:val="24"/>
        </w:rPr>
        <w:t xml:space="preserve">5) Операторы, должны гарантировать, что радиоактивные материалы и источники не будут освобождены от обязательств по охране окружающей среды, если:</w:t>
      </w:r>
    </w:p>
    <w:p>
      <w:pPr>
        <w:spacing w:after="60"/>
        <w:ind w:firstLine="567"/>
        <w:jc w:val="both"/>
      </w:pPr>
      <w:r>
        <w:rPr>
          <w:rFonts w:ascii="Arial" w:cs="Arial" w:eastAsia="Arial" w:hAnsi="Arial"/>
          <w:sz w:val="24"/>
          <w:szCs w:val="24"/>
        </w:rPr>
        <w:t xml:space="preserve">а) такое размещение отходов происходит в пределах границ участка, определенных в лицензии, и выполнено в соответствии с регулирующим разрешением;</w:t>
      </w:r>
    </w:p>
    <w:p>
      <w:pPr>
        <w:spacing w:after="60"/>
        <w:ind w:firstLine="567"/>
        <w:jc w:val="both"/>
      </w:pPr>
      <w:r>
        <w:rPr>
          <w:rFonts w:ascii="Arial" w:cs="Arial" w:eastAsia="Arial" w:hAnsi="Arial"/>
          <w:sz w:val="24"/>
          <w:szCs w:val="24"/>
        </w:rPr>
        <w:t xml:space="preserve">б) освобожденная от обязательств деятельность подтверждена, т.е. классификация отходов ниже уровней разрешения, установленных нормативными правовыми актами.</w:t>
      </w:r>
    </w:p>
    <w:p>
      <w:pPr>
        <w:spacing w:after="60"/>
        <w:ind w:firstLine="567"/>
        <w:jc w:val="both"/>
      </w:pPr>
      <w:r>
        <w:rPr>
          <w:rFonts w:ascii="Arial" w:cs="Arial" w:eastAsia="Arial" w:hAnsi="Arial"/>
          <w:sz w:val="24"/>
          <w:szCs w:val="24"/>
        </w:rPr>
        <w:t xml:space="preserve">б) Прежде, чем начать размещение отходов в окружающей среде, оператор должен представить регулирующему органу следующую информацию:</w:t>
      </w:r>
    </w:p>
    <w:p>
      <w:pPr>
        <w:spacing w:after="60"/>
        <w:ind w:firstLine="567"/>
        <w:jc w:val="both"/>
      </w:pPr>
      <w:r>
        <w:rPr>
          <w:rFonts w:ascii="Arial" w:cs="Arial" w:eastAsia="Arial" w:hAnsi="Arial"/>
          <w:sz w:val="24"/>
          <w:szCs w:val="24"/>
        </w:rPr>
        <w:t xml:space="preserve">а) особенности и активность материала, который будет размещен, метод размещения и потенциальные пункты размещения;</w:t>
      </w:r>
    </w:p>
    <w:p>
      <w:pPr>
        <w:spacing w:after="60"/>
        <w:ind w:firstLine="567"/>
        <w:jc w:val="both"/>
      </w:pPr>
      <w:r>
        <w:rPr>
          <w:rFonts w:ascii="Arial" w:cs="Arial" w:eastAsia="Arial" w:hAnsi="Arial"/>
          <w:sz w:val="24"/>
          <w:szCs w:val="24"/>
        </w:rPr>
        <w:t xml:space="preserve">б) потенциальное воздействие на окружающую среду от мест хранения определено при помощи соответствующего предпускового исследования. Исследование должно включать:</w:t>
      </w:r>
    </w:p>
    <w:p>
      <w:pPr>
        <w:spacing w:after="60"/>
        <w:ind w:firstLine="567"/>
        <w:jc w:val="both"/>
      </w:pPr>
      <w:r>
        <w:rPr>
          <w:rFonts w:ascii="Arial" w:cs="Arial" w:eastAsia="Arial" w:hAnsi="Arial"/>
          <w:sz w:val="24"/>
          <w:szCs w:val="24"/>
        </w:rPr>
        <w:t xml:space="preserve">- все существенные пути воздействия радионуклидов на население;</w:t>
      </w:r>
    </w:p>
    <w:p>
      <w:pPr>
        <w:spacing w:after="60"/>
        <w:ind w:firstLine="567"/>
        <w:jc w:val="both"/>
      </w:pPr>
      <w:r>
        <w:rPr>
          <w:rFonts w:ascii="Arial" w:cs="Arial" w:eastAsia="Arial" w:hAnsi="Arial"/>
          <w:sz w:val="24"/>
          <w:szCs w:val="24"/>
        </w:rPr>
        <w:t xml:space="preserve">- оценку доз;</w:t>
      </w:r>
    </w:p>
    <w:p>
      <w:pPr>
        <w:spacing w:after="60"/>
        <w:ind w:firstLine="567"/>
        <w:jc w:val="both"/>
      </w:pPr>
      <w:r>
        <w:rPr>
          <w:rFonts w:ascii="Arial" w:cs="Arial" w:eastAsia="Arial" w:hAnsi="Arial"/>
          <w:sz w:val="24"/>
          <w:szCs w:val="24"/>
        </w:rPr>
        <w:t xml:space="preserve">- рассмотрение нерадиологических опасностей;</w:t>
      </w:r>
    </w:p>
    <w:p>
      <w:pPr>
        <w:spacing w:after="60"/>
        <w:ind w:firstLine="567"/>
        <w:jc w:val="both"/>
      </w:pPr>
      <w:r>
        <w:rPr>
          <w:rFonts w:ascii="Arial" w:cs="Arial" w:eastAsia="Arial" w:hAnsi="Arial"/>
          <w:sz w:val="24"/>
          <w:szCs w:val="24"/>
        </w:rPr>
        <w:t xml:space="preserve">- оптимизированные меры по радиационной защите.</w:t>
      </w:r>
    </w:p>
    <w:p>
      <w:pPr>
        <w:spacing w:after="60"/>
        <w:ind w:firstLine="567"/>
        <w:jc w:val="both"/>
      </w:pPr>
      <w:r>
        <w:rPr>
          <w:rFonts w:ascii="Arial" w:cs="Arial" w:eastAsia="Arial" w:hAnsi="Arial"/>
          <w:sz w:val="24"/>
          <w:szCs w:val="24"/>
        </w:rPr>
        <w:t xml:space="preserve">7) Во время эксплуатационной стадии в дополнение к вышеупомянутым требованиям оператор должен:</w:t>
      </w:r>
    </w:p>
    <w:p>
      <w:pPr>
        <w:spacing w:after="60"/>
        <w:ind w:firstLine="567"/>
        <w:jc w:val="both"/>
      </w:pPr>
      <w:r>
        <w:rPr>
          <w:rFonts w:ascii="Arial" w:cs="Arial" w:eastAsia="Arial" w:hAnsi="Arial"/>
          <w:sz w:val="24"/>
          <w:szCs w:val="24"/>
        </w:rPr>
        <w:t xml:space="preserve">а) поддерживать все радиоактивные сбросы ниже санкционированных пределов в разумно достижимых пределах;</w:t>
      </w:r>
    </w:p>
    <w:p>
      <w:pPr>
        <w:spacing w:after="60"/>
        <w:ind w:firstLine="567"/>
        <w:jc w:val="both"/>
      </w:pPr>
      <w:r>
        <w:rPr>
          <w:rFonts w:ascii="Arial" w:cs="Arial" w:eastAsia="Arial" w:hAnsi="Arial"/>
          <w:sz w:val="24"/>
          <w:szCs w:val="24"/>
        </w:rPr>
        <w:t xml:space="preserve">б) контролировать и делать учетные записи о сбросах радионуклидов с достаточными деталями и точностью, чтобы продемонстрировать согласие с санкционированными пределами на размещение и выполнять оценку доз для представительного человека (персонал и население);</w:t>
      </w:r>
    </w:p>
    <w:p>
      <w:pPr>
        <w:spacing w:after="60"/>
        <w:ind w:firstLine="567"/>
        <w:jc w:val="both"/>
      </w:pPr>
      <w:r>
        <w:rPr>
          <w:rFonts w:ascii="Arial" w:cs="Arial" w:eastAsia="Arial" w:hAnsi="Arial"/>
          <w:sz w:val="24"/>
          <w:szCs w:val="24"/>
        </w:rPr>
        <w:t xml:space="preserve">в) поддержать соответствующую систему управления для действий, связанных со сточными водами или экологическим контролем. Необходимо определить причастность индивидуальной ответственности;</w:t>
      </w:r>
    </w:p>
    <w:p>
      <w:pPr>
        <w:spacing w:after="60"/>
        <w:ind w:firstLine="567"/>
        <w:jc w:val="both"/>
      </w:pPr>
      <w:r>
        <w:rPr>
          <w:rFonts w:ascii="Arial" w:cs="Arial" w:eastAsia="Arial" w:hAnsi="Arial"/>
          <w:sz w:val="24"/>
          <w:szCs w:val="24"/>
        </w:rPr>
        <w:t xml:space="preserve">г) делать сообщения о размещаемых отходах для регулирующего, органа с периодичностью, определенной в нормативных правовых актах, и сообщать незамедлительно в случае, когда любые размещения превышают или могут превысить санкционированные пределы.</w:t>
      </w:r>
    </w:p>
    <w:p>
      <w:pPr>
        <w:spacing w:after="60"/>
        <w:ind w:firstLine="567"/>
        <w:jc w:val="both"/>
      </w:pPr>
      <w:r>
        <w:rPr>
          <w:rFonts w:ascii="Arial" w:cs="Arial" w:eastAsia="Arial" w:hAnsi="Arial"/>
          <w:sz w:val="24"/>
          <w:szCs w:val="24"/>
        </w:rPr>
        <w:t xml:space="preserve">8) Оператор должен определить уровни разгрузки отходов, основанные на оценке радиологических воздействий таких разгрузок с применением соответствующего моделирования (такого, как разработка проектов предельно-допустимых выбросов, сбросов и отходов).</w:t>
      </w:r>
    </w:p>
    <w:p>
      <w:pPr>
        <w:spacing w:after="60"/>
        <w:ind w:firstLine="567"/>
        <w:jc w:val="both"/>
      </w:pPr>
      <w:r>
        <w:rPr>
          <w:rFonts w:ascii="Arial" w:cs="Arial" w:eastAsia="Arial" w:hAnsi="Arial"/>
          <w:sz w:val="24"/>
          <w:szCs w:val="24"/>
        </w:rPr>
        <w:t xml:space="preserve">Также должны быть оценены ожидаемые дозы для персонала и населения. В целях оценки доз для населения необходимо провести обзор образа жизни населения с тем, чтобы выявить часть населения, наиболее подверженную воздействию от разгружаемых отходов (представительный человек или основной реципиент радиоактивной нагрузки).</w:t>
      </w:r>
    </w:p>
    <w:p>
      <w:pPr>
        <w:spacing w:after="60"/>
        <w:ind w:firstLine="567"/>
        <w:jc w:val="both"/>
      </w:pPr>
      <w:r>
        <w:rPr>
          <w:rFonts w:ascii="Arial" w:cs="Arial" w:eastAsia="Arial" w:hAnsi="Arial"/>
          <w:sz w:val="24"/>
          <w:szCs w:val="24"/>
        </w:rPr>
        <w:t xml:space="preserve">Контроль разгрузок отходов проводится с помощью одобренных методов отбора проб и их анализа. Наблюдение за выбросами, утечками, испарениями, инфильтрациями, сточными водами и экологическая программа мониторинга должны быть включены в качественную систему управления РАО.</w:t>
      </w:r>
    </w:p>
    <w:p>
      <w:pPr>
        <w:spacing w:after="60"/>
        <w:ind w:firstLine="567"/>
        <w:jc w:val="both"/>
      </w:pPr>
      <w:r>
        <w:rPr>
          <w:rFonts w:ascii="Arial" w:cs="Arial" w:eastAsia="Arial" w:hAnsi="Arial"/>
          <w:sz w:val="24"/>
          <w:szCs w:val="24"/>
        </w:rPr>
        <w:t xml:space="preserve">39. Критерии для приема РАО.</w:t>
      </w:r>
    </w:p>
    <w:p>
      <w:pPr>
        <w:spacing w:after="60"/>
        <w:ind w:firstLine="567"/>
        <w:jc w:val="both"/>
      </w:pPr>
      <w:r>
        <w:rPr>
          <w:rFonts w:ascii="Arial" w:cs="Arial" w:eastAsia="Arial" w:hAnsi="Arial"/>
          <w:sz w:val="24"/>
          <w:szCs w:val="24"/>
        </w:rPr>
        <w:t xml:space="preserve">1) Оператор должен определить собственные критерии для приема отходов на хранение, при этом, принимая во внимание критерии, установленные для других этапов обращения с РАО и регулирующие требования. Каждый критерий, установленный оператором, должен быть представлен для рассмотрения и одобрения регулирующему органу, как часть отчета по оценке безопасности.</w:t>
      </w:r>
    </w:p>
    <w:p>
      <w:pPr>
        <w:spacing w:after="60"/>
        <w:ind w:firstLine="567"/>
        <w:jc w:val="both"/>
      </w:pPr>
      <w:r>
        <w:rPr>
          <w:rFonts w:ascii="Arial" w:cs="Arial" w:eastAsia="Arial" w:hAnsi="Arial"/>
          <w:sz w:val="24"/>
          <w:szCs w:val="24"/>
        </w:rPr>
        <w:t xml:space="preserve">2) Критерии приема отходов для каждого шага управления РАО должны определить:</w:t>
      </w:r>
    </w:p>
    <w:p>
      <w:pPr>
        <w:spacing w:after="60"/>
        <w:ind w:firstLine="567"/>
        <w:jc w:val="both"/>
      </w:pPr>
      <w:r>
        <w:rPr>
          <w:rFonts w:ascii="Arial" w:cs="Arial" w:eastAsia="Arial" w:hAnsi="Arial"/>
          <w:sz w:val="24"/>
          <w:szCs w:val="24"/>
        </w:rPr>
        <w:t xml:space="preserve">- особенности упаковок и особенности не пакуемых отходов;</w:t>
      </w:r>
    </w:p>
    <w:p>
      <w:pPr>
        <w:spacing w:after="60"/>
        <w:ind w:firstLine="567"/>
        <w:jc w:val="both"/>
      </w:pPr>
      <w:r>
        <w:rPr>
          <w:rFonts w:ascii="Arial" w:cs="Arial" w:eastAsia="Arial" w:hAnsi="Arial"/>
          <w:sz w:val="24"/>
          <w:szCs w:val="24"/>
        </w:rPr>
        <w:t xml:space="preserve">- особенности приема при различных условиях;</w:t>
      </w:r>
    </w:p>
    <w:p>
      <w:pPr>
        <w:spacing w:after="60"/>
        <w:ind w:firstLine="567"/>
        <w:jc w:val="both"/>
      </w:pPr>
      <w:r>
        <w:rPr>
          <w:rFonts w:ascii="Arial" w:cs="Arial" w:eastAsia="Arial" w:hAnsi="Arial"/>
          <w:sz w:val="24"/>
          <w:szCs w:val="24"/>
        </w:rPr>
        <w:t xml:space="preserve">- вид операции с РАО, т.е. отходы должны быть обработанными, сохраненными или освобожденными от контроля для каждого шага.</w:t>
      </w:r>
    </w:p>
    <w:p>
      <w:pPr>
        <w:spacing w:after="60"/>
        <w:ind w:firstLine="567"/>
        <w:jc w:val="both"/>
      </w:pPr>
      <w:r>
        <w:rPr>
          <w:rFonts w:ascii="Arial" w:cs="Arial" w:eastAsia="Arial" w:hAnsi="Arial"/>
          <w:sz w:val="24"/>
          <w:szCs w:val="24"/>
        </w:rPr>
        <w:t xml:space="preserve">3) Оператор должен гарантировать разработку соответствующей системы управления для получения уверенности в том, что отходы находятся под ответственностью и к ним применяются критерии приемки.</w:t>
      </w:r>
    </w:p>
    <w:p>
      <w:pPr>
        <w:spacing w:after="60"/>
        <w:ind w:firstLine="567"/>
        <w:jc w:val="both"/>
      </w:pPr>
      <w:r>
        <w:rPr>
          <w:rFonts w:ascii="Arial" w:cs="Arial" w:eastAsia="Arial" w:hAnsi="Arial"/>
          <w:sz w:val="24"/>
          <w:szCs w:val="24"/>
        </w:rPr>
        <w:t xml:space="preserve">4) Оператор должен гарантировать, что РАО, которые будут переданы другим предприятиям или хранилищам, будут отвечать критериям приемки, установленным для такого случая.</w:t>
      </w:r>
    </w:p>
    <w:p>
      <w:pPr>
        <w:spacing w:after="60"/>
        <w:ind w:firstLine="567"/>
        <w:jc w:val="both"/>
      </w:pPr>
      <w:r>
        <w:rPr>
          <w:rFonts w:ascii="Arial" w:cs="Arial" w:eastAsia="Arial" w:hAnsi="Arial"/>
          <w:sz w:val="24"/>
          <w:szCs w:val="24"/>
        </w:rPr>
        <w:t xml:space="preserve">При определении критериев для приемки упаковок с отходами для хранения оператор должен принять во внимание требования для последующего избавления от РАО.</w:t>
      </w:r>
    </w:p>
    <w:p>
      <w:pPr>
        <w:spacing w:after="60"/>
        <w:ind w:firstLine="567"/>
        <w:jc w:val="both"/>
      </w:pPr>
      <w:r>
        <w:rPr>
          <w:rFonts w:ascii="Arial" w:cs="Arial" w:eastAsia="Arial" w:hAnsi="Arial"/>
          <w:sz w:val="24"/>
          <w:szCs w:val="24"/>
        </w:rPr>
        <w:t xml:space="preserve">5) Процедуры и регламенты операторов по приему отходов должны включать условия для благополучного управления отходами, которые не отвечают критериям приемки (например, предпринимаемые коррективные действия или процедуры возврата отходов).</w:t>
      </w:r>
    </w:p>
    <w:p>
      <w:pPr>
        <w:spacing w:after="60"/>
        <w:ind w:firstLine="567"/>
        <w:jc w:val="both"/>
      </w:pPr>
      <w:r>
        <w:rPr>
          <w:rFonts w:ascii="Arial" w:cs="Arial" w:eastAsia="Arial" w:hAnsi="Arial"/>
          <w:sz w:val="24"/>
          <w:szCs w:val="24"/>
        </w:rPr>
        <w:t xml:space="preserve">6) Критерии приемки отходов должны быть рассмотрены с учетом радиологических, механических, физических, химических и биологических свойств отходов.</w:t>
      </w:r>
    </w:p>
    <w:p>
      <w:pPr>
        <w:spacing w:after="60"/>
        <w:ind w:firstLine="567"/>
        <w:jc w:val="both"/>
      </w:pPr>
      <w:r>
        <w:rPr>
          <w:rFonts w:ascii="Arial" w:cs="Arial" w:eastAsia="Arial" w:hAnsi="Arial"/>
          <w:sz w:val="24"/>
          <w:szCs w:val="24"/>
        </w:rPr>
        <w:t xml:space="preserve">Некоторые элементы критериев приемки отходов:</w:t>
      </w:r>
    </w:p>
    <w:p>
      <w:pPr>
        <w:spacing w:after="60"/>
        <w:ind w:firstLine="567"/>
        <w:jc w:val="both"/>
      </w:pPr>
      <w:r>
        <w:rPr>
          <w:rFonts w:ascii="Arial" w:cs="Arial" w:eastAsia="Arial" w:hAnsi="Arial"/>
          <w:sz w:val="24"/>
          <w:szCs w:val="24"/>
        </w:rPr>
        <w:t xml:space="preserve">а) стабильность формы отходов относительно механического, химического, радиологического и биологического воздействия;</w:t>
      </w:r>
    </w:p>
    <w:p>
      <w:pPr>
        <w:spacing w:after="60"/>
        <w:ind w:firstLine="567"/>
        <w:jc w:val="both"/>
      </w:pPr>
      <w:r>
        <w:rPr>
          <w:rFonts w:ascii="Arial" w:cs="Arial" w:eastAsia="Arial" w:hAnsi="Arial"/>
          <w:sz w:val="24"/>
          <w:szCs w:val="24"/>
        </w:rPr>
        <w:t xml:space="preserve">б) максимальное содержание влаги;</w:t>
      </w:r>
    </w:p>
    <w:p>
      <w:pPr>
        <w:spacing w:after="60"/>
        <w:ind w:firstLine="567"/>
        <w:jc w:val="both"/>
      </w:pPr>
      <w:r>
        <w:rPr>
          <w:rFonts w:ascii="Arial" w:cs="Arial" w:eastAsia="Arial" w:hAnsi="Arial"/>
          <w:sz w:val="24"/>
          <w:szCs w:val="24"/>
        </w:rPr>
        <w:t xml:space="preserve">в) ограничения на удельную активность (например, активность на одну упаковку);</w:t>
      </w:r>
    </w:p>
    <w:p>
      <w:pPr>
        <w:spacing w:after="60"/>
        <w:ind w:firstLine="567"/>
        <w:jc w:val="both"/>
      </w:pPr>
      <w:r>
        <w:rPr>
          <w:rFonts w:ascii="Arial" w:cs="Arial" w:eastAsia="Arial" w:hAnsi="Arial"/>
          <w:sz w:val="24"/>
          <w:szCs w:val="24"/>
        </w:rPr>
        <w:t xml:space="preserve">г) потенциал для возникновения критичного случая (пределы, тревожные уровни);</w:t>
      </w:r>
    </w:p>
    <w:p>
      <w:pPr>
        <w:spacing w:after="60"/>
        <w:ind w:firstLine="567"/>
        <w:jc w:val="both"/>
      </w:pPr>
      <w:r>
        <w:rPr>
          <w:rFonts w:ascii="Arial" w:cs="Arial" w:eastAsia="Arial" w:hAnsi="Arial"/>
          <w:sz w:val="24"/>
          <w:szCs w:val="24"/>
        </w:rPr>
        <w:t xml:space="preserve">д) степень пожароопасности, взрываемости или способности вступать в реакции;</w:t>
      </w:r>
    </w:p>
    <w:p>
      <w:pPr>
        <w:spacing w:after="60"/>
        <w:ind w:firstLine="567"/>
        <w:jc w:val="both"/>
      </w:pPr>
      <w:r>
        <w:rPr>
          <w:rFonts w:ascii="Arial" w:cs="Arial" w:eastAsia="Arial" w:hAnsi="Arial"/>
          <w:sz w:val="24"/>
          <w:szCs w:val="24"/>
        </w:rPr>
        <w:t xml:space="preserve">е) возможность образования ядовитых газов.</w:t>
      </w:r>
    </w:p>
    <w:p>
      <w:pPr>
        <w:spacing w:after="60"/>
        <w:ind w:firstLine="567"/>
        <w:jc w:val="both"/>
      </w:pPr>
      <w:r>
        <w:rPr>
          <w:rFonts w:ascii="Arial" w:cs="Arial" w:eastAsia="Arial" w:hAnsi="Arial"/>
          <w:sz w:val="24"/>
          <w:szCs w:val="24"/>
        </w:rPr>
        <w:t xml:space="preserve">40. Обработка РАО на стадии от сбора до обработки.</w:t>
      </w:r>
    </w:p>
    <w:p>
      <w:pPr>
        <w:spacing w:after="60"/>
        <w:ind w:firstLine="567"/>
        <w:jc w:val="both"/>
      </w:pPr>
      <w:r>
        <w:rPr>
          <w:rFonts w:ascii="Arial" w:cs="Arial" w:eastAsia="Arial" w:hAnsi="Arial"/>
          <w:sz w:val="24"/>
          <w:szCs w:val="24"/>
        </w:rPr>
        <w:t xml:space="preserve">1) Радиоактивный материал должен быть обработан как РАО, если дальнейшее использование материала не предполагается, и если особенности материала делают его неподходящим для санкционированной разгрузки в окружающую среду и для освобождения от регулирующего контроля.</w:t>
      </w:r>
    </w:p>
    <w:p>
      <w:pPr>
        <w:spacing w:after="60"/>
        <w:ind w:firstLine="567"/>
        <w:jc w:val="both"/>
      </w:pPr>
      <w:r>
        <w:rPr>
          <w:rFonts w:ascii="Arial" w:cs="Arial" w:eastAsia="Arial" w:hAnsi="Arial"/>
          <w:sz w:val="24"/>
          <w:szCs w:val="24"/>
        </w:rPr>
        <w:t xml:space="preserve">2) Оператор должен собрать, характеризовать, сортировать и рассматривать РАО в соответствии с собственными разработанными требованиями и регулирующими требованиями. В процессе обработки отходов могут образоваться материалы, которые можно будет разрешить санкционировано разгрузить в окружающую среду или разрешить для дальнейшего использования, или освободить от регулирующего контроля.</w:t>
      </w:r>
    </w:p>
    <w:p>
      <w:pPr>
        <w:spacing w:after="60"/>
        <w:ind w:firstLine="567"/>
        <w:jc w:val="both"/>
      </w:pPr>
      <w:r>
        <w:rPr>
          <w:rFonts w:ascii="Arial" w:cs="Arial" w:eastAsia="Arial" w:hAnsi="Arial"/>
          <w:sz w:val="24"/>
          <w:szCs w:val="24"/>
        </w:rPr>
        <w:t xml:space="preserve">3) Оператор должен гарантировать безопасность операций при обработке отходов, которая должна осуществляться при нормальных условиях, т.е. условиях, где приняты меры для предотвращения возникновения инцидентов или несчастных случаев и где обеспечены меры для смягчения последствий в случае возникновения инцидента. Отходы, как можно быстрее, должны быть обработаны в безопасную и пассивную форму для хранения. Обработка отходов может быть необходимой для обеспечения безопасности, из-за технических или финансовых причин. При выполнении процесса обработки отходов оператор должен гарантировать что:</w:t>
      </w:r>
    </w:p>
    <w:p>
      <w:pPr>
        <w:spacing w:after="60"/>
        <w:ind w:firstLine="567"/>
        <w:jc w:val="both"/>
      </w:pPr>
      <w:r>
        <w:rPr>
          <w:rFonts w:ascii="Arial" w:cs="Arial" w:eastAsia="Arial" w:hAnsi="Arial"/>
          <w:sz w:val="24"/>
          <w:szCs w:val="24"/>
        </w:rPr>
        <w:t xml:space="preserve">а) отходы обработаны только после точной их характеристики и классификации;</w:t>
      </w:r>
    </w:p>
    <w:p>
      <w:pPr>
        <w:spacing w:after="60"/>
        <w:ind w:firstLine="567"/>
        <w:jc w:val="both"/>
      </w:pPr>
      <w:r>
        <w:rPr>
          <w:rFonts w:ascii="Arial" w:cs="Arial" w:eastAsia="Arial" w:hAnsi="Arial"/>
          <w:sz w:val="24"/>
          <w:szCs w:val="24"/>
        </w:rPr>
        <w:t xml:space="preserve">б) методы для обработки отходов выбраны на основе особенностей отходов и возможного образования вторичных РАО.</w:t>
      </w:r>
    </w:p>
    <w:p>
      <w:pPr>
        <w:spacing w:after="60"/>
        <w:ind w:firstLine="567"/>
        <w:jc w:val="both"/>
      </w:pPr>
      <w:r>
        <w:rPr>
          <w:rFonts w:ascii="Arial" w:cs="Arial" w:eastAsia="Arial" w:hAnsi="Arial"/>
          <w:sz w:val="24"/>
          <w:szCs w:val="24"/>
        </w:rPr>
        <w:t xml:space="preserve">4) Оператор должен гарантировать, что отходы будут собираться, характеризоваться и сортироваться в пункте приемки РАО в соответствии с:</w:t>
      </w:r>
    </w:p>
    <w:p>
      <w:pPr>
        <w:spacing w:after="60"/>
        <w:ind w:firstLine="567"/>
        <w:jc w:val="both"/>
      </w:pPr>
      <w:r>
        <w:rPr>
          <w:rFonts w:ascii="Arial" w:cs="Arial" w:eastAsia="Arial" w:hAnsi="Arial"/>
          <w:sz w:val="24"/>
          <w:szCs w:val="24"/>
        </w:rPr>
        <w:t xml:space="preserve">а) установленными критериями и классификацией отходов;</w:t>
      </w:r>
    </w:p>
    <w:p>
      <w:pPr>
        <w:spacing w:after="60"/>
        <w:ind w:firstLine="567"/>
        <w:jc w:val="both"/>
      </w:pPr>
      <w:r>
        <w:rPr>
          <w:rFonts w:ascii="Arial" w:cs="Arial" w:eastAsia="Arial" w:hAnsi="Arial"/>
          <w:sz w:val="24"/>
          <w:szCs w:val="24"/>
        </w:rPr>
        <w:t xml:space="preserve">б) определенной стратегией управления РАО;</w:t>
      </w:r>
    </w:p>
    <w:p>
      <w:pPr>
        <w:spacing w:after="60"/>
        <w:ind w:firstLine="567"/>
        <w:jc w:val="both"/>
      </w:pPr>
      <w:r>
        <w:rPr>
          <w:rFonts w:ascii="Arial" w:cs="Arial" w:eastAsia="Arial" w:hAnsi="Arial"/>
          <w:sz w:val="24"/>
          <w:szCs w:val="24"/>
        </w:rPr>
        <w:t xml:space="preserve">в) критериями приемки отходов, определенными для следующего шага в процессе управления отходами.</w:t>
      </w:r>
    </w:p>
    <w:p>
      <w:pPr>
        <w:spacing w:after="60"/>
        <w:ind w:firstLine="567"/>
        <w:jc w:val="both"/>
      </w:pPr>
      <w:r>
        <w:rPr>
          <w:rFonts w:ascii="Arial" w:cs="Arial" w:eastAsia="Arial" w:hAnsi="Arial"/>
          <w:sz w:val="24"/>
          <w:szCs w:val="24"/>
        </w:rPr>
        <w:t xml:space="preserve">5) Обработка должна быть совместимой с типом отходов, с возможной потребностью в хранении отходов, с выбором хранилища, с установленными условиями, с промышленной безопасностью и с оценкой воздействия на окружающую среду.</w:t>
      </w:r>
    </w:p>
    <w:p>
      <w:pPr>
        <w:spacing w:after="60"/>
        <w:ind w:firstLine="567"/>
        <w:jc w:val="both"/>
      </w:pPr>
      <w:r>
        <w:rPr>
          <w:rFonts w:ascii="Arial" w:cs="Arial" w:eastAsia="Arial" w:hAnsi="Arial"/>
          <w:sz w:val="24"/>
          <w:szCs w:val="24"/>
        </w:rPr>
        <w:t xml:space="preserve">6) РАО должны быть обработаны таким способом, чтобы получающиеся формы отходов могли быть благополучно сохранены до момента окончания их долговременного хранения или захоронения.</w:t>
      </w:r>
    </w:p>
    <w:p>
      <w:pPr>
        <w:spacing w:after="60"/>
        <w:ind w:firstLine="567"/>
        <w:jc w:val="both"/>
      </w:pPr>
      <w:r>
        <w:rPr>
          <w:rFonts w:ascii="Arial" w:cs="Arial" w:eastAsia="Arial" w:hAnsi="Arial"/>
          <w:sz w:val="24"/>
          <w:szCs w:val="24"/>
        </w:rPr>
        <w:t xml:space="preserve">7) Оператором должны быть рассмотрены все последствия контакта с любыми вторичными отходами (и радиоактивными и нерадиоактивными), которые образовались во время обработки.</w:t>
      </w:r>
    </w:p>
    <w:p>
      <w:pPr>
        <w:spacing w:after="60"/>
        <w:ind w:firstLine="567"/>
        <w:jc w:val="both"/>
      </w:pPr>
      <w:r>
        <w:rPr>
          <w:rFonts w:ascii="Arial" w:cs="Arial" w:eastAsia="Arial" w:hAnsi="Arial"/>
          <w:sz w:val="24"/>
          <w:szCs w:val="24"/>
        </w:rPr>
        <w:t xml:space="preserve">8) Оператором должны быть установлены условия для того, чтобы идентифицировать и оценивать упаковки для отходов, которые не отвечают спецификациям процесса и требованиям для его и/или их безопасной обработки, транспортирования, хранения и/или захоронения.</w:t>
      </w:r>
    </w:p>
    <w:p>
      <w:pPr>
        <w:spacing w:after="60"/>
        <w:ind w:firstLine="567"/>
        <w:jc w:val="both"/>
      </w:pPr>
      <w:r>
        <w:rPr>
          <w:rFonts w:ascii="Arial" w:cs="Arial" w:eastAsia="Arial" w:hAnsi="Arial"/>
          <w:sz w:val="24"/>
          <w:szCs w:val="24"/>
        </w:rPr>
        <w:t xml:space="preserve">9) Оператор должен гарантировать, что после обработки каждый поток отходов будет сохранен в отдельном, приспособленном и должным образом идентифицированном и промаркированном контейнере.</w:t>
      </w:r>
    </w:p>
    <w:p>
      <w:pPr>
        <w:spacing w:after="60"/>
        <w:ind w:firstLine="567"/>
        <w:jc w:val="both"/>
      </w:pPr>
      <w:r>
        <w:rPr>
          <w:rFonts w:ascii="Arial" w:cs="Arial" w:eastAsia="Arial" w:hAnsi="Arial"/>
          <w:sz w:val="24"/>
          <w:szCs w:val="24"/>
        </w:rPr>
        <w:t xml:space="preserve">Разделение РАО должно быть выполнено в соответствии с их классификацией, с учетом безопасности и адекватного выполнения дальнейших шагов по хранению или захоронению.</w:t>
      </w:r>
    </w:p>
    <w:p>
      <w:pPr>
        <w:spacing w:after="60"/>
        <w:ind w:firstLine="567"/>
        <w:jc w:val="both"/>
      </w:pPr>
      <w:r>
        <w:rPr>
          <w:rFonts w:ascii="Arial" w:cs="Arial" w:eastAsia="Arial" w:hAnsi="Arial"/>
          <w:sz w:val="24"/>
          <w:szCs w:val="24"/>
        </w:rPr>
        <w:t xml:space="preserve">10) Операторы должны гарантировать, что контейнеры с отходами будут:</w:t>
      </w:r>
    </w:p>
    <w:p>
      <w:pPr>
        <w:spacing w:after="60"/>
        <w:ind w:firstLine="567"/>
        <w:jc w:val="both"/>
      </w:pPr>
      <w:r>
        <w:rPr>
          <w:rFonts w:ascii="Arial" w:cs="Arial" w:eastAsia="Arial" w:hAnsi="Arial"/>
          <w:sz w:val="24"/>
          <w:szCs w:val="24"/>
        </w:rPr>
        <w:t xml:space="preserve">а) понятно идентифицированы;</w:t>
      </w:r>
    </w:p>
    <w:p>
      <w:pPr>
        <w:spacing w:after="60"/>
        <w:ind w:firstLine="567"/>
        <w:jc w:val="both"/>
      </w:pPr>
      <w:r>
        <w:rPr>
          <w:rFonts w:ascii="Arial" w:cs="Arial" w:eastAsia="Arial" w:hAnsi="Arial"/>
          <w:sz w:val="24"/>
          <w:szCs w:val="24"/>
        </w:rPr>
        <w:t xml:space="preserve">б) помечены знаком радиационный опасности;</w:t>
      </w:r>
    </w:p>
    <w:p>
      <w:pPr>
        <w:spacing w:after="60"/>
        <w:ind w:firstLine="567"/>
        <w:jc w:val="both"/>
      </w:pPr>
      <w:r>
        <w:rPr>
          <w:rFonts w:ascii="Arial" w:cs="Arial" w:eastAsia="Arial" w:hAnsi="Arial"/>
          <w:sz w:val="24"/>
          <w:szCs w:val="24"/>
        </w:rPr>
        <w:t xml:space="preserve">в) не поврежденными;</w:t>
      </w:r>
    </w:p>
    <w:p>
      <w:pPr>
        <w:spacing w:after="60"/>
        <w:ind w:firstLine="567"/>
        <w:jc w:val="both"/>
      </w:pPr>
      <w:r>
        <w:rPr>
          <w:rFonts w:ascii="Arial" w:cs="Arial" w:eastAsia="Arial" w:hAnsi="Arial"/>
          <w:sz w:val="24"/>
          <w:szCs w:val="24"/>
        </w:rPr>
        <w:t xml:space="preserve">г) совместимы с составом отходов;</w:t>
      </w:r>
    </w:p>
    <w:p>
      <w:pPr>
        <w:spacing w:after="60"/>
        <w:ind w:firstLine="567"/>
        <w:jc w:val="both"/>
      </w:pPr>
      <w:r>
        <w:rPr>
          <w:rFonts w:ascii="Arial" w:cs="Arial" w:eastAsia="Arial" w:hAnsi="Arial"/>
          <w:sz w:val="24"/>
          <w:szCs w:val="24"/>
        </w:rPr>
        <w:t xml:space="preserve">д) в состоянии быть заполненными и освобожденными от оборудования.</w:t>
      </w:r>
    </w:p>
    <w:p>
      <w:pPr>
        <w:spacing w:after="60"/>
        <w:ind w:firstLine="567"/>
        <w:jc w:val="both"/>
      </w:pPr>
      <w:r>
        <w:rPr>
          <w:rFonts w:ascii="Arial" w:cs="Arial" w:eastAsia="Arial" w:hAnsi="Arial"/>
          <w:sz w:val="24"/>
          <w:szCs w:val="24"/>
        </w:rPr>
        <w:t xml:space="preserve">11) Контейнеры с отходами должны быть должным образом идентифицированы и маркированы, таким образом, чтобы запрошенная информация была доступна на всех стадиях управления РАО. Информация должна быть достаточной, чтобы гарантировать эффективность и безопасность следующего шага в процессе управления. Информация на упаковке должна включать следующее:</w:t>
      </w:r>
    </w:p>
    <w:p>
      <w:pPr>
        <w:spacing w:after="60"/>
        <w:ind w:firstLine="567"/>
        <w:jc w:val="both"/>
      </w:pPr>
      <w:r>
        <w:rPr>
          <w:rFonts w:ascii="Arial" w:cs="Arial" w:eastAsia="Arial" w:hAnsi="Arial"/>
          <w:sz w:val="24"/>
          <w:szCs w:val="24"/>
        </w:rPr>
        <w:t xml:space="preserve">а) идентификационный номер;</w:t>
      </w:r>
    </w:p>
    <w:p>
      <w:pPr>
        <w:spacing w:after="60"/>
        <w:ind w:firstLine="567"/>
        <w:jc w:val="both"/>
      </w:pPr>
      <w:r>
        <w:rPr>
          <w:rFonts w:ascii="Arial" w:cs="Arial" w:eastAsia="Arial" w:hAnsi="Arial"/>
          <w:sz w:val="24"/>
          <w:szCs w:val="24"/>
        </w:rPr>
        <w:t xml:space="preserve">б) содержащиеся радионуклиды;</w:t>
      </w:r>
    </w:p>
    <w:p>
      <w:pPr>
        <w:spacing w:after="60"/>
        <w:ind w:firstLine="567"/>
        <w:jc w:val="both"/>
      </w:pPr>
      <w:r>
        <w:rPr>
          <w:rFonts w:ascii="Arial" w:cs="Arial" w:eastAsia="Arial" w:hAnsi="Arial"/>
          <w:sz w:val="24"/>
          <w:szCs w:val="24"/>
        </w:rPr>
        <w:t xml:space="preserve">в) активность и дата измерения активности;</w:t>
      </w:r>
    </w:p>
    <w:p>
      <w:pPr>
        <w:spacing w:after="60"/>
        <w:ind w:firstLine="567"/>
        <w:jc w:val="both"/>
      </w:pPr>
      <w:r>
        <w:rPr>
          <w:rFonts w:ascii="Arial" w:cs="Arial" w:eastAsia="Arial" w:hAnsi="Arial"/>
          <w:sz w:val="24"/>
          <w:szCs w:val="24"/>
        </w:rPr>
        <w:t xml:space="preserve">г) происхождение (организация, лаборатория, физическое лицо и т.д.);</w:t>
      </w:r>
    </w:p>
    <w:p>
      <w:pPr>
        <w:spacing w:after="60"/>
        <w:ind w:firstLine="567"/>
        <w:jc w:val="both"/>
      </w:pPr>
      <w:r>
        <w:rPr>
          <w:rFonts w:ascii="Arial" w:cs="Arial" w:eastAsia="Arial" w:hAnsi="Arial"/>
          <w:sz w:val="24"/>
          <w:szCs w:val="24"/>
        </w:rPr>
        <w:t xml:space="preserve">д) потенциальные/фактические опасности (химические, токсические и т.д.);</w:t>
      </w:r>
    </w:p>
    <w:p>
      <w:pPr>
        <w:spacing w:after="60"/>
        <w:ind w:firstLine="567"/>
        <w:jc w:val="both"/>
      </w:pPr>
      <w:r>
        <w:rPr>
          <w:rFonts w:ascii="Arial" w:cs="Arial" w:eastAsia="Arial" w:hAnsi="Arial"/>
          <w:sz w:val="24"/>
          <w:szCs w:val="24"/>
        </w:rPr>
        <w:t xml:space="preserve">е) мощность дозы внешнего излучения на поверхности и на 1 м от поверхности (транспортируют индекс), дату измерения;</w:t>
      </w:r>
    </w:p>
    <w:p>
      <w:pPr>
        <w:spacing w:after="60"/>
        <w:ind w:firstLine="567"/>
        <w:jc w:val="both"/>
      </w:pPr>
      <w:r>
        <w:rPr>
          <w:rFonts w:ascii="Arial" w:cs="Arial" w:eastAsia="Arial" w:hAnsi="Arial"/>
          <w:sz w:val="24"/>
          <w:szCs w:val="24"/>
        </w:rPr>
        <w:t xml:space="preserve">ж) количество (вес или объем);</w:t>
      </w:r>
    </w:p>
    <w:p>
      <w:pPr>
        <w:spacing w:after="60"/>
        <w:ind w:firstLine="567"/>
        <w:jc w:val="both"/>
      </w:pPr>
      <w:r>
        <w:rPr>
          <w:rFonts w:ascii="Arial" w:cs="Arial" w:eastAsia="Arial" w:hAnsi="Arial"/>
          <w:sz w:val="24"/>
          <w:szCs w:val="24"/>
        </w:rPr>
        <w:t xml:space="preserve">з) физическая природа отходов (агрегатное состояние);</w:t>
      </w:r>
    </w:p>
    <w:p>
      <w:pPr>
        <w:spacing w:after="60"/>
        <w:ind w:firstLine="567"/>
        <w:jc w:val="both"/>
      </w:pPr>
      <w:r>
        <w:rPr>
          <w:rFonts w:ascii="Arial" w:cs="Arial" w:eastAsia="Arial" w:hAnsi="Arial"/>
          <w:sz w:val="24"/>
          <w:szCs w:val="24"/>
        </w:rPr>
        <w:t xml:space="preserve">и) содержание расщепляющегося материала (такого как </w:t>
      </w:r>
      <w:r>
        <w:rPr>
          <w:rFonts w:ascii="Arial" w:cs="Arial" w:eastAsia="Arial" w:hAnsi="Arial"/>
          <w:sz w:val="24"/>
          <w:szCs w:val="24"/>
        </w:rPr>
        <w:t xml:space="preserve">Pu</w:t>
      </w:r>
      <w:r>
        <w:rPr>
          <w:rFonts w:ascii="Arial" w:cs="Arial" w:eastAsia="Arial" w:hAnsi="Arial"/>
          <w:sz w:val="24"/>
          <w:szCs w:val="24"/>
        </w:rPr>
        <w:t xml:space="preserve">-239 для источников </w:t>
      </w:r>
      <w:r>
        <w:rPr>
          <w:rFonts w:ascii="Arial" w:cs="Arial" w:eastAsia="Arial" w:hAnsi="Arial"/>
          <w:sz w:val="24"/>
          <w:szCs w:val="24"/>
        </w:rPr>
        <w:t xml:space="preserve">Pu</w:t>
      </w:r>
      <w:r>
        <w:rPr>
          <w:rFonts w:ascii="Arial" w:cs="Arial" w:eastAsia="Arial" w:hAnsi="Arial"/>
          <w:sz w:val="24"/>
          <w:szCs w:val="24"/>
        </w:rPr>
        <w:t xml:space="preserve">-</w:t>
      </w:r>
      <w:r>
        <w:rPr>
          <w:rFonts w:ascii="Arial" w:cs="Arial" w:eastAsia="Arial" w:hAnsi="Arial"/>
          <w:sz w:val="24"/>
          <w:szCs w:val="24"/>
        </w:rPr>
        <w:t xml:space="preserve">Be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Во время сбора отходов оператор должен гарантировать что:</w:t>
      </w:r>
    </w:p>
    <w:p>
      <w:pPr>
        <w:spacing w:after="60"/>
        <w:ind w:firstLine="567"/>
        <w:jc w:val="both"/>
      </w:pPr>
      <w:r>
        <w:rPr>
          <w:rFonts w:ascii="Arial" w:cs="Arial" w:eastAsia="Arial" w:hAnsi="Arial"/>
          <w:sz w:val="24"/>
          <w:szCs w:val="24"/>
        </w:rPr>
        <w:t xml:space="preserve">а) контейнеры для твердых отходов должны включать внутреннюю упаковку из полиэтилена, края который плотно спаяны;</w:t>
      </w:r>
    </w:p>
    <w:p>
      <w:pPr>
        <w:spacing w:after="60"/>
        <w:ind w:firstLine="567"/>
        <w:jc w:val="both"/>
      </w:pPr>
      <w:r>
        <w:rPr>
          <w:rFonts w:ascii="Arial" w:cs="Arial" w:eastAsia="Arial" w:hAnsi="Arial"/>
          <w:sz w:val="24"/>
          <w:szCs w:val="24"/>
        </w:rPr>
        <w:t xml:space="preserve">б) отходы из деталей с острыми краями должны быть собраны отдельно и сохранены в твердых, стойких к проколу контейнерах (предпочтительно металлических), на которых должна быть нанесена маркировка "острые края";</w:t>
      </w:r>
    </w:p>
    <w:p>
      <w:pPr>
        <w:spacing w:after="60"/>
        <w:ind w:firstLine="567"/>
        <w:jc w:val="both"/>
      </w:pPr>
      <w:r>
        <w:rPr>
          <w:rFonts w:ascii="Arial" w:cs="Arial" w:eastAsia="Arial" w:hAnsi="Arial"/>
          <w:sz w:val="24"/>
          <w:szCs w:val="24"/>
        </w:rPr>
        <w:t xml:space="preserve">в) влажная часть отходов должна быть собрана в подходящих контейнерах согласно химическим и радиологическим особенностям, объему отходов, требованиям обработки и хранения. Обычно используется двойная упаковка;</w:t>
      </w:r>
    </w:p>
    <w:p>
      <w:pPr>
        <w:spacing w:after="60"/>
        <w:ind w:firstLine="567"/>
        <w:jc w:val="both"/>
      </w:pPr>
      <w:r>
        <w:rPr>
          <w:rFonts w:ascii="Arial" w:cs="Arial" w:eastAsia="Arial" w:hAnsi="Arial"/>
          <w:sz w:val="24"/>
          <w:szCs w:val="24"/>
        </w:rPr>
        <w:t xml:space="preserve">г) вышедшие из употребления закрытые источники должны быть сохранены в их собственных контейнерах, если они имеются;</w:t>
      </w:r>
    </w:p>
    <w:p>
      <w:pPr>
        <w:spacing w:after="60"/>
        <w:ind w:firstLine="567"/>
        <w:jc w:val="both"/>
      </w:pPr>
      <w:r>
        <w:rPr>
          <w:rFonts w:ascii="Arial" w:cs="Arial" w:eastAsia="Arial" w:hAnsi="Arial"/>
          <w:sz w:val="24"/>
          <w:szCs w:val="24"/>
        </w:rPr>
        <w:t xml:space="preserve">д) поверхности контейнеров должны быть проверены на радиоактивное загрязнение, после чего снимаемое поверхностное загрязнение должно быть удалено перед повторным использованием контейнера.</w:t>
      </w:r>
    </w:p>
    <w:p>
      <w:pPr>
        <w:spacing w:after="60"/>
        <w:ind w:firstLine="567"/>
        <w:jc w:val="both"/>
      </w:pPr>
      <w:r>
        <w:rPr>
          <w:rFonts w:ascii="Arial" w:cs="Arial" w:eastAsia="Arial" w:hAnsi="Arial"/>
          <w:sz w:val="24"/>
          <w:szCs w:val="24"/>
        </w:rPr>
        <w:t xml:space="preserve">13) Процессы предобработки РАО могут включать физическое или химическое регулирование, чтобы сделать отходы менее опасными или более поддающимися дальнейшей обработке.</w:t>
      </w:r>
    </w:p>
    <w:p>
      <w:pPr>
        <w:spacing w:after="60"/>
        <w:ind w:firstLine="567"/>
        <w:jc w:val="both"/>
      </w:pPr>
      <w:r>
        <w:rPr>
          <w:rFonts w:ascii="Arial" w:cs="Arial" w:eastAsia="Arial" w:hAnsi="Arial"/>
          <w:sz w:val="24"/>
          <w:szCs w:val="24"/>
        </w:rPr>
        <w:t xml:space="preserve">14) Процессы обработки РАО могут включать:</w:t>
      </w:r>
    </w:p>
    <w:p>
      <w:pPr>
        <w:spacing w:after="60"/>
        <w:ind w:firstLine="567"/>
        <w:jc w:val="both"/>
      </w:pPr>
      <w:r>
        <w:rPr>
          <w:rFonts w:ascii="Arial" w:cs="Arial" w:eastAsia="Arial" w:hAnsi="Arial"/>
          <w:sz w:val="24"/>
          <w:szCs w:val="24"/>
        </w:rPr>
        <w:t xml:space="preserve">а) сокращение объема отходов (сжигание горючих отходов, уплотнение твердых отходов, сегментации или разборки больших компонентов отходов или оборудования);</w:t>
      </w:r>
    </w:p>
    <w:p>
      <w:pPr>
        <w:spacing w:after="60"/>
        <w:ind w:firstLine="567"/>
        <w:jc w:val="both"/>
      </w:pPr>
      <w:r>
        <w:rPr>
          <w:rFonts w:ascii="Arial" w:cs="Arial" w:eastAsia="Arial" w:hAnsi="Arial"/>
          <w:sz w:val="24"/>
          <w:szCs w:val="24"/>
        </w:rPr>
        <w:t xml:space="preserve">б) удаление радионуклидов (испарение или ионный обмен для жидких отходов и фильтрации газообразных отходов);</w:t>
      </w:r>
    </w:p>
    <w:p>
      <w:pPr>
        <w:spacing w:after="60"/>
        <w:ind w:firstLine="567"/>
        <w:jc w:val="both"/>
      </w:pPr>
      <w:r>
        <w:rPr>
          <w:rFonts w:ascii="Arial" w:cs="Arial" w:eastAsia="Arial" w:hAnsi="Arial"/>
          <w:sz w:val="24"/>
          <w:szCs w:val="24"/>
        </w:rPr>
        <w:t xml:space="preserve">в) изменение формы или состава (химические процессы, такие как осаждение, образование комочков и кислотное вываривание, химическое и тепловое окисление).</w:t>
      </w:r>
    </w:p>
    <w:p>
      <w:pPr>
        <w:spacing w:after="60"/>
        <w:ind w:firstLine="567"/>
        <w:jc w:val="both"/>
      </w:pPr>
      <w:r>
        <w:rPr>
          <w:rFonts w:ascii="Arial" w:cs="Arial" w:eastAsia="Arial" w:hAnsi="Arial"/>
          <w:sz w:val="24"/>
          <w:szCs w:val="24"/>
        </w:rPr>
        <w:t xml:space="preserve">41. Создание условий при эксплуатации установок.</w:t>
      </w:r>
    </w:p>
    <w:p>
      <w:pPr>
        <w:spacing w:after="60"/>
        <w:ind w:firstLine="567"/>
        <w:jc w:val="both"/>
      </w:pPr>
      <w:r>
        <w:rPr>
          <w:rFonts w:ascii="Arial" w:cs="Arial" w:eastAsia="Arial" w:hAnsi="Arial"/>
          <w:sz w:val="24"/>
          <w:szCs w:val="24"/>
        </w:rPr>
        <w:t xml:space="preserve">1) В выборе процесса создания условий оператор должен рассмотреть следующие аспекты:</w:t>
      </w:r>
    </w:p>
    <w:p>
      <w:pPr>
        <w:spacing w:after="60"/>
        <w:ind w:firstLine="567"/>
        <w:jc w:val="both"/>
      </w:pPr>
      <w:r>
        <w:rPr>
          <w:rFonts w:ascii="Arial" w:cs="Arial" w:eastAsia="Arial" w:hAnsi="Arial"/>
          <w:sz w:val="24"/>
          <w:szCs w:val="24"/>
        </w:rPr>
        <w:t xml:space="preserve">а) улучшение безопасности от использования матричного материала;</w:t>
      </w:r>
    </w:p>
    <w:p>
      <w:pPr>
        <w:spacing w:after="60"/>
        <w:ind w:firstLine="567"/>
        <w:jc w:val="both"/>
      </w:pPr>
      <w:r>
        <w:rPr>
          <w:rFonts w:ascii="Arial" w:cs="Arial" w:eastAsia="Arial" w:hAnsi="Arial"/>
          <w:sz w:val="24"/>
          <w:szCs w:val="24"/>
        </w:rPr>
        <w:t xml:space="preserve">б) совместимость РАО с отобранными материалами и процессами;</w:t>
      </w:r>
    </w:p>
    <w:p>
      <w:pPr>
        <w:spacing w:after="60"/>
        <w:ind w:firstLine="567"/>
        <w:jc w:val="both"/>
      </w:pPr>
      <w:r>
        <w:rPr>
          <w:rFonts w:ascii="Arial" w:cs="Arial" w:eastAsia="Arial" w:hAnsi="Arial"/>
          <w:sz w:val="24"/>
          <w:szCs w:val="24"/>
        </w:rPr>
        <w:t xml:space="preserve">в) минимизация образования вторичных РАО.</w:t>
      </w:r>
    </w:p>
    <w:p>
      <w:pPr>
        <w:spacing w:after="60"/>
        <w:ind w:firstLine="567"/>
        <w:jc w:val="both"/>
      </w:pPr>
      <w:r>
        <w:rPr>
          <w:rFonts w:ascii="Arial" w:cs="Arial" w:eastAsia="Arial" w:hAnsi="Arial"/>
          <w:sz w:val="24"/>
          <w:szCs w:val="24"/>
        </w:rPr>
        <w:t xml:space="preserve">2) Оператор должен гарантировать, что упаковки для отходов произведены так, чтобы радионуклиды были ограничены в пространстве, как при нормальных условиях, так и при условиях несчастного случая, который может произойти во время обработки, хранения, и захоронения.</w:t>
      </w:r>
    </w:p>
    <w:p>
      <w:pPr>
        <w:spacing w:after="60"/>
        <w:ind w:firstLine="567"/>
        <w:jc w:val="both"/>
      </w:pPr>
      <w:r>
        <w:rPr>
          <w:rFonts w:ascii="Arial" w:cs="Arial" w:eastAsia="Arial" w:hAnsi="Arial"/>
          <w:sz w:val="24"/>
          <w:szCs w:val="24"/>
        </w:rPr>
        <w:t xml:space="preserve">3) Оператор должен гарантировать, что каждая упаковка с отходами будет отмечена несмываемым лейблом, имеющим идентификационный номер и соответствующую информацию, и что будет производиться учет каждой упаковки.</w:t>
      </w:r>
    </w:p>
    <w:p>
      <w:pPr>
        <w:spacing w:after="60"/>
        <w:ind w:firstLine="567"/>
        <w:jc w:val="both"/>
      </w:pPr>
      <w:r>
        <w:rPr>
          <w:rFonts w:ascii="Arial" w:cs="Arial" w:eastAsia="Arial" w:hAnsi="Arial"/>
          <w:sz w:val="24"/>
          <w:szCs w:val="24"/>
        </w:rPr>
        <w:t xml:space="preserve">4) Процессы создания условий должны включать условие, гарантирующее максимальную однородность и стабильность формы обработанных отходов; минимальное свободное место в контейнере; низкую выщелачиваемость отходов и высокую прочность контейнера.</w:t>
      </w:r>
    </w:p>
    <w:p>
      <w:pPr>
        <w:spacing w:after="60"/>
        <w:ind w:firstLine="567"/>
        <w:jc w:val="both"/>
      </w:pPr>
      <w:r>
        <w:rPr>
          <w:rFonts w:ascii="Arial" w:cs="Arial" w:eastAsia="Arial" w:hAnsi="Arial"/>
          <w:sz w:val="24"/>
          <w:szCs w:val="24"/>
        </w:rPr>
        <w:t xml:space="preserve">5) Так как упаковки для отходов могут использоваться в течение долгого времени, контроль качества процесса создания условий является ключевым аспектом для производства тары. Контроль качества должен включать, но не ограничивается следующим:</w:t>
      </w:r>
    </w:p>
    <w:p>
      <w:pPr>
        <w:spacing w:after="60"/>
        <w:ind w:firstLine="567"/>
        <w:jc w:val="both"/>
      </w:pPr>
      <w:r>
        <w:rPr>
          <w:rFonts w:ascii="Arial" w:cs="Arial" w:eastAsia="Arial" w:hAnsi="Arial"/>
          <w:sz w:val="24"/>
          <w:szCs w:val="24"/>
        </w:rPr>
        <w:t xml:space="preserve">а) определение стандартов качества, применяющихся к упаковкам;</w:t>
      </w:r>
    </w:p>
    <w:p>
      <w:pPr>
        <w:spacing w:after="60"/>
        <w:ind w:firstLine="567"/>
        <w:jc w:val="both"/>
      </w:pPr>
      <w:r>
        <w:rPr>
          <w:rFonts w:ascii="Arial" w:cs="Arial" w:eastAsia="Arial" w:hAnsi="Arial"/>
          <w:sz w:val="24"/>
          <w:szCs w:val="24"/>
        </w:rPr>
        <w:t xml:space="preserve">б) однозначное определение качественных индикаторов для процессов создания условий. Качественные индикаторы должны продемонстрировать, что упаковки отвечают определенным требованиям и критериям приемки;</w:t>
      </w:r>
    </w:p>
    <w:p>
      <w:pPr>
        <w:spacing w:after="60"/>
        <w:ind w:firstLine="567"/>
        <w:jc w:val="both"/>
      </w:pPr>
      <w:r>
        <w:rPr>
          <w:rFonts w:ascii="Arial" w:cs="Arial" w:eastAsia="Arial" w:hAnsi="Arial"/>
          <w:sz w:val="24"/>
          <w:szCs w:val="24"/>
        </w:rPr>
        <w:t xml:space="preserve">в) развитие программы тестирования для проверки упаковки;</w:t>
      </w:r>
    </w:p>
    <w:p>
      <w:pPr>
        <w:spacing w:after="60"/>
        <w:ind w:firstLine="567"/>
        <w:jc w:val="both"/>
      </w:pPr>
      <w:r>
        <w:rPr>
          <w:rFonts w:ascii="Arial" w:cs="Arial" w:eastAsia="Arial" w:hAnsi="Arial"/>
          <w:sz w:val="24"/>
          <w:szCs w:val="24"/>
        </w:rPr>
        <w:t xml:space="preserve">г) хранение записей;</w:t>
      </w:r>
    </w:p>
    <w:p>
      <w:pPr>
        <w:spacing w:after="60"/>
        <w:ind w:firstLine="567"/>
        <w:jc w:val="both"/>
      </w:pPr>
      <w:r>
        <w:rPr>
          <w:rFonts w:ascii="Arial" w:cs="Arial" w:eastAsia="Arial" w:hAnsi="Arial"/>
          <w:sz w:val="24"/>
          <w:szCs w:val="24"/>
        </w:rPr>
        <w:t xml:space="preserve">д) доступная техническая поддержка для радиологических и нерадиологических измерений и процедур.</w:t>
      </w:r>
    </w:p>
    <w:p>
      <w:pPr>
        <w:spacing w:after="60"/>
        <w:ind w:firstLine="567"/>
        <w:jc w:val="both"/>
      </w:pPr>
      <w:r>
        <w:rPr>
          <w:rFonts w:ascii="Arial" w:cs="Arial" w:eastAsia="Arial" w:hAnsi="Arial"/>
          <w:sz w:val="24"/>
          <w:szCs w:val="24"/>
        </w:rPr>
        <w:t xml:space="preserve">42. Хранение РАО.</w:t>
      </w:r>
    </w:p>
    <w:p>
      <w:pPr>
        <w:spacing w:after="60"/>
        <w:ind w:firstLine="567"/>
        <w:jc w:val="both"/>
      </w:pPr>
      <w:r>
        <w:rPr>
          <w:rFonts w:ascii="Arial" w:cs="Arial" w:eastAsia="Arial" w:hAnsi="Arial"/>
          <w:sz w:val="24"/>
          <w:szCs w:val="24"/>
        </w:rPr>
        <w:t xml:space="preserve">1) До того как образуются РАО, которые могут потребовать последующего управления, оператор должен гарантировать пригодность средства (склада, полигона, хранилища и пр.) для хранения отходов в пределах их собственной организации или на территории другого оператора.</w:t>
      </w:r>
    </w:p>
    <w:p>
      <w:pPr>
        <w:spacing w:after="60"/>
        <w:ind w:firstLine="567"/>
        <w:jc w:val="both"/>
      </w:pPr>
      <w:r>
        <w:rPr>
          <w:rFonts w:ascii="Arial" w:cs="Arial" w:eastAsia="Arial" w:hAnsi="Arial"/>
          <w:sz w:val="24"/>
          <w:szCs w:val="24"/>
        </w:rPr>
        <w:t xml:space="preserve">2) Оператор должен действовать в соответствии с политикой и стратегией Кыргызской Республики всякий раз, когда он должен определить, какой тип отходов должен быть сохранен для последующей санкционированной разгрузки в окружающую среду, санкционированного использования, освобождения от контроля или для обработки и/или захоронения позже.</w:t>
      </w:r>
    </w:p>
    <w:p>
      <w:pPr>
        <w:spacing w:after="60"/>
        <w:ind w:firstLine="567"/>
        <w:jc w:val="both"/>
      </w:pPr>
      <w:r>
        <w:rPr>
          <w:rFonts w:ascii="Arial" w:cs="Arial" w:eastAsia="Arial" w:hAnsi="Arial"/>
          <w:sz w:val="24"/>
          <w:szCs w:val="24"/>
        </w:rPr>
        <w:t xml:space="preserve">3) У оператора должны быть разработаны меры для проверки того, отвечают ли отходы, собранные или полученные под его ответственность, критериям приемки, одобренным регулирующим органом при рассмотрении оценки безопасности непосредственно для указанного средства хранения РАО.</w:t>
      </w:r>
    </w:p>
    <w:p>
      <w:pPr>
        <w:spacing w:after="60"/>
        <w:ind w:firstLine="567"/>
        <w:jc w:val="both"/>
      </w:pPr>
      <w:r>
        <w:rPr>
          <w:rFonts w:ascii="Arial" w:cs="Arial" w:eastAsia="Arial" w:hAnsi="Arial"/>
          <w:sz w:val="24"/>
          <w:szCs w:val="24"/>
        </w:rPr>
        <w:t xml:space="preserve">В случае если отходы или источники, которые будут сохранены, не отвечают критериям приемки, оператор должен установить условия, компенсирующие несоблюдение требований, или должен отказаться от приема или передачи отходов.</w:t>
      </w:r>
    </w:p>
    <w:p>
      <w:pPr>
        <w:spacing w:after="60"/>
        <w:ind w:firstLine="567"/>
        <w:jc w:val="both"/>
      </w:pPr>
      <w:r>
        <w:rPr>
          <w:rFonts w:ascii="Arial" w:cs="Arial" w:eastAsia="Arial" w:hAnsi="Arial"/>
          <w:sz w:val="24"/>
          <w:szCs w:val="24"/>
        </w:rPr>
        <w:t xml:space="preserve">4) Оператор должен гарантировать, что РАО и вышедшие из употребления закрытые источники будут сохранены в таких контейнерах, упаковках и хранилищах, которые отвечают требованиям, одобренным регулирующим органом в оценке безопасности.</w:t>
      </w:r>
    </w:p>
    <w:p>
      <w:pPr>
        <w:spacing w:after="60"/>
        <w:ind w:firstLine="567"/>
        <w:jc w:val="both"/>
      </w:pPr>
      <w:r>
        <w:rPr>
          <w:rFonts w:ascii="Arial" w:cs="Arial" w:eastAsia="Arial" w:hAnsi="Arial"/>
          <w:sz w:val="24"/>
          <w:szCs w:val="24"/>
        </w:rPr>
        <w:t xml:space="preserve">5) РАО должны быть сохранены способом:</w:t>
      </w:r>
    </w:p>
    <w:p>
      <w:pPr>
        <w:spacing w:after="60"/>
        <w:ind w:firstLine="567"/>
        <w:jc w:val="both"/>
      </w:pPr>
      <w:r>
        <w:rPr>
          <w:rFonts w:ascii="Arial" w:cs="Arial" w:eastAsia="Arial" w:hAnsi="Arial"/>
          <w:sz w:val="24"/>
          <w:szCs w:val="24"/>
        </w:rPr>
        <w:t xml:space="preserve">- гарантирующим надлежащую изоляцию и защиту рабочих, населения и окружающей среды;</w:t>
      </w:r>
    </w:p>
    <w:p>
      <w:pPr>
        <w:spacing w:after="60"/>
        <w:ind w:firstLine="567"/>
        <w:jc w:val="both"/>
      </w:pPr>
      <w:r>
        <w:rPr>
          <w:rFonts w:ascii="Arial" w:cs="Arial" w:eastAsia="Arial" w:hAnsi="Arial"/>
          <w:sz w:val="24"/>
          <w:szCs w:val="24"/>
        </w:rPr>
        <w:t xml:space="preserve">- позволяющим выполнять последующий осмотр, контроль, поиск и сохранение в условиях, подходящих для движения, обработки, транспортирования или хранения.</w:t>
      </w:r>
    </w:p>
    <w:p>
      <w:pPr>
        <w:spacing w:after="60"/>
        <w:ind w:firstLine="567"/>
        <w:jc w:val="both"/>
      </w:pPr>
      <w:r>
        <w:rPr>
          <w:rFonts w:ascii="Arial" w:cs="Arial" w:eastAsia="Arial" w:hAnsi="Arial"/>
          <w:sz w:val="24"/>
          <w:szCs w:val="24"/>
        </w:rPr>
        <w:t xml:space="preserve">6) Оператор должен гарантировать целостность упаковок с отходами при хранении до тех пор, пока не будут приняты решения по дальнейшей обработке, созданию условий или освобождению от контроля.</w:t>
      </w:r>
    </w:p>
    <w:p>
      <w:pPr>
        <w:spacing w:after="60"/>
        <w:ind w:firstLine="567"/>
        <w:jc w:val="both"/>
      </w:pPr>
      <w:r>
        <w:rPr>
          <w:rFonts w:ascii="Arial" w:cs="Arial" w:eastAsia="Arial" w:hAnsi="Arial"/>
          <w:sz w:val="24"/>
          <w:szCs w:val="24"/>
        </w:rPr>
        <w:t xml:space="preserve">Оператор должен гарантировать, что контейнер с отходами будет сохраняться в целости за весь период хранения в его средстве, а также:</w:t>
      </w:r>
    </w:p>
    <w:p>
      <w:pPr>
        <w:spacing w:after="60"/>
        <w:ind w:firstLine="567"/>
        <w:jc w:val="both"/>
      </w:pPr>
      <w:r>
        <w:rPr>
          <w:rFonts w:ascii="Arial" w:cs="Arial" w:eastAsia="Arial" w:hAnsi="Arial"/>
          <w:sz w:val="24"/>
          <w:szCs w:val="24"/>
        </w:rPr>
        <w:t xml:space="preserve">а) поиск упаковки в конце периода хранения;</w:t>
      </w:r>
    </w:p>
    <w:p>
      <w:pPr>
        <w:spacing w:after="60"/>
        <w:ind w:firstLine="567"/>
        <w:jc w:val="both"/>
      </w:pPr>
      <w:r>
        <w:rPr>
          <w:rFonts w:ascii="Arial" w:cs="Arial" w:eastAsia="Arial" w:hAnsi="Arial"/>
          <w:sz w:val="24"/>
          <w:szCs w:val="24"/>
        </w:rPr>
        <w:t xml:space="preserve">б) вложение контейнера в дополнительную упаковку в случае необходимости;</w:t>
      </w:r>
    </w:p>
    <w:p>
      <w:pPr>
        <w:spacing w:after="60"/>
        <w:ind w:firstLine="567"/>
        <w:jc w:val="both"/>
      </w:pPr>
      <w:r>
        <w:rPr>
          <w:rFonts w:ascii="Arial" w:cs="Arial" w:eastAsia="Arial" w:hAnsi="Arial"/>
          <w:sz w:val="24"/>
          <w:szCs w:val="24"/>
        </w:rPr>
        <w:t xml:space="preserve">в) транспортирование в хранилище;</w:t>
      </w:r>
    </w:p>
    <w:p>
      <w:pPr>
        <w:spacing w:after="60"/>
        <w:ind w:firstLine="567"/>
        <w:jc w:val="both"/>
      </w:pPr>
      <w:r>
        <w:rPr>
          <w:rFonts w:ascii="Arial" w:cs="Arial" w:eastAsia="Arial" w:hAnsi="Arial"/>
          <w:sz w:val="24"/>
          <w:szCs w:val="24"/>
        </w:rPr>
        <w:t xml:space="preserve">г) согласие с соответствующими критериями приемки.</w:t>
      </w:r>
    </w:p>
    <w:p>
      <w:pPr>
        <w:spacing w:after="60"/>
        <w:ind w:firstLine="567"/>
        <w:jc w:val="both"/>
      </w:pPr>
      <w:r>
        <w:rPr>
          <w:rFonts w:ascii="Arial" w:cs="Arial" w:eastAsia="Arial" w:hAnsi="Arial"/>
          <w:sz w:val="24"/>
          <w:szCs w:val="24"/>
        </w:rPr>
        <w:t xml:space="preserve">7) Оператор должен гарантировать быструю передачу вышедших из употребления закрытых источников излучения в централизованный пункт для хранения.</w:t>
      </w:r>
    </w:p>
    <w:p>
      <w:pPr>
        <w:spacing w:after="60"/>
        <w:ind w:firstLine="567"/>
        <w:jc w:val="both"/>
      </w:pPr>
      <w:r>
        <w:rPr>
          <w:rFonts w:ascii="Arial" w:cs="Arial" w:eastAsia="Arial" w:hAnsi="Arial"/>
          <w:sz w:val="24"/>
          <w:szCs w:val="24"/>
        </w:rPr>
        <w:t xml:space="preserve">8) Оператором периодически должна рассматриваться адекватность емкости хранилища с учетом уже полученных отходов на хранение и с учетом запланированных объемов отходов, а также с учетом объемов отходов, образовавшихся от возможных инцидентов.</w:t>
      </w:r>
    </w:p>
    <w:p>
      <w:pPr>
        <w:spacing w:after="60"/>
        <w:ind w:firstLine="567"/>
        <w:jc w:val="both"/>
      </w:pPr>
      <w:r>
        <w:rPr>
          <w:rFonts w:ascii="Arial" w:cs="Arial" w:eastAsia="Arial" w:hAnsi="Arial"/>
          <w:sz w:val="24"/>
          <w:szCs w:val="24"/>
        </w:rPr>
        <w:t xml:space="preserve">9) Типичные условия:</w:t>
      </w:r>
    </w:p>
    <w:p>
      <w:pPr>
        <w:spacing w:after="60"/>
        <w:ind w:firstLine="567"/>
        <w:jc w:val="both"/>
      </w:pPr>
      <w:r>
        <w:rPr>
          <w:rFonts w:ascii="Arial" w:cs="Arial" w:eastAsia="Arial" w:hAnsi="Arial"/>
          <w:sz w:val="24"/>
          <w:szCs w:val="24"/>
        </w:rPr>
        <w:t xml:space="preserve">а) РАО, содержащие только радионуклиды с очень коротким периодом полураспада, но с активностью выше уровней освобождения, могут быть сохранены в хранилище предприятия, где они образовались, до тех пор, пока активность не упадет ниже уровней для освобождения, затем к этим отходам должны будут применить управление как для обычных отходов;</w:t>
      </w:r>
    </w:p>
    <w:p>
      <w:pPr>
        <w:spacing w:after="60"/>
        <w:ind w:firstLine="567"/>
        <w:jc w:val="both"/>
      </w:pPr>
      <w:r>
        <w:rPr>
          <w:rFonts w:ascii="Arial" w:cs="Arial" w:eastAsia="Arial" w:hAnsi="Arial"/>
          <w:sz w:val="24"/>
          <w:szCs w:val="24"/>
        </w:rPr>
        <w:t xml:space="preserve">б) РАО, содержащие радионуклиды с периодом полураспада больше чем 100 дней и вышедшие из употребления источники излучения должны быть сохранены в централизованном средстве хранения.</w:t>
      </w:r>
    </w:p>
    <w:p>
      <w:pPr>
        <w:spacing w:after="60"/>
        <w:ind w:firstLine="567"/>
        <w:jc w:val="both"/>
      </w:pPr>
      <w:r>
        <w:rPr>
          <w:rFonts w:ascii="Arial" w:cs="Arial" w:eastAsia="Arial" w:hAnsi="Arial"/>
          <w:sz w:val="24"/>
          <w:szCs w:val="24"/>
        </w:rPr>
        <w:t xml:space="preserve">10) Оператор должен также рассмотреть, в дополнение к вышеупомянутым требованиям, гарантию для сохранности отходов при транспортировании:</w:t>
      </w:r>
    </w:p>
    <w:p>
      <w:pPr>
        <w:spacing w:after="60"/>
        <w:ind w:firstLine="567"/>
        <w:jc w:val="both"/>
      </w:pPr>
      <w:r>
        <w:rPr>
          <w:rFonts w:ascii="Arial" w:cs="Arial" w:eastAsia="Arial" w:hAnsi="Arial"/>
          <w:sz w:val="24"/>
          <w:szCs w:val="24"/>
        </w:rPr>
        <w:t xml:space="preserve">а) разделение санкционированных РАО от неоговоренных регламентами отходов, нерадиоактивных материалов и оборудования;</w:t>
      </w:r>
    </w:p>
    <w:p>
      <w:pPr>
        <w:spacing w:after="60"/>
        <w:ind w:firstLine="567"/>
        <w:jc w:val="both"/>
      </w:pPr>
      <w:r>
        <w:rPr>
          <w:rFonts w:ascii="Arial" w:cs="Arial" w:eastAsia="Arial" w:hAnsi="Arial"/>
          <w:sz w:val="24"/>
          <w:szCs w:val="24"/>
        </w:rPr>
        <w:t xml:space="preserve">б) рассмотрение использования отдельного склада, если имеются РАО в больших объемах, например, биомедицинские.</w:t>
      </w:r>
    </w:p>
    <w:p>
      <w:pPr>
        <w:spacing w:after="60"/>
        <w:ind w:firstLine="567"/>
        <w:jc w:val="both"/>
      </w:pPr>
      <w:r>
        <w:rPr>
          <w:rFonts w:ascii="Arial" w:cs="Arial" w:eastAsia="Arial" w:hAnsi="Arial"/>
          <w:sz w:val="24"/>
          <w:szCs w:val="24"/>
        </w:rPr>
        <w:t xml:space="preserve">43. Физическая защита и безопасность.</w:t>
      </w:r>
    </w:p>
    <w:p>
      <w:pPr>
        <w:spacing w:after="60"/>
        <w:ind w:firstLine="567"/>
        <w:jc w:val="both"/>
      </w:pPr>
      <w:r>
        <w:rPr>
          <w:rFonts w:ascii="Arial" w:cs="Arial" w:eastAsia="Arial" w:hAnsi="Arial"/>
          <w:sz w:val="24"/>
          <w:szCs w:val="24"/>
        </w:rPr>
        <w:t xml:space="preserve">1) Оператор должен принять соответствующие меры для гарантии физической защиты и безопасности на предприятии, где осуществляется обращение с РАО, так, чтобы предотвратить несанкционированный доступ людей и несанкционированное перемещение радиоактивных материалов.</w:t>
      </w:r>
    </w:p>
    <w:p>
      <w:pPr>
        <w:spacing w:after="60"/>
        <w:ind w:firstLine="567"/>
        <w:jc w:val="both"/>
      </w:pPr>
      <w:r>
        <w:rPr>
          <w:rFonts w:ascii="Arial" w:cs="Arial" w:eastAsia="Arial" w:hAnsi="Arial"/>
          <w:sz w:val="24"/>
          <w:szCs w:val="24"/>
        </w:rPr>
        <w:t xml:space="preserve">2) Меры физической защиты должны быть осуществлены таким способом, чтобы не поставить под угрозу безопасность предприятия и хранилища РАО.</w:t>
      </w:r>
    </w:p>
    <w:p>
      <w:pPr>
        <w:spacing w:after="60"/>
        <w:ind w:firstLine="567"/>
        <w:jc w:val="both"/>
      </w:pPr>
      <w:r>
        <w:rPr>
          <w:rFonts w:ascii="Arial" w:cs="Arial" w:eastAsia="Arial" w:hAnsi="Arial"/>
          <w:sz w:val="24"/>
          <w:szCs w:val="24"/>
        </w:rPr>
        <w:t xml:space="preserve">44. Закрытие установок и участков хранения РАО.</w:t>
      </w:r>
    </w:p>
    <w:p>
      <w:pPr>
        <w:spacing w:after="60"/>
        <w:ind w:firstLine="567"/>
        <w:jc w:val="both"/>
      </w:pPr>
      <w:r>
        <w:rPr>
          <w:rFonts w:ascii="Arial" w:cs="Arial" w:eastAsia="Arial" w:hAnsi="Arial"/>
          <w:sz w:val="24"/>
          <w:szCs w:val="24"/>
        </w:rPr>
        <w:t xml:space="preserve">1) Закрытие установок по обращению с отходами следует рассматривать на всех стадиях операций, где отходы образуются, т.е. во время выбора площадки, проектирования, сооружения и эксплуатации.</w:t>
      </w:r>
    </w:p>
    <w:p>
      <w:pPr>
        <w:spacing w:after="60"/>
        <w:ind w:firstLine="567"/>
        <w:jc w:val="both"/>
      </w:pPr>
      <w:r>
        <w:rPr>
          <w:rFonts w:ascii="Arial" w:cs="Arial" w:eastAsia="Arial" w:hAnsi="Arial"/>
          <w:sz w:val="24"/>
          <w:szCs w:val="24"/>
        </w:rPr>
        <w:t xml:space="preserve">2) Предварительный план закрытия и рекультивации должен быть подготовлен во время разработки проекта. Предварительный план закрытия и рекультивации должен быть представлен регулирующему органу для одобрения. Оператор должен:</w:t>
      </w:r>
    </w:p>
    <w:p>
      <w:pPr>
        <w:spacing w:after="60"/>
        <w:ind w:firstLine="567"/>
        <w:jc w:val="both"/>
      </w:pPr>
      <w:r>
        <w:rPr>
          <w:rFonts w:ascii="Arial" w:cs="Arial" w:eastAsia="Arial" w:hAnsi="Arial"/>
          <w:sz w:val="24"/>
          <w:szCs w:val="24"/>
        </w:rPr>
        <w:t xml:space="preserve">а) не осуществлять план закрытия, пока регулирующий орган не одобрил его;</w:t>
      </w:r>
    </w:p>
    <w:p>
      <w:pPr>
        <w:spacing w:after="60"/>
        <w:ind w:firstLine="567"/>
        <w:jc w:val="both"/>
      </w:pPr>
      <w:r>
        <w:rPr>
          <w:rFonts w:ascii="Arial" w:cs="Arial" w:eastAsia="Arial" w:hAnsi="Arial"/>
          <w:sz w:val="24"/>
          <w:szCs w:val="24"/>
        </w:rPr>
        <w:t xml:space="preserve">б) гарантировать содержание хранилища в безопасной конфигурации до одобрения плана закрытия;</w:t>
      </w:r>
    </w:p>
    <w:p>
      <w:pPr>
        <w:spacing w:after="60"/>
        <w:ind w:firstLine="567"/>
        <w:jc w:val="both"/>
      </w:pPr>
      <w:r>
        <w:rPr>
          <w:rFonts w:ascii="Arial" w:cs="Arial" w:eastAsia="Arial" w:hAnsi="Arial"/>
          <w:sz w:val="24"/>
          <w:szCs w:val="24"/>
        </w:rPr>
        <w:t xml:space="preserve">в) гарантировать, что план закрытия предусматривает методологию и критерии, которые будут использованы;</w:t>
      </w:r>
    </w:p>
    <w:p>
      <w:pPr>
        <w:spacing w:after="60"/>
        <w:ind w:firstLine="567"/>
        <w:jc w:val="both"/>
      </w:pPr>
      <w:r>
        <w:rPr>
          <w:rFonts w:ascii="Arial" w:cs="Arial" w:eastAsia="Arial" w:hAnsi="Arial"/>
          <w:sz w:val="24"/>
          <w:szCs w:val="24"/>
        </w:rPr>
        <w:t xml:space="preserve">г) определить управление проектом.</w:t>
      </w:r>
    </w:p>
    <w:p>
      <w:pPr>
        <w:spacing w:after="60"/>
        <w:ind w:firstLine="567"/>
        <w:jc w:val="both"/>
      </w:pPr>
      <w:r>
        <w:rPr>
          <w:rFonts w:ascii="Arial" w:cs="Arial" w:eastAsia="Arial" w:hAnsi="Arial"/>
          <w:sz w:val="24"/>
          <w:szCs w:val="24"/>
        </w:rPr>
        <w:t xml:space="preserve">3) Для того, чтобы закрыть предприятие по обращению с РАО, операторы, должны:</w:t>
      </w:r>
    </w:p>
    <w:p>
      <w:pPr>
        <w:spacing w:after="60"/>
        <w:ind w:firstLine="567"/>
        <w:jc w:val="both"/>
      </w:pPr>
      <w:r>
        <w:rPr>
          <w:rFonts w:ascii="Arial" w:cs="Arial" w:eastAsia="Arial" w:hAnsi="Arial"/>
          <w:sz w:val="24"/>
          <w:szCs w:val="24"/>
        </w:rPr>
        <w:t xml:space="preserve">а) гарантировать безопасность и защиту окружающей среды во время всех действий закрытия, приводящих к воздействию на персонал, общественность и окружающую среду, т.е. должным образом применять меры по защите от радиологических и нерадиологических опасностей;</w:t>
      </w:r>
    </w:p>
    <w:p>
      <w:pPr>
        <w:spacing w:after="60"/>
        <w:ind w:firstLine="567"/>
        <w:jc w:val="both"/>
      </w:pPr>
      <w:r>
        <w:rPr>
          <w:rFonts w:ascii="Arial" w:cs="Arial" w:eastAsia="Arial" w:hAnsi="Arial"/>
          <w:sz w:val="24"/>
          <w:szCs w:val="24"/>
        </w:rPr>
        <w:t xml:space="preserve">б) определить стратегию закрытия, на которой будет базироваться планирование списывания;</w:t>
      </w:r>
    </w:p>
    <w:p>
      <w:pPr>
        <w:spacing w:after="60"/>
        <w:ind w:firstLine="567"/>
        <w:jc w:val="both"/>
      </w:pPr>
      <w:r>
        <w:rPr>
          <w:rFonts w:ascii="Arial" w:cs="Arial" w:eastAsia="Arial" w:hAnsi="Arial"/>
          <w:sz w:val="24"/>
          <w:szCs w:val="24"/>
        </w:rPr>
        <w:t xml:space="preserve">в) установить и внедрить стратегию по управлению РАО на стадии закрытия предприятия, включая идентификацию приемлемого предназначения для всех отходов, являющихся результатом закрытия (например, изъятое из процесса оборудование, отходы от зачистки оборудования и территорий и пр.);</w:t>
      </w:r>
    </w:p>
    <w:p>
      <w:pPr>
        <w:spacing w:after="60"/>
        <w:ind w:firstLine="567"/>
        <w:jc w:val="both"/>
      </w:pPr>
      <w:r>
        <w:rPr>
          <w:rFonts w:ascii="Arial" w:cs="Arial" w:eastAsia="Arial" w:hAnsi="Arial"/>
          <w:sz w:val="24"/>
          <w:szCs w:val="24"/>
        </w:rPr>
        <w:t xml:space="preserve">г) подготовить и осуществить соответствующие процедуры безопасности; гарантировать обучение и компетентность сотрудников; разрабатывать отчеты и представлять их регулирующему органу;</w:t>
      </w:r>
    </w:p>
    <w:p>
      <w:pPr>
        <w:spacing w:after="60"/>
        <w:ind w:firstLine="567"/>
        <w:jc w:val="both"/>
      </w:pPr>
      <w:r>
        <w:rPr>
          <w:rFonts w:ascii="Arial" w:cs="Arial" w:eastAsia="Arial" w:hAnsi="Arial"/>
          <w:sz w:val="24"/>
          <w:szCs w:val="24"/>
        </w:rPr>
        <w:t xml:space="preserve">д) выполнить соответствующие оценки безопасности, радиационный контроль и экологическую экспертизу в поддержку закрытия;</w:t>
      </w:r>
    </w:p>
    <w:p>
      <w:pPr>
        <w:spacing w:after="60"/>
        <w:ind w:firstLine="567"/>
        <w:jc w:val="both"/>
      </w:pPr>
      <w:r>
        <w:rPr>
          <w:rFonts w:ascii="Arial" w:cs="Arial" w:eastAsia="Arial" w:hAnsi="Arial"/>
          <w:sz w:val="24"/>
          <w:szCs w:val="24"/>
        </w:rPr>
        <w:t xml:space="preserve">е) вести учет и представлять сообщения регулирующему органу;</w:t>
      </w:r>
    </w:p>
    <w:p>
      <w:pPr>
        <w:spacing w:after="60"/>
        <w:ind w:firstLine="567"/>
        <w:jc w:val="both"/>
      </w:pPr>
      <w:r>
        <w:rPr>
          <w:rFonts w:ascii="Arial" w:cs="Arial" w:eastAsia="Arial" w:hAnsi="Arial"/>
          <w:sz w:val="24"/>
          <w:szCs w:val="24"/>
        </w:rPr>
        <w:t xml:space="preserve">ж) установить систему управления, включая организацию и административные средства управления, кадры и квалификацию персонала, руководство проектом, документацию и ведение записей, причастность субподрядчика и управление безопасностью;</w:t>
      </w:r>
    </w:p>
    <w:p>
      <w:pPr>
        <w:spacing w:after="60"/>
        <w:ind w:firstLine="567"/>
        <w:jc w:val="both"/>
      </w:pPr>
      <w:r>
        <w:rPr>
          <w:rFonts w:ascii="Arial" w:cs="Arial" w:eastAsia="Arial" w:hAnsi="Arial"/>
          <w:sz w:val="24"/>
          <w:szCs w:val="24"/>
        </w:rPr>
        <w:t xml:space="preserve">з) гарантировать то, что соответствующий заключительный отчет разработан;</w:t>
      </w:r>
    </w:p>
    <w:p>
      <w:pPr>
        <w:spacing w:after="60"/>
        <w:ind w:firstLine="567"/>
        <w:jc w:val="both"/>
      </w:pPr>
      <w:r>
        <w:rPr>
          <w:rFonts w:ascii="Arial" w:cs="Arial" w:eastAsia="Arial" w:hAnsi="Arial"/>
          <w:sz w:val="24"/>
          <w:szCs w:val="24"/>
        </w:rPr>
        <w:t xml:space="preserve">и) известить регулирующий орган о закрытии предприятия до завершения деятельности.</w:t>
      </w:r>
    </w:p>
    <w:p>
      <w:pPr>
        <w:spacing w:after="60"/>
        <w:ind w:firstLine="567"/>
        <w:jc w:val="both"/>
      </w:pPr>
      <w:r>
        <w:rPr>
          <w:rFonts w:ascii="Arial" w:cs="Arial" w:eastAsia="Arial" w:hAnsi="Arial"/>
          <w:sz w:val="24"/>
          <w:szCs w:val="24"/>
        </w:rPr>
        <w:t xml:space="preserve">4) По участкам, закрываемым для дальнейшего неограниченного или ограниченного использования, должен быть применен градуируемый подход при планировании дальнейших мероприятий.</w:t>
      </w:r>
    </w:p>
    <w:p>
      <w:pPr>
        <w:spacing w:after="60"/>
        <w:ind w:firstLine="567"/>
        <w:jc w:val="both"/>
      </w:pPr>
      <w:r>
        <w:rPr>
          <w:rFonts w:ascii="Arial" w:cs="Arial" w:eastAsia="Arial" w:hAnsi="Arial"/>
          <w:sz w:val="24"/>
          <w:szCs w:val="24"/>
        </w:rPr>
        <w:t xml:space="preserve">5) Если оператор не имеет одобренного регулирующим органом плана закрытия, например, такой случай подходит для старых (давно существующих) предприятий, то оператор должен разработать и поддержать план закрытия в течение эксплуатации предприятия. В этом отношении оператор должен:</w:t>
      </w:r>
    </w:p>
    <w:p>
      <w:pPr>
        <w:spacing w:after="60"/>
        <w:ind w:firstLine="567"/>
        <w:jc w:val="both"/>
      </w:pPr>
      <w:r>
        <w:rPr>
          <w:rFonts w:ascii="Arial" w:cs="Arial" w:eastAsia="Arial" w:hAnsi="Arial"/>
          <w:sz w:val="24"/>
          <w:szCs w:val="24"/>
        </w:rPr>
        <w:t xml:space="preserve">а) подготовить и представить начальный план закрытия в поддержку лицензии;</w:t>
      </w:r>
    </w:p>
    <w:p>
      <w:pPr>
        <w:spacing w:after="60"/>
        <w:ind w:firstLine="567"/>
        <w:jc w:val="both"/>
      </w:pPr>
      <w:r>
        <w:rPr>
          <w:rFonts w:ascii="Arial" w:cs="Arial" w:eastAsia="Arial" w:hAnsi="Arial"/>
          <w:sz w:val="24"/>
          <w:szCs w:val="24"/>
        </w:rPr>
        <w:t xml:space="preserve">б) периодически выполнять обзор и обновление начального плана закрытия в течение эксплуатации.</w:t>
      </w:r>
    </w:p>
    <w:p>
      <w:pPr>
        <w:spacing w:after="60"/>
        <w:ind w:firstLine="567"/>
        <w:jc w:val="both"/>
      </w:pPr>
      <w:r>
        <w:rPr>
          <w:rFonts w:ascii="Arial" w:cs="Arial" w:eastAsia="Arial" w:hAnsi="Arial"/>
          <w:sz w:val="24"/>
          <w:szCs w:val="24"/>
        </w:rPr>
        <w:t xml:space="preserve">6) Оператор должен сохранить все необходимые документы, материальные ресурсы, результаты экспертизы и знания для закрытия. Оператор должен вести учет и документацию, относящуюся к проекту, строительству, эксплуатации и закрытию во время перехода от эксплуатации до закрытия.</w:t>
      </w:r>
    </w:p>
    <w:p>
      <w:pPr>
        <w:spacing w:after="60"/>
        <w:ind w:firstLine="567"/>
        <w:jc w:val="both"/>
      </w:pPr>
      <w:r>
        <w:rPr>
          <w:rFonts w:ascii="Arial" w:cs="Arial" w:eastAsia="Arial" w:hAnsi="Arial"/>
          <w:sz w:val="24"/>
          <w:szCs w:val="24"/>
        </w:rPr>
        <w:t xml:space="preserve">7) После закрытия ответственность за предприятие и хранилища может быть передана оператору. Знание эксплуатационной истории предприятия должно быть сохранено и передано новому оператору. Новый оператор должен обладать необходимыми ресурсами, заключениями экспертизы и знаниями.</w:t>
      </w:r>
    </w:p>
    <w:p>
      <w:pPr>
        <w:spacing w:after="60"/>
        <w:ind w:firstLine="567"/>
        <w:jc w:val="both"/>
      </w:pPr>
      <w:r>
        <w:rPr>
          <w:rFonts w:ascii="Arial" w:cs="Arial" w:eastAsia="Arial" w:hAnsi="Arial"/>
          <w:sz w:val="24"/>
          <w:szCs w:val="24"/>
        </w:rPr>
        <w:t xml:space="preserve">8) Оператор должен гарантировать, что обладает достаточными финансовыми средствами для закрытия предприятия и управления отходами, даже в случае преждевременного закрытия. В соответствии с законодательством Кыргызской Республики стоимость процедур закрытия и реабилитации для предприятия должна быть определена заранее, т.е. задолго до закрытия.</w:t>
      </w:r>
    </w:p>
    <w:p>
      <w:pPr>
        <w:spacing w:after="60"/>
        <w:ind w:firstLine="567"/>
        <w:jc w:val="both"/>
      </w:pPr>
      <w:r>
        <w:rPr>
          <w:rFonts w:ascii="Arial" w:cs="Arial" w:eastAsia="Arial" w:hAnsi="Arial"/>
          <w:sz w:val="24"/>
          <w:szCs w:val="24"/>
        </w:rPr>
        <w:t xml:space="preserve">Финансовая гарантия для закрытия должна быть включена как часть заявления к получению лицензии и должна быть подтверждена до инициирования строительства или эксплуатации предприятия. Если финансовая гарантия для закрытия предприятия не была получена до начала его эксплуатации, то соответствующие условия финансирования должны быть предложены как можно скорее. Финансовая гарантия должна быть подтверждена до получения от соответствующих госорганов одобрения на расширение предприятия или хранилища.</w:t>
      </w:r>
    </w:p>
    <w:p>
      <w:pPr>
        <w:spacing w:after="60"/>
        <w:ind w:firstLine="567"/>
        <w:jc w:val="both"/>
      </w:pPr>
      <w:r>
        <w:rPr>
          <w:rFonts w:ascii="Arial" w:cs="Arial" w:eastAsia="Arial" w:hAnsi="Arial"/>
          <w:sz w:val="24"/>
          <w:szCs w:val="24"/>
        </w:rPr>
        <w:t xml:space="preserve">9) Дезактивация и методы демонтирования должны быть выбраны таким образом, чтобы защита рабочих, общественности и окружающей среды была оптимизирована, а объем образующихся РАО минимизирован. До использования любых новых или неопробованных методов закрытия необходимо продемонстрировать, что использование таких методов оправдано и допустимо в пределах оптимизации, описанной в плане закрытия. Такие исследования и их результаты должны быть рассмотрены и одобрены регулирующим органом.</w:t>
      </w:r>
    </w:p>
    <w:p>
      <w:pPr>
        <w:spacing w:after="60"/>
        <w:ind w:firstLine="567"/>
        <w:jc w:val="both"/>
      </w:pPr>
      <w:r>
        <w:rPr>
          <w:rFonts w:ascii="Arial" w:cs="Arial" w:eastAsia="Arial" w:hAnsi="Arial"/>
          <w:sz w:val="24"/>
          <w:szCs w:val="24"/>
        </w:rPr>
        <w:t xml:space="preserve">10) При завершении операции по закрытию оператору необходимо продемонстрировать регулирующим органам то, что регулирующие требования выполняются, как это было определено в плане закрытия. Оператор должен знать, что:</w:t>
      </w:r>
    </w:p>
    <w:p>
      <w:pPr>
        <w:spacing w:after="60"/>
        <w:ind w:firstLine="567"/>
        <w:jc w:val="both"/>
      </w:pPr>
      <w:r>
        <w:rPr>
          <w:rFonts w:ascii="Arial" w:cs="Arial" w:eastAsia="Arial" w:hAnsi="Arial"/>
          <w:sz w:val="24"/>
          <w:szCs w:val="24"/>
        </w:rPr>
        <w:t xml:space="preserve">- дальнейшая ответственность предприятия за рекультивированные хранилища и объекты РАО после получения одобрения уполномоченных регулирующих и надзорных органов будет уменьшена;</w:t>
      </w:r>
    </w:p>
    <w:p>
      <w:pPr>
        <w:spacing w:after="60"/>
        <w:ind w:firstLine="567"/>
        <w:jc w:val="both"/>
      </w:pPr>
      <w:r>
        <w:rPr>
          <w:rFonts w:ascii="Arial" w:cs="Arial" w:eastAsia="Arial" w:hAnsi="Arial"/>
          <w:sz w:val="24"/>
          <w:szCs w:val="24"/>
        </w:rPr>
        <w:t xml:space="preserve">- предприятие не должно быть освобождено от регулирующего контроля до тех пор, пока лицо, имеющее лицензию, не продемонстрирует выполнение плана закрытия в соответствии со всеми регулирующими требованиями;</w:t>
      </w:r>
    </w:p>
    <w:p>
      <w:pPr>
        <w:spacing w:after="60"/>
        <w:ind w:firstLine="567"/>
        <w:jc w:val="both"/>
      </w:pPr>
      <w:r>
        <w:rPr>
          <w:rFonts w:ascii="Arial" w:cs="Arial" w:eastAsia="Arial" w:hAnsi="Arial"/>
          <w:sz w:val="24"/>
          <w:szCs w:val="24"/>
        </w:rPr>
        <w:t xml:space="preserve">- при завершении закрытия все соответствующие отчеты должны быть сохранены и переданы регулирующему органу. Система управления РАО должна гарантировать то, что все отчеты будут разрабатываться в соответствии с регулирующими требованиями;</w:t>
      </w:r>
    </w:p>
    <w:p>
      <w:pPr>
        <w:spacing w:after="60"/>
        <w:ind w:firstLine="567"/>
        <w:jc w:val="both"/>
      </w:pPr>
      <w:r>
        <w:rPr>
          <w:rFonts w:ascii="Arial" w:cs="Arial" w:eastAsia="Arial" w:hAnsi="Arial"/>
          <w:sz w:val="24"/>
          <w:szCs w:val="24"/>
        </w:rPr>
        <w:t xml:space="preserve">- если отходы хранятся на участке по отдельному разрешению, закрытие должно производиться в соответствии с лицензией, полученной предприятием.</w:t>
      </w:r>
    </w:p>
    <w:p>
      <w:pPr>
        <w:spacing w:after="60"/>
        <w:ind w:firstLine="567"/>
        <w:jc w:val="both"/>
      </w:pPr>
      <w:r>
        <w:rPr>
          <w:rFonts w:ascii="Arial" w:cs="Arial" w:eastAsia="Arial" w:hAnsi="Arial"/>
          <w:sz w:val="24"/>
          <w:szCs w:val="24"/>
        </w:rPr>
        <w:t xml:space="preserve">11) Если предприятие и хранилища РАО не могут использоваться неограниченно, то соответствующее управление хранилищами должно быть поддержано, чтобы гарантировать защиту здоровья населения и окружающей среды. В этом случае оператор должен:</w:t>
      </w:r>
    </w:p>
    <w:p>
      <w:pPr>
        <w:spacing w:after="60"/>
        <w:ind w:firstLine="567"/>
        <w:jc w:val="both"/>
      </w:pPr>
      <w:r>
        <w:rPr>
          <w:rFonts w:ascii="Arial" w:cs="Arial" w:eastAsia="Arial" w:hAnsi="Arial"/>
          <w:sz w:val="24"/>
          <w:szCs w:val="24"/>
        </w:rPr>
        <w:t xml:space="preserve">- определить над такими хранилищами управление, которое должно получить одобрение регулирующего органа. Должна быть определена ответственность за содержание этих хранилищ;</w:t>
      </w:r>
    </w:p>
    <w:p>
      <w:pPr>
        <w:spacing w:after="60"/>
        <w:ind w:firstLine="567"/>
        <w:jc w:val="both"/>
      </w:pPr>
      <w:r>
        <w:rPr>
          <w:rFonts w:ascii="Arial" w:cs="Arial" w:eastAsia="Arial" w:hAnsi="Arial"/>
          <w:sz w:val="24"/>
          <w:szCs w:val="24"/>
        </w:rPr>
        <w:t xml:space="preserve">- гарантировать, что в случае ограниченного освобождения предприятия или участка от регулирующего контроля, соответствующие меры для непрерывного управления будут установлены и соблюдены для гарантии защиты рабочих, общественности и окружающей среды.</w:t>
      </w:r>
    </w:p>
    <w:p>
      <w:pPr>
        <w:spacing w:after="60"/>
        <w:ind w:firstLine="567"/>
        <w:jc w:val="both"/>
      </w:pPr>
      <w:r>
        <w:rPr>
          <w:rFonts w:ascii="Arial" w:cs="Arial" w:eastAsia="Arial" w:hAnsi="Arial"/>
          <w:sz w:val="24"/>
          <w:szCs w:val="24"/>
        </w:rPr>
        <w:t xml:space="preserve">12) Выводу из эксплуатации предшествует комплексное обследование систем обращения с РАО комиссией, назначаемой организацией. На основе материалов комплексного обследования организация обеспечивает разработку проекта вывода из эксплуатации систем обращения с РАО (объекта) и подготавливает отчет по обоснованию безопасности при выводе из эксплуатации, в котором освещаются следующие вопросы:</w:t>
      </w:r>
    </w:p>
    <w:p>
      <w:pPr>
        <w:spacing w:after="60"/>
        <w:ind w:firstLine="567"/>
        <w:jc w:val="both"/>
      </w:pPr>
      <w:r>
        <w:rPr>
          <w:rFonts w:ascii="Arial" w:cs="Arial" w:eastAsia="Arial" w:hAnsi="Arial"/>
          <w:sz w:val="24"/>
          <w:szCs w:val="24"/>
        </w:rPr>
        <w:t xml:space="preserve">- состояние физических барьеров, работоспособность элементов систем, обеспечивающих безопасное удаление РАО из систем;</w:t>
      </w:r>
    </w:p>
    <w:p>
      <w:pPr>
        <w:spacing w:after="60"/>
        <w:ind w:firstLine="567"/>
        <w:jc w:val="both"/>
      </w:pPr>
      <w:r>
        <w:rPr>
          <w:rFonts w:ascii="Arial" w:cs="Arial" w:eastAsia="Arial" w:hAnsi="Arial"/>
          <w:sz w:val="24"/>
          <w:szCs w:val="24"/>
        </w:rPr>
        <w:t xml:space="preserve">- организация работ по безопасному удалению РАО из элементов систем, а также по безопасному транспортированию и хранению РАО до их передачи специализированной организации на захоронение;</w:t>
      </w:r>
    </w:p>
    <w:p>
      <w:pPr>
        <w:spacing w:after="60"/>
        <w:ind w:firstLine="567"/>
        <w:jc w:val="both"/>
      </w:pPr>
      <w:r>
        <w:rPr>
          <w:rFonts w:ascii="Arial" w:cs="Arial" w:eastAsia="Arial" w:hAnsi="Arial"/>
          <w:sz w:val="24"/>
          <w:szCs w:val="24"/>
        </w:rPr>
        <w:t xml:space="preserve">- дезактивация оборудования и помещений;</w:t>
      </w:r>
    </w:p>
    <w:p>
      <w:pPr>
        <w:spacing w:after="60"/>
        <w:ind w:firstLine="567"/>
        <w:jc w:val="both"/>
      </w:pPr>
      <w:r>
        <w:rPr>
          <w:rFonts w:ascii="Arial" w:cs="Arial" w:eastAsia="Arial" w:hAnsi="Arial"/>
          <w:sz w:val="24"/>
          <w:szCs w:val="24"/>
        </w:rPr>
        <w:t xml:space="preserve">- демонтаж оборудования;</w:t>
      </w:r>
    </w:p>
    <w:p>
      <w:pPr>
        <w:spacing w:after="60"/>
        <w:ind w:firstLine="567"/>
        <w:jc w:val="both"/>
      </w:pPr>
      <w:r>
        <w:rPr>
          <w:rFonts w:ascii="Arial" w:cs="Arial" w:eastAsia="Arial" w:hAnsi="Arial"/>
          <w:sz w:val="24"/>
          <w:szCs w:val="24"/>
        </w:rPr>
        <w:t xml:space="preserve">- организационно-технические меры по обеспечению радиационной безопасности;</w:t>
      </w:r>
    </w:p>
    <w:p>
      <w:pPr>
        <w:spacing w:after="60"/>
        <w:ind w:firstLine="567"/>
        <w:jc w:val="both"/>
      </w:pPr>
      <w:r>
        <w:rPr>
          <w:rFonts w:ascii="Arial" w:cs="Arial" w:eastAsia="Arial" w:hAnsi="Arial"/>
          <w:sz w:val="24"/>
          <w:szCs w:val="24"/>
        </w:rPr>
        <w:t xml:space="preserve">- возможность дальнейшего использования помещений, демонтированного оборудования и материалов;</w:t>
      </w:r>
    </w:p>
    <w:p>
      <w:pPr>
        <w:spacing w:after="60"/>
        <w:ind w:firstLine="567"/>
        <w:jc w:val="both"/>
      </w:pPr>
      <w:r>
        <w:rPr>
          <w:rFonts w:ascii="Arial" w:cs="Arial" w:eastAsia="Arial" w:hAnsi="Arial"/>
          <w:sz w:val="24"/>
          <w:szCs w:val="24"/>
        </w:rPr>
        <w:t xml:space="preserve">- квалификация и численность работников (персонала);</w:t>
      </w:r>
    </w:p>
    <w:p>
      <w:pPr>
        <w:spacing w:after="60"/>
        <w:ind w:firstLine="567"/>
        <w:jc w:val="both"/>
      </w:pPr>
      <w:r>
        <w:rPr>
          <w:rFonts w:ascii="Arial" w:cs="Arial" w:eastAsia="Arial" w:hAnsi="Arial"/>
          <w:sz w:val="24"/>
          <w:szCs w:val="24"/>
        </w:rPr>
        <w:t xml:space="preserve">- меры по обеспечению безопасности при возможных авариях в процессе вывода из эксплуатации систем обращения с РАО (объекта);</w:t>
      </w:r>
    </w:p>
    <w:p>
      <w:pPr>
        <w:spacing w:after="60"/>
        <w:ind w:firstLine="567"/>
        <w:jc w:val="both"/>
      </w:pPr>
      <w:r>
        <w:rPr>
          <w:rFonts w:ascii="Arial" w:cs="Arial" w:eastAsia="Arial" w:hAnsi="Arial"/>
          <w:sz w:val="24"/>
          <w:szCs w:val="24"/>
        </w:rPr>
        <w:t xml:space="preserve">- организационные и технические меры по обеспечению физической защиты при выводе из эксплуатации систем обращения с РАО.</w:t>
      </w:r>
    </w:p>
    <w:p>
      <w:pPr>
        <w:spacing w:after="60"/>
        <w:ind w:firstLine="567"/>
        <w:jc w:val="both"/>
      </w:pPr>
      <w:r>
        <w:rPr>
          <w:rFonts w:ascii="Arial" w:cs="Arial" w:eastAsia="Arial" w:hAnsi="Arial"/>
          <w:sz w:val="24"/>
          <w:szCs w:val="24"/>
        </w:rPr>
        <w:t xml:space="preserve">13) Требуемые периоды институционального контроля и последствия прекращения институционального контроля. Для целей оценки характеристик предприятия регулирующему органу следует рассмотреть предложенный в расчетах период по оценке характеристик, на протяжении которого, как предполагается, институциональный контроль остается эффективной мерой.</w:t>
      </w:r>
    </w:p>
    <w:p>
      <w:pPr>
        <w:spacing w:after="60"/>
        <w:ind w:firstLine="567"/>
        <w:jc w:val="both"/>
      </w:pPr>
      <w:r>
        <w:rPr>
          <w:rFonts w:ascii="Arial" w:cs="Arial" w:eastAsia="Arial" w:hAnsi="Arial"/>
          <w:sz w:val="24"/>
          <w:szCs w:val="24"/>
        </w:rPr>
        <w:t xml:space="preserve">14) Оператор также должен оценить возможности случайного вторжения населения на закрытые хранилища. Если дозы в сценарии будут больше, чем 10 мЗв, то проект хранилища должен быть пересмотрен, чтобы ограничить далее возможность человеческого вторжения или ограничить дозы, получаемые от случайного вторжения.</w:t>
      </w:r>
    </w:p>
    <w:p>
      <w:pPr>
        <w:spacing w:after="60"/>
        <w:ind w:firstLine="567"/>
        <w:jc w:val="both"/>
      </w:pPr>
      <w:r>
        <w:rPr>
          <w:rFonts w:ascii="Arial" w:cs="Arial" w:eastAsia="Arial" w:hAnsi="Arial"/>
          <w:sz w:val="24"/>
          <w:szCs w:val="24"/>
        </w:rPr>
        <w:t xml:space="preserve">15) Заключительное сообщение о закрытии должно быть подготовлено и представлено регулирующему органу для рассмотрения и одобрения.</w:t>
      </w:r>
    </w:p>
    <w:p>
      <w:pPr>
        <w:spacing w:after="60"/>
        <w:ind w:firstLine="567"/>
        <w:jc w:val="both"/>
      </w:pPr>
      <w:r>
        <w:rPr>
          <w:rFonts w:ascii="Arial" w:cs="Arial" w:eastAsia="Arial" w:hAnsi="Arial"/>
          <w:sz w:val="24"/>
          <w:szCs w:val="24"/>
        </w:rPr>
        <w:t xml:space="preserve">Заключительное сообщение о закрытии может состоять из нескольких сообщений, т.е заключительное сообщение о закрытии может представлять собой резюме из этих сообщений.</w:t>
      </w:r>
    </w:p>
    <w:p>
      <w:pPr>
        <w:spacing w:after="200" w:before="200"/>
        <w:jc w:val="center"/>
      </w:pPr>
      <w:r>
        <w:rPr>
          <w:rFonts w:ascii="Arial" w:cs="Arial" w:eastAsia="Arial" w:hAnsi="Arial"/>
          <w:b/>
          <w:bCs/>
          <w:sz w:val="24"/>
          <w:szCs w:val="24"/>
        </w:rPr>
        <w:t xml:space="preserve">10. Требования к системе управления отходами промышленности по добыче и переработке полезных ископаемых</w:t>
      </w:r>
    </w:p>
    <w:p>
      <w:pPr>
        <w:spacing w:after="60"/>
        <w:ind w:firstLine="567"/>
        <w:jc w:val="both"/>
      </w:pPr>
      <w:r>
        <w:rPr>
          <w:rFonts w:ascii="Arial" w:cs="Arial" w:eastAsia="Arial" w:hAnsi="Arial"/>
          <w:sz w:val="24"/>
          <w:szCs w:val="24"/>
        </w:rPr>
        <w:t xml:space="preserve">45. Общие положения.</w:t>
      </w:r>
    </w:p>
    <w:p>
      <w:pPr>
        <w:spacing w:after="60"/>
        <w:ind w:firstLine="567"/>
        <w:jc w:val="both"/>
      </w:pPr>
      <w:r>
        <w:rPr>
          <w:rFonts w:ascii="Arial" w:cs="Arial" w:eastAsia="Arial" w:hAnsi="Arial"/>
          <w:sz w:val="24"/>
          <w:szCs w:val="24"/>
        </w:rPr>
        <w:t xml:space="preserve">1) Хвостовые отходы и горные отвалы, которые образуются в ходе операций по добыче и переработке полезных ископаемых (например, урановых руд, редкоземельных металлов, нефти и пр.), представляют собой проблему из-за больших объемов и состава, поскольку они содержат долгоживущие радионуклиды и тяжелые металлы.</w:t>
      </w:r>
    </w:p>
    <w:p>
      <w:pPr>
        <w:spacing w:after="60"/>
        <w:ind w:firstLine="567"/>
        <w:jc w:val="both"/>
      </w:pPr>
      <w:r>
        <w:rPr>
          <w:rFonts w:ascii="Arial" w:cs="Arial" w:eastAsia="Arial" w:hAnsi="Arial"/>
          <w:sz w:val="24"/>
          <w:szCs w:val="24"/>
        </w:rPr>
        <w:t xml:space="preserve">Выбор основной модели управления РАО от горной и перерабатывающей промышленности будут зависеть, главным образом, от результатов оценки безопасности и случая безопасности. Выбор должен быть сделан оператором. Регулирующий орган одобряет проект и заявление на планируемую деятельность после обзора и оценки представленной документации по оценке безопасности и случаю безопасности.</w:t>
      </w:r>
    </w:p>
    <w:p>
      <w:pPr>
        <w:spacing w:after="60"/>
        <w:ind w:firstLine="567"/>
        <w:jc w:val="both"/>
      </w:pPr>
      <w:r>
        <w:rPr>
          <w:rFonts w:ascii="Arial" w:cs="Arial" w:eastAsia="Arial" w:hAnsi="Arial"/>
          <w:sz w:val="24"/>
          <w:szCs w:val="24"/>
        </w:rPr>
        <w:t xml:space="preserve">2) Все требования к системе обращения с РАО, приведенные в главе 11 Руководства, в полной мере справедливы для отходов, образовавшихся при добыче и переработке полезных ископаемых.</w:t>
      </w:r>
    </w:p>
    <w:p>
      <w:pPr>
        <w:spacing w:after="60"/>
        <w:ind w:firstLine="567"/>
        <w:jc w:val="both"/>
      </w:pPr>
      <w:r>
        <w:rPr>
          <w:rFonts w:ascii="Arial" w:cs="Arial" w:eastAsia="Arial" w:hAnsi="Arial"/>
          <w:sz w:val="24"/>
          <w:szCs w:val="24"/>
        </w:rPr>
        <w:t xml:space="preserve">3) В целях обеспечения соответствия принципам обращения с РАО поступление в окружающую среду и распространение вредных загрязняющих веществ из хвостов и горных отвалов следует ограничивать на длительные периоды в будущем. Ключевые вопросы, которые следует рассмотреть при проектировании установок по обращению с хвостами, включают:</w:t>
      </w:r>
    </w:p>
    <w:p>
      <w:pPr>
        <w:spacing w:after="60"/>
        <w:ind w:firstLine="567"/>
        <w:jc w:val="both"/>
      </w:pPr>
      <w:r>
        <w:rPr>
          <w:rFonts w:ascii="Arial" w:cs="Arial" w:eastAsia="Arial" w:hAnsi="Arial"/>
          <w:sz w:val="24"/>
          <w:szCs w:val="24"/>
        </w:rPr>
        <w:t xml:space="preserve">а) устойчивость карьеров, подземных горных выработок или поверхностных водоемов в отношении природных процессов, таких как землетрясения, наводнения и эрозия;</w:t>
      </w:r>
    </w:p>
    <w:p>
      <w:pPr>
        <w:spacing w:after="60"/>
        <w:ind w:firstLine="567"/>
        <w:jc w:val="both"/>
      </w:pPr>
      <w:r>
        <w:rPr>
          <w:rFonts w:ascii="Arial" w:cs="Arial" w:eastAsia="Arial" w:hAnsi="Arial"/>
          <w:sz w:val="24"/>
          <w:szCs w:val="24"/>
        </w:rPr>
        <w:t xml:space="preserve">б) гидрологические, гидрогеологические и геохимические характеристики площадки;</w:t>
      </w:r>
    </w:p>
    <w:p>
      <w:pPr>
        <w:spacing w:after="60"/>
        <w:ind w:firstLine="567"/>
        <w:jc w:val="both"/>
      </w:pPr>
      <w:r>
        <w:rPr>
          <w:rFonts w:ascii="Arial" w:cs="Arial" w:eastAsia="Arial" w:hAnsi="Arial"/>
          <w:sz w:val="24"/>
          <w:szCs w:val="24"/>
        </w:rPr>
        <w:t xml:space="preserve">в) химические и физические характеристики отходов в связи с потенциальным образованием и миграцией загрязняющих веществ;</w:t>
      </w:r>
    </w:p>
    <w:p>
      <w:pPr>
        <w:spacing w:after="60"/>
        <w:ind w:firstLine="567"/>
        <w:jc w:val="both"/>
      </w:pPr>
      <w:r>
        <w:rPr>
          <w:rFonts w:ascii="Arial" w:cs="Arial" w:eastAsia="Arial" w:hAnsi="Arial"/>
          <w:sz w:val="24"/>
          <w:szCs w:val="24"/>
        </w:rPr>
        <w:t xml:space="preserve">г) количество материала, которое будет храниться на площадке в качестве отходов;</w:t>
      </w:r>
    </w:p>
    <w:p>
      <w:pPr>
        <w:spacing w:after="60"/>
        <w:ind w:firstLine="567"/>
        <w:jc w:val="both"/>
      </w:pPr>
      <w:r>
        <w:rPr>
          <w:rFonts w:ascii="Arial" w:cs="Arial" w:eastAsia="Arial" w:hAnsi="Arial"/>
          <w:sz w:val="24"/>
          <w:szCs w:val="24"/>
        </w:rPr>
        <w:t xml:space="preserve">д) использование нейтрализующих веществ, радиевых осаждающих добавок, искусственных и естественных вкладок, радоновых барьеров и контуров выпаривания с учетом надежности и длительности действия данных веществ.</w:t>
      </w:r>
    </w:p>
    <w:p>
      <w:pPr>
        <w:spacing w:after="60"/>
        <w:ind w:firstLine="567"/>
        <w:jc w:val="both"/>
      </w:pPr>
      <w:r>
        <w:rPr>
          <w:rFonts w:ascii="Arial" w:cs="Arial" w:eastAsia="Arial" w:hAnsi="Arial"/>
          <w:sz w:val="24"/>
          <w:szCs w:val="24"/>
        </w:rPr>
        <w:t xml:space="preserve">4) Подробное исследование вопросов следует провести на ранней стадии при рассмотрении вариантов обращения с хвостами.</w:t>
      </w:r>
    </w:p>
    <w:p>
      <w:pPr>
        <w:spacing w:after="60"/>
        <w:ind w:firstLine="567"/>
        <w:jc w:val="both"/>
      </w:pPr>
      <w:r>
        <w:rPr>
          <w:rFonts w:ascii="Arial" w:cs="Arial" w:eastAsia="Arial" w:hAnsi="Arial"/>
          <w:sz w:val="24"/>
          <w:szCs w:val="24"/>
        </w:rPr>
        <w:t xml:space="preserve">5) Могут применяться другие стратегии захоронения отходов добычи и переработки, предусматривающие различные подходы к оценке риска, и эти стратегии следует оценивать на основе последовательного рассмотрения каждого варианта. Например, небольшие количества хвостов переработки могут считаться приемлемыми для захоронения на установках, спроектированных для низкоактивных РАО, при условии, что будут соблюдены критерии приема и сбора отходов.</w:t>
      </w:r>
    </w:p>
    <w:p>
      <w:pPr>
        <w:spacing w:after="60"/>
        <w:ind w:firstLine="567"/>
        <w:jc w:val="both"/>
      </w:pPr>
      <w:r>
        <w:rPr>
          <w:rFonts w:ascii="Arial" w:cs="Arial" w:eastAsia="Arial" w:hAnsi="Arial"/>
          <w:sz w:val="24"/>
          <w:szCs w:val="24"/>
        </w:rPr>
        <w:t xml:space="preserve">6) Развитие стратегии управления отходами обычно сложный процесс, у которого есть цель достигнуть разумного баланса между двумя, часто конфликтными, целями: максимизации сокращения риска и минимизации финансовых расходов. Одним из этапов развития стратегии является оптимизация защиты, где через оценку и сравнение рассматриваются адекватные альтернативные варианты для выбора площадки под хранение РАО, для строительства, эксплуатации, управления потоками отходов, при этом учитываются связанные с вариантом польза и вред, любые обязательные ограничения (такие как ежегодная доза). Особенности альтернативных вариантов, которые необходимо рассмотреть:</w:t>
      </w:r>
    </w:p>
    <w:p>
      <w:pPr>
        <w:spacing w:after="60"/>
        <w:ind w:firstLine="567"/>
        <w:jc w:val="both"/>
      </w:pPr>
      <w:r>
        <w:rPr>
          <w:rFonts w:ascii="Arial" w:cs="Arial" w:eastAsia="Arial" w:hAnsi="Arial"/>
          <w:sz w:val="24"/>
          <w:szCs w:val="24"/>
        </w:rPr>
        <w:t xml:space="preserve">а) радиологическое и нерадиологическое воздействия на человеческое здоровье и окружающую среду во время эксплуатации и в будущем;</w:t>
      </w:r>
    </w:p>
    <w:p>
      <w:pPr>
        <w:spacing w:after="60"/>
        <w:ind w:firstLine="567"/>
        <w:jc w:val="both"/>
      </w:pPr>
      <w:r>
        <w:rPr>
          <w:rFonts w:ascii="Arial" w:cs="Arial" w:eastAsia="Arial" w:hAnsi="Arial"/>
          <w:sz w:val="24"/>
          <w:szCs w:val="24"/>
        </w:rPr>
        <w:t xml:space="preserve">б) требования для контроля, обслуживания и мониторинга во время эксплуатации и после закрытия;</w:t>
      </w:r>
    </w:p>
    <w:p>
      <w:pPr>
        <w:spacing w:after="60"/>
        <w:ind w:firstLine="567"/>
        <w:jc w:val="both"/>
      </w:pPr>
      <w:r>
        <w:rPr>
          <w:rFonts w:ascii="Arial" w:cs="Arial" w:eastAsia="Arial" w:hAnsi="Arial"/>
          <w:sz w:val="24"/>
          <w:szCs w:val="24"/>
        </w:rPr>
        <w:t xml:space="preserve">в) любые ограничения на будущее использование собственности или водных ресурсов;</w:t>
      </w:r>
    </w:p>
    <w:p>
      <w:pPr>
        <w:spacing w:after="60"/>
        <w:ind w:firstLine="567"/>
        <w:jc w:val="both"/>
      </w:pPr>
      <w:r>
        <w:rPr>
          <w:rFonts w:ascii="Arial" w:cs="Arial" w:eastAsia="Arial" w:hAnsi="Arial"/>
          <w:sz w:val="24"/>
          <w:szCs w:val="24"/>
        </w:rPr>
        <w:t xml:space="preserve">г) финансовые затраты;</w:t>
      </w:r>
    </w:p>
    <w:p>
      <w:pPr>
        <w:spacing w:after="60"/>
        <w:ind w:firstLine="567"/>
        <w:jc w:val="both"/>
      </w:pPr>
      <w:r>
        <w:rPr>
          <w:rFonts w:ascii="Arial" w:cs="Arial" w:eastAsia="Arial" w:hAnsi="Arial"/>
          <w:sz w:val="24"/>
          <w:szCs w:val="24"/>
        </w:rPr>
        <w:t xml:space="preserve">д) объемы различных отходов и их классы опасности, которые будут образовываться;</w:t>
      </w:r>
    </w:p>
    <w:p>
      <w:pPr>
        <w:spacing w:after="60"/>
        <w:ind w:firstLine="567"/>
        <w:jc w:val="both"/>
      </w:pPr>
      <w:r>
        <w:rPr>
          <w:rFonts w:ascii="Arial" w:cs="Arial" w:eastAsia="Arial" w:hAnsi="Arial"/>
          <w:sz w:val="24"/>
          <w:szCs w:val="24"/>
        </w:rPr>
        <w:t xml:space="preserve">е) социально-экономическое воздействие, включая участие общественности в принятии решения;</w:t>
      </w:r>
    </w:p>
    <w:p>
      <w:pPr>
        <w:spacing w:after="60"/>
        <w:ind w:firstLine="567"/>
        <w:jc w:val="both"/>
      </w:pPr>
      <w:r>
        <w:rPr>
          <w:rFonts w:ascii="Arial" w:cs="Arial" w:eastAsia="Arial" w:hAnsi="Arial"/>
          <w:sz w:val="24"/>
          <w:szCs w:val="24"/>
        </w:rPr>
        <w:t xml:space="preserve">ж) технические методы.</w:t>
      </w:r>
    </w:p>
    <w:p>
      <w:pPr>
        <w:spacing w:after="60"/>
        <w:ind w:firstLine="567"/>
        <w:jc w:val="both"/>
      </w:pPr>
      <w:r>
        <w:rPr>
          <w:rFonts w:ascii="Arial" w:cs="Arial" w:eastAsia="Arial" w:hAnsi="Arial"/>
          <w:sz w:val="24"/>
          <w:szCs w:val="24"/>
        </w:rPr>
        <w:t xml:space="preserve">7) Оператор должен предоставить регулирующему органу соответствующую документацию, содержащую обоснование выбора площадок для размещения РАО, проект на строительство, эксплуатацию, закрытие и постзакрытие для хранилищ отходов горной и перерабатывающей промышленности.</w:t>
      </w:r>
    </w:p>
    <w:p>
      <w:pPr>
        <w:spacing w:after="60"/>
        <w:ind w:firstLine="567"/>
        <w:jc w:val="both"/>
      </w:pPr>
      <w:r>
        <w:rPr>
          <w:rFonts w:ascii="Arial" w:cs="Arial" w:eastAsia="Arial" w:hAnsi="Arial"/>
          <w:sz w:val="24"/>
          <w:szCs w:val="24"/>
        </w:rPr>
        <w:t xml:space="preserve">Планируя обращение с отходами от горной и перерабатывающей промышленности, претендент на получение лицензии должен принять во внимание факт, что эти отходы:</w:t>
      </w:r>
    </w:p>
    <w:p>
      <w:pPr>
        <w:spacing w:after="60"/>
        <w:ind w:firstLine="567"/>
        <w:jc w:val="both"/>
      </w:pPr>
      <w:r>
        <w:rPr>
          <w:rFonts w:ascii="Arial" w:cs="Arial" w:eastAsia="Arial" w:hAnsi="Arial"/>
          <w:sz w:val="24"/>
          <w:szCs w:val="24"/>
        </w:rPr>
        <w:t xml:space="preserve">а) представляют собой очень большие объемы и имеют очень мало шансов быть перемещенными когда-либо вообще;</w:t>
      </w:r>
    </w:p>
    <w:p>
      <w:pPr>
        <w:spacing w:after="60"/>
        <w:ind w:firstLine="567"/>
        <w:jc w:val="both"/>
      </w:pPr>
      <w:r>
        <w:rPr>
          <w:rFonts w:ascii="Arial" w:cs="Arial" w:eastAsia="Arial" w:hAnsi="Arial"/>
          <w:sz w:val="24"/>
          <w:szCs w:val="24"/>
        </w:rPr>
        <w:t xml:space="preserve">б) содержат долгоживущие радионуклиды, которые могут потребовать установленного контроля на очень длинный или неопределенно длинный период времени;</w:t>
      </w:r>
    </w:p>
    <w:p>
      <w:pPr>
        <w:spacing w:after="60"/>
        <w:ind w:firstLine="567"/>
        <w:jc w:val="both"/>
      </w:pPr>
      <w:r>
        <w:rPr>
          <w:rFonts w:ascii="Arial" w:cs="Arial" w:eastAsia="Arial" w:hAnsi="Arial"/>
          <w:sz w:val="24"/>
          <w:szCs w:val="24"/>
        </w:rPr>
        <w:t xml:space="preserve">в) обычно содержат химикаты, которые могут представлять существенную нерадиологическую опасность.</w:t>
      </w:r>
    </w:p>
    <w:p>
      <w:pPr>
        <w:spacing w:after="60"/>
        <w:ind w:firstLine="567"/>
        <w:jc w:val="both"/>
      </w:pPr>
      <w:r>
        <w:rPr>
          <w:rFonts w:ascii="Arial" w:cs="Arial" w:eastAsia="Arial" w:hAnsi="Arial"/>
          <w:sz w:val="24"/>
          <w:szCs w:val="24"/>
        </w:rPr>
        <w:t xml:space="preserve">8) Оператор, представляя регулирующему органу заявление, проект по горной и перерабатывающей промышленности, должен планировать:</w:t>
      </w:r>
    </w:p>
    <w:p>
      <w:pPr>
        <w:spacing w:after="60"/>
        <w:ind w:firstLine="567"/>
        <w:jc w:val="both"/>
      </w:pPr>
      <w:r>
        <w:rPr>
          <w:rFonts w:ascii="Arial" w:cs="Arial" w:eastAsia="Arial" w:hAnsi="Arial"/>
          <w:sz w:val="24"/>
          <w:szCs w:val="24"/>
        </w:rPr>
        <w:t xml:space="preserve">а) максимизировать использование естественных материалов для удержания отходов;</w:t>
      </w:r>
    </w:p>
    <w:p>
      <w:pPr>
        <w:spacing w:after="60"/>
        <w:ind w:firstLine="567"/>
        <w:jc w:val="both"/>
      </w:pPr>
      <w:r>
        <w:rPr>
          <w:rFonts w:ascii="Arial" w:cs="Arial" w:eastAsia="Arial" w:hAnsi="Arial"/>
          <w:sz w:val="24"/>
          <w:szCs w:val="24"/>
        </w:rPr>
        <w:t xml:space="preserve">б) максимизировать размещение РАО под землей;</w:t>
      </w:r>
    </w:p>
    <w:p>
      <w:pPr>
        <w:spacing w:after="60"/>
        <w:ind w:firstLine="567"/>
        <w:jc w:val="both"/>
      </w:pPr>
      <w:r>
        <w:rPr>
          <w:rFonts w:ascii="Arial" w:cs="Arial" w:eastAsia="Arial" w:hAnsi="Arial"/>
          <w:sz w:val="24"/>
          <w:szCs w:val="24"/>
        </w:rPr>
        <w:t xml:space="preserve">в) минимизировать воздействие на окружающую среду во время эксплуатации и закрытия;</w:t>
      </w:r>
    </w:p>
    <w:p>
      <w:pPr>
        <w:spacing w:after="60"/>
        <w:ind w:firstLine="567"/>
        <w:jc w:val="both"/>
      </w:pPr>
      <w:r>
        <w:rPr>
          <w:rFonts w:ascii="Arial" w:cs="Arial" w:eastAsia="Arial" w:hAnsi="Arial"/>
          <w:sz w:val="24"/>
          <w:szCs w:val="24"/>
        </w:rPr>
        <w:t xml:space="preserve">г) минимизировать потребность в перемещении отходов с места на место;</w:t>
      </w:r>
    </w:p>
    <w:p>
      <w:pPr>
        <w:spacing w:after="60"/>
        <w:ind w:firstLine="567"/>
        <w:jc w:val="both"/>
      </w:pPr>
      <w:r>
        <w:rPr>
          <w:rFonts w:ascii="Arial" w:cs="Arial" w:eastAsia="Arial" w:hAnsi="Arial"/>
          <w:sz w:val="24"/>
          <w:szCs w:val="24"/>
        </w:rPr>
        <w:t xml:space="preserve">д) минимизировать потребность в наблюдении и обслуживании во время эксплуатации и в период институционального контроля после закрытия.</w:t>
      </w:r>
    </w:p>
    <w:p>
      <w:pPr>
        <w:spacing w:after="60"/>
        <w:ind w:firstLine="567"/>
        <w:jc w:val="both"/>
      </w:pPr>
      <w:r>
        <w:rPr>
          <w:rFonts w:ascii="Arial" w:cs="Arial" w:eastAsia="Arial" w:hAnsi="Arial"/>
          <w:sz w:val="24"/>
          <w:szCs w:val="24"/>
        </w:rPr>
        <w:t xml:space="preserve">46. Проектирование предприятия.</w:t>
      </w:r>
    </w:p>
    <w:p>
      <w:pPr>
        <w:spacing w:after="60"/>
        <w:ind w:firstLine="567"/>
        <w:jc w:val="both"/>
      </w:pPr>
      <w:r>
        <w:rPr>
          <w:rFonts w:ascii="Arial" w:cs="Arial" w:eastAsia="Arial" w:hAnsi="Arial"/>
          <w:sz w:val="24"/>
          <w:szCs w:val="24"/>
        </w:rPr>
        <w:t xml:space="preserve">1) Проект должен содержать в себе план управления отходами, включающий управление хвостовыми отходами и пустой породой, обработку стоков, контроль за дренажными утечками и производственный мониторинг, процедуры контроля качества. Хорошая практика горной промышленности должна быть совместима с требованиями по радиологической защите.</w:t>
      </w:r>
    </w:p>
    <w:p>
      <w:pPr>
        <w:spacing w:after="60"/>
        <w:ind w:firstLine="567"/>
        <w:jc w:val="both"/>
      </w:pPr>
      <w:r>
        <w:rPr>
          <w:rFonts w:ascii="Arial" w:cs="Arial" w:eastAsia="Arial" w:hAnsi="Arial"/>
          <w:sz w:val="24"/>
          <w:szCs w:val="24"/>
        </w:rPr>
        <w:t xml:space="preserve">2) При принятии решения о том, каким образом управлять отходами, образовавшимися в процессе добычи и переработки полезных ископаемых, необходимо рассмотреть следующее:</w:t>
      </w:r>
    </w:p>
    <w:p>
      <w:pPr>
        <w:spacing w:after="60"/>
        <w:ind w:firstLine="567"/>
        <w:jc w:val="both"/>
      </w:pPr>
      <w:r>
        <w:rPr>
          <w:rFonts w:ascii="Arial" w:cs="Arial" w:eastAsia="Arial" w:hAnsi="Arial"/>
          <w:sz w:val="24"/>
          <w:szCs w:val="24"/>
        </w:rPr>
        <w:t xml:space="preserve">а) определение критериев для человеческого здоровья и защиты окружающей среды;</w:t>
      </w:r>
    </w:p>
    <w:p>
      <w:pPr>
        <w:spacing w:after="60"/>
        <w:ind w:firstLine="567"/>
        <w:jc w:val="both"/>
      </w:pPr>
      <w:r>
        <w:rPr>
          <w:rFonts w:ascii="Arial" w:cs="Arial" w:eastAsia="Arial" w:hAnsi="Arial"/>
          <w:sz w:val="24"/>
          <w:szCs w:val="24"/>
        </w:rPr>
        <w:t xml:space="preserve">б) характеристика отходов;</w:t>
      </w:r>
    </w:p>
    <w:p>
      <w:pPr>
        <w:spacing w:after="60"/>
        <w:ind w:firstLine="567"/>
        <w:jc w:val="both"/>
      </w:pPr>
      <w:r>
        <w:rPr>
          <w:rFonts w:ascii="Arial" w:cs="Arial" w:eastAsia="Arial" w:hAnsi="Arial"/>
          <w:sz w:val="24"/>
          <w:szCs w:val="24"/>
        </w:rPr>
        <w:t xml:space="preserve">в) идентификация и характеристика вариантов участка под размещение РАО;</w:t>
      </w:r>
    </w:p>
    <w:p>
      <w:pPr>
        <w:spacing w:after="60"/>
        <w:ind w:firstLine="567"/>
        <w:jc w:val="both"/>
      </w:pPr>
      <w:r>
        <w:rPr>
          <w:rFonts w:ascii="Arial" w:cs="Arial" w:eastAsia="Arial" w:hAnsi="Arial"/>
          <w:sz w:val="24"/>
          <w:szCs w:val="24"/>
        </w:rPr>
        <w:t xml:space="preserve">в) идентификация и характеристика вариантов управления РАО, включая управление средствами для хранения (инфраструктура, проект сооружения);</w:t>
      </w:r>
    </w:p>
    <w:p>
      <w:pPr>
        <w:spacing w:after="60"/>
        <w:ind w:firstLine="567"/>
        <w:jc w:val="both"/>
      </w:pPr>
      <w:r>
        <w:rPr>
          <w:rFonts w:ascii="Arial" w:cs="Arial" w:eastAsia="Arial" w:hAnsi="Arial"/>
          <w:sz w:val="24"/>
          <w:szCs w:val="24"/>
        </w:rPr>
        <w:t xml:space="preserve">г) идентификация и описание вариантов для установленного контроля;</w:t>
      </w:r>
    </w:p>
    <w:p>
      <w:pPr>
        <w:spacing w:after="60"/>
        <w:ind w:firstLine="567"/>
        <w:jc w:val="both"/>
      </w:pPr>
      <w:r>
        <w:rPr>
          <w:rFonts w:ascii="Arial" w:cs="Arial" w:eastAsia="Arial" w:hAnsi="Arial"/>
          <w:sz w:val="24"/>
          <w:szCs w:val="24"/>
        </w:rPr>
        <w:t xml:space="preserve">д) идентификация и описание потенциальных отказов в установленных системах управления РАО и средствах хранения;</w:t>
      </w:r>
    </w:p>
    <w:p>
      <w:pPr>
        <w:spacing w:after="60"/>
        <w:ind w:firstLine="567"/>
        <w:jc w:val="both"/>
      </w:pPr>
      <w:r>
        <w:rPr>
          <w:rFonts w:ascii="Arial" w:cs="Arial" w:eastAsia="Arial" w:hAnsi="Arial"/>
          <w:sz w:val="24"/>
          <w:szCs w:val="24"/>
        </w:rPr>
        <w:t xml:space="preserve">е) определение и характеристика критической группы населения;</w:t>
      </w:r>
    </w:p>
    <w:p>
      <w:pPr>
        <w:spacing w:after="60"/>
        <w:ind w:firstLine="567"/>
        <w:jc w:val="both"/>
      </w:pPr>
      <w:r>
        <w:rPr>
          <w:rFonts w:ascii="Arial" w:cs="Arial" w:eastAsia="Arial" w:hAnsi="Arial"/>
          <w:sz w:val="24"/>
          <w:szCs w:val="24"/>
        </w:rPr>
        <w:t xml:space="preserve">ж) оценка радиологических и других последствий для каждого из рассматриваемых вариантов (ОВОС, отчет по безопасности и оценка безопасности), включая сценарии потенциального радиационного воздействия для каждого варианта;</w:t>
      </w:r>
    </w:p>
    <w:p>
      <w:pPr>
        <w:spacing w:after="60"/>
        <w:ind w:firstLine="567"/>
        <w:jc w:val="both"/>
      </w:pPr>
      <w:r>
        <w:rPr>
          <w:rFonts w:ascii="Arial" w:cs="Arial" w:eastAsia="Arial" w:hAnsi="Arial"/>
          <w:sz w:val="24"/>
          <w:szCs w:val="24"/>
        </w:rPr>
        <w:t xml:space="preserve">з) сравнение предполагаемых доз и рисков с соответствующими ограничениями;</w:t>
      </w:r>
    </w:p>
    <w:p>
      <w:pPr>
        <w:spacing w:after="60"/>
        <w:ind w:firstLine="567"/>
        <w:jc w:val="both"/>
      </w:pPr>
      <w:r>
        <w:rPr>
          <w:rFonts w:ascii="Arial" w:cs="Arial" w:eastAsia="Arial" w:hAnsi="Arial"/>
          <w:sz w:val="24"/>
          <w:szCs w:val="24"/>
        </w:rPr>
        <w:t xml:space="preserve">и) оптимизация защиты для того, чтобы достигнуть привилегированного выбранного варианта управления.</w:t>
      </w:r>
    </w:p>
    <w:p>
      <w:pPr>
        <w:spacing w:after="60"/>
        <w:ind w:firstLine="567"/>
        <w:jc w:val="both"/>
      </w:pPr>
      <w:r>
        <w:rPr>
          <w:rFonts w:ascii="Arial" w:cs="Arial" w:eastAsia="Arial" w:hAnsi="Arial"/>
          <w:sz w:val="24"/>
          <w:szCs w:val="24"/>
        </w:rPr>
        <w:t xml:space="preserve">3) Критерии оценки для выбора оптимального варианта и стратегии управления отходами должны быть четко определены и представлены различным заинтересованным сторонам, включая общественность.</w:t>
      </w:r>
    </w:p>
    <w:p>
      <w:pPr>
        <w:spacing w:after="60"/>
        <w:ind w:firstLine="567"/>
        <w:jc w:val="both"/>
      </w:pPr>
      <w:r>
        <w:rPr>
          <w:rFonts w:ascii="Arial" w:cs="Arial" w:eastAsia="Arial" w:hAnsi="Arial"/>
          <w:sz w:val="24"/>
          <w:szCs w:val="24"/>
        </w:rPr>
        <w:t xml:space="preserve">4) Проект предприятия по добыче и переработке полезных ископаемых будет влиять на оптимизацию защиты из-за наличия РАО и поэтому должен быть рассмотрен совместно с проектом хранилища отходов.</w:t>
      </w:r>
    </w:p>
    <w:p>
      <w:pPr>
        <w:spacing w:after="60"/>
        <w:ind w:firstLine="567"/>
        <w:jc w:val="both"/>
      </w:pPr>
      <w:r>
        <w:rPr>
          <w:rFonts w:ascii="Arial" w:cs="Arial" w:eastAsia="Arial" w:hAnsi="Arial"/>
          <w:sz w:val="24"/>
          <w:szCs w:val="24"/>
        </w:rPr>
        <w:t xml:space="preserve">5) Проект предприятия по добыче и переработке полезных ископаемых должен быть так разработан, чтобы количество образования отходов было минимизировано насколько это реально возможно. Это может быть достигнуто через выбор соответствующих методов горной и перерабатывающей промышленности, повторного использования оборудования, материалов и отходов.</w:t>
      </w:r>
    </w:p>
    <w:p>
      <w:pPr>
        <w:spacing w:after="60"/>
        <w:ind w:firstLine="567"/>
        <w:jc w:val="both"/>
      </w:pPr>
      <w:r>
        <w:rPr>
          <w:rFonts w:ascii="Arial" w:cs="Arial" w:eastAsia="Arial" w:hAnsi="Arial"/>
          <w:sz w:val="24"/>
          <w:szCs w:val="24"/>
        </w:rPr>
        <w:t xml:space="preserve">6) Проекты установки по обращению с хвостами и хранилища должны включать системы дренажа для укрепления хвостов и отвалов перед закрытием и для снижения избыточного давления поровой воды. В случае если речь идет о поверхностном резервуаре или о каком-либо котловане, это может быть достигнуто установкой дренажной системы до или во время размещения отходов, или путем использования дренажных труб, вводимых в хвосты после их размещения.</w:t>
      </w:r>
    </w:p>
    <w:p>
      <w:pPr>
        <w:spacing w:after="60"/>
        <w:ind w:firstLine="567"/>
        <w:jc w:val="both"/>
      </w:pPr>
      <w:r>
        <w:rPr>
          <w:rFonts w:ascii="Arial" w:cs="Arial" w:eastAsia="Arial" w:hAnsi="Arial"/>
          <w:sz w:val="24"/>
          <w:szCs w:val="24"/>
        </w:rPr>
        <w:t xml:space="preserve">Основание и перекрытие котлована необходимо выполнить из материала низкой проницаемости, при возможности, лучше использовать материал природного происхождения.</w:t>
      </w:r>
    </w:p>
    <w:p>
      <w:pPr>
        <w:spacing w:after="60"/>
        <w:ind w:firstLine="567"/>
        <w:jc w:val="both"/>
      </w:pPr>
      <w:r>
        <w:rPr>
          <w:rFonts w:ascii="Arial" w:cs="Arial" w:eastAsia="Arial" w:hAnsi="Arial"/>
          <w:sz w:val="24"/>
          <w:szCs w:val="24"/>
        </w:rPr>
        <w:t xml:space="preserve">Добавление стабилизирующих веществ (например, цемента или извести) в хвосты непосредственно перед их размещением на хранение приводит к значительному снижению проницаемости хвостовых масс, таким образом замедляя продвижение загрязняющих веществ и связывая поровую воду. При этом следует планировать и учитывать, что добавление других веществ приводит к увеличению массы РАО. Однако в некоторых случаях вода низкого качества, находящаяся в котловане, может обладать прекрасными характеристиками в качестве радонового барьера, в значительной степени устраняя тем самым необходимость обезвоживания.</w:t>
      </w:r>
    </w:p>
    <w:p>
      <w:pPr>
        <w:spacing w:after="60"/>
        <w:ind w:firstLine="567"/>
        <w:jc w:val="both"/>
      </w:pPr>
      <w:r>
        <w:rPr>
          <w:rFonts w:ascii="Arial" w:cs="Arial" w:eastAsia="Arial" w:hAnsi="Arial"/>
          <w:sz w:val="24"/>
          <w:szCs w:val="24"/>
        </w:rPr>
        <w:t xml:space="preserve">7) Выбор решения о применяемом подходе следует оптимизировать для того, чтобы обеспечивалось соответствие характеристик барьеров условиям площадки.</w:t>
      </w:r>
    </w:p>
    <w:p>
      <w:pPr>
        <w:spacing w:after="60"/>
        <w:ind w:firstLine="567"/>
        <w:jc w:val="both"/>
      </w:pPr>
      <w:r>
        <w:rPr>
          <w:rFonts w:ascii="Arial" w:cs="Arial" w:eastAsia="Arial" w:hAnsi="Arial"/>
          <w:sz w:val="24"/>
          <w:szCs w:val="24"/>
        </w:rPr>
        <w:t xml:space="preserve">8) В случае захоронения отходов в подземные шахты и рудники, повышение целостности горного массива за счет использования бетона и хвостовой массы может позволить продолжение добычи в близлежащих горных выработках сразу же после размещения хвостов.</w:t>
      </w:r>
    </w:p>
    <w:p>
      <w:pPr>
        <w:spacing w:after="60"/>
        <w:ind w:firstLine="567"/>
        <w:jc w:val="both"/>
      </w:pPr>
      <w:r>
        <w:rPr>
          <w:rFonts w:ascii="Arial" w:cs="Arial" w:eastAsia="Arial" w:hAnsi="Arial"/>
          <w:sz w:val="24"/>
          <w:szCs w:val="24"/>
        </w:rPr>
        <w:t xml:space="preserve">Следует внимательно исследовать возможное химическое взаимодействие между стабилизирующим веществом, отходами и вмещающей породой для того, чтобы в какой-либо период времени в будущем не увеличить перемещение загрязняющих веществ из отходов в окружающую среду.</w:t>
      </w:r>
    </w:p>
    <w:p>
      <w:pPr>
        <w:spacing w:after="60"/>
        <w:ind w:firstLine="567"/>
        <w:jc w:val="both"/>
      </w:pPr>
      <w:r>
        <w:rPr>
          <w:rFonts w:ascii="Arial" w:cs="Arial" w:eastAsia="Arial" w:hAnsi="Arial"/>
          <w:sz w:val="24"/>
          <w:szCs w:val="24"/>
        </w:rPr>
        <w:t xml:space="preserve">47. Выбор участка для размещения установки и РАО.</w:t>
      </w:r>
    </w:p>
    <w:p>
      <w:pPr>
        <w:spacing w:after="60"/>
        <w:ind w:firstLine="567"/>
        <w:jc w:val="both"/>
      </w:pPr>
      <w:r>
        <w:rPr>
          <w:rFonts w:ascii="Arial" w:cs="Arial" w:eastAsia="Arial" w:hAnsi="Arial"/>
          <w:sz w:val="24"/>
          <w:szCs w:val="24"/>
        </w:rPr>
        <w:t xml:space="preserve">1) Выбор участка для размещения этой категории РАО производится в соответствии с требованиями, приведенными в главе 11. При этом необходимо учитывать особенности РАО, образующихся при добыче и переработке полезных ископаемых: в первую очередь - это очень значительный объем РАО, наличие долгоживущих радионуклидов (более 1500 лет), часто сопровождающие подобные отходы высокое содержание влаги и наличие в отходах химикатов.</w:t>
      </w:r>
    </w:p>
    <w:p>
      <w:pPr>
        <w:spacing w:after="60"/>
        <w:ind w:firstLine="567"/>
        <w:jc w:val="both"/>
      </w:pPr>
      <w:r>
        <w:rPr>
          <w:rFonts w:ascii="Arial" w:cs="Arial" w:eastAsia="Arial" w:hAnsi="Arial"/>
          <w:sz w:val="24"/>
          <w:szCs w:val="24"/>
        </w:rPr>
        <w:t xml:space="preserve">2) Хвостохранилище обычно располагается около завода, который может быть отдален от участка добычи руды. Однако для нового месторождения, которое еще не было развито, есть возможность идентифицировать участок для приема и хранения РАО, наиболее оптимальный относительно защиты человеческого здоровья и окружающей среды, и относительно экономической рентабельности. Месторасположение и проекты установки и хранилища должны предусмотреть эффективный прием отходов и должны предотвратить не регламентированное распространение отходов от участка.</w:t>
      </w:r>
    </w:p>
    <w:p>
      <w:pPr>
        <w:spacing w:after="60"/>
        <w:ind w:firstLine="567"/>
        <w:jc w:val="both"/>
      </w:pPr>
      <w:r>
        <w:rPr>
          <w:rFonts w:ascii="Arial" w:cs="Arial" w:eastAsia="Arial" w:hAnsi="Arial"/>
          <w:sz w:val="24"/>
          <w:szCs w:val="24"/>
        </w:rPr>
        <w:t xml:space="preserve">48. Эксплуатация установок и участков хранения РАО.</w:t>
      </w:r>
    </w:p>
    <w:p>
      <w:pPr>
        <w:spacing w:after="60"/>
        <w:ind w:firstLine="567"/>
        <w:jc w:val="both"/>
      </w:pPr>
      <w:r>
        <w:rPr>
          <w:rFonts w:ascii="Arial" w:cs="Arial" w:eastAsia="Arial" w:hAnsi="Arial"/>
          <w:sz w:val="24"/>
          <w:szCs w:val="24"/>
        </w:rPr>
        <w:t xml:space="preserve">1) Определение критериев приема отходов, обработки, транспортирования и пр. производится в соответствии с требованиями, приведенными в главе 8.</w:t>
      </w:r>
    </w:p>
    <w:p>
      <w:pPr>
        <w:spacing w:after="60"/>
        <w:ind w:firstLine="567"/>
        <w:jc w:val="both"/>
      </w:pPr>
      <w:r>
        <w:rPr>
          <w:rFonts w:ascii="Arial" w:cs="Arial" w:eastAsia="Arial" w:hAnsi="Arial"/>
          <w:sz w:val="24"/>
          <w:szCs w:val="24"/>
        </w:rPr>
        <w:t xml:space="preserve">2) В существующих ситуациях (эксплуатация хранилищ или хранилища, оставшихся от деятельности в прошлом) оператор должен сотрудничать с регулирующим органом для установления разумного периода времени, принятия необходимых мер в соответствии с требованиями. Безопасность на существующих предприятиях и в хранилищах РАО и модернизация, которая будет осуществлена оператором, должны рассматриваться, чтобы проверить соответствие с требованиями.</w:t>
      </w:r>
    </w:p>
    <w:p>
      <w:pPr>
        <w:spacing w:after="60"/>
        <w:ind w:firstLine="567"/>
        <w:jc w:val="both"/>
      </w:pPr>
      <w:r>
        <w:rPr>
          <w:rFonts w:ascii="Arial" w:cs="Arial" w:eastAsia="Arial" w:hAnsi="Arial"/>
          <w:sz w:val="24"/>
          <w:szCs w:val="24"/>
        </w:rPr>
        <w:t xml:space="preserve">3) В случаях, когда владелец отходов не может быть выявлен или не существует больше, регулирующий орган или уполномоченный государственный орган должны определить организацию, имеющую право управлять РАО.</w:t>
      </w:r>
    </w:p>
    <w:p>
      <w:pPr>
        <w:spacing w:after="60"/>
        <w:ind w:firstLine="567"/>
        <w:jc w:val="both"/>
      </w:pPr>
      <w:r>
        <w:rPr>
          <w:rFonts w:ascii="Arial" w:cs="Arial" w:eastAsia="Arial" w:hAnsi="Arial"/>
          <w:sz w:val="24"/>
          <w:szCs w:val="24"/>
        </w:rPr>
        <w:t xml:space="preserve">4) Если какие-нибудь РАО или какое-нибудь средство управления РАО присутствуют во время вступления в силу новых инструкций и требований, регулирующий орган должен:</w:t>
      </w:r>
    </w:p>
    <w:p>
      <w:pPr>
        <w:spacing w:after="60"/>
        <w:ind w:firstLine="567"/>
        <w:jc w:val="both"/>
      </w:pPr>
      <w:r>
        <w:rPr>
          <w:rFonts w:ascii="Arial" w:cs="Arial" w:eastAsia="Arial" w:hAnsi="Arial"/>
          <w:sz w:val="24"/>
          <w:szCs w:val="24"/>
        </w:rPr>
        <w:t xml:space="preserve">а) гарантировать, что детальный инвентарь (кадастр) материала и отходов установлен;</w:t>
      </w:r>
    </w:p>
    <w:p>
      <w:pPr>
        <w:spacing w:after="60"/>
        <w:ind w:firstLine="567"/>
        <w:jc w:val="both"/>
      </w:pPr>
      <w:r>
        <w:rPr>
          <w:rFonts w:ascii="Arial" w:cs="Arial" w:eastAsia="Arial" w:hAnsi="Arial"/>
          <w:sz w:val="24"/>
          <w:szCs w:val="24"/>
        </w:rPr>
        <w:t xml:space="preserve">б) определить риск от отходов или предприятия для людей, общества или окружающей среды;</w:t>
      </w:r>
    </w:p>
    <w:p>
      <w:pPr>
        <w:spacing w:after="60"/>
        <w:ind w:firstLine="567"/>
        <w:jc w:val="both"/>
      </w:pPr>
      <w:r>
        <w:rPr>
          <w:rFonts w:ascii="Arial" w:cs="Arial" w:eastAsia="Arial" w:hAnsi="Arial"/>
          <w:sz w:val="24"/>
          <w:szCs w:val="24"/>
        </w:rPr>
        <w:t xml:space="preserve">в) рассмотреть уровень безопасности для того, чтобы определить соответствие требованиям;</w:t>
      </w:r>
    </w:p>
    <w:p>
      <w:pPr>
        <w:spacing w:after="60"/>
        <w:ind w:firstLine="567"/>
        <w:jc w:val="both"/>
      </w:pPr>
      <w:r>
        <w:rPr>
          <w:rFonts w:ascii="Arial" w:cs="Arial" w:eastAsia="Arial" w:hAnsi="Arial"/>
          <w:sz w:val="24"/>
          <w:szCs w:val="24"/>
        </w:rPr>
        <w:t xml:space="preserve">г) определить меры, которые могут быть предприняты для модернизации существующего уровня безопасности.</w:t>
      </w:r>
    </w:p>
    <w:p>
      <w:pPr>
        <w:spacing w:after="60"/>
        <w:ind w:firstLine="567"/>
        <w:jc w:val="both"/>
      </w:pPr>
      <w:r>
        <w:rPr>
          <w:rFonts w:ascii="Arial" w:cs="Arial" w:eastAsia="Arial" w:hAnsi="Arial"/>
          <w:sz w:val="24"/>
          <w:szCs w:val="24"/>
        </w:rPr>
        <w:t xml:space="preserve">5) Выпуски радона или радиоактивной пыли в атмосферу, радия и других радионуклидов в поверхностную и грунтовую воды от установок и хранилищ РАО существующей и бывшей промышленности должны быть минимизированы.</w:t>
      </w:r>
    </w:p>
    <w:p>
      <w:pPr>
        <w:spacing w:after="60"/>
        <w:ind w:firstLine="567"/>
        <w:jc w:val="both"/>
      </w:pPr>
      <w:r>
        <w:rPr>
          <w:rFonts w:ascii="Arial" w:cs="Arial" w:eastAsia="Arial" w:hAnsi="Arial"/>
          <w:sz w:val="24"/>
          <w:szCs w:val="24"/>
        </w:rPr>
        <w:t xml:space="preserve">В соответствии с результатами проведенной оценки безопасности во время эксплуатации следует принимать меры по ограничению выбросов и сбросов в окружающую среду загрязняющих веществ в жидком и газообразном состояниях. Следует также принимать меры по обеспечению надлежащего контроля за твердыми отходами.</w:t>
      </w:r>
    </w:p>
    <w:p>
      <w:pPr>
        <w:spacing w:after="60"/>
        <w:ind w:firstLine="567"/>
        <w:jc w:val="both"/>
      </w:pPr>
      <w:r>
        <w:rPr>
          <w:rFonts w:ascii="Arial" w:cs="Arial" w:eastAsia="Arial" w:hAnsi="Arial"/>
          <w:sz w:val="24"/>
          <w:szCs w:val="24"/>
        </w:rPr>
        <w:t xml:space="preserve">6) Другие твердые и жидкие отходы, которые образуются при добыче и переработке полезных ископаемых помимо отвалов и хвостов, также требуют управления на протяжении всего жизненного цикла установок. Такие отходы включают: шлам, загрязненные материалы, трубы и оборудование, пустую породу, породу с низкими концентрациями полезных ископаемых, технологическую воду, растворы выщелачивания, инфильтраты и поверхностные стоки. Из этих видов отходов пустая порода и порода с низкой концентрацией руды обычно создают наибольшие сложности при обращении с ними. Обращение со шламом и загрязненными материалами следует осуществлять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7) Радиологические опасности, связанные с пустой породой и породами с низкими концентрациями руд, обычно намного менее значимы, чем опасности, связанные с хвостами. Но нерадиологические опасности сохраняются, и их следует расценивать как наиболее важные вопросы при выборе и оптимизации вариантов управления. Существует много возможных вариантов обращения с пустой породой и породой с низкими концентрациями руд. Какой вариант является наиболее оптимальным, будет зависеть от минералогии, радиационной и химической активности этих отходов.</w:t>
      </w:r>
    </w:p>
    <w:p>
      <w:pPr>
        <w:spacing w:after="60"/>
        <w:ind w:firstLine="567"/>
        <w:jc w:val="both"/>
      </w:pPr>
      <w:r>
        <w:rPr>
          <w:rFonts w:ascii="Arial" w:cs="Arial" w:eastAsia="Arial" w:hAnsi="Arial"/>
          <w:sz w:val="24"/>
          <w:szCs w:val="24"/>
        </w:rPr>
        <w:t xml:space="preserve">Варианты обращения с пустой породой и породой с низкими концентрациями руд включают в себя их использование для засыпки в открытых карьерах и подземных горных выработках, а также строительства на площадке добычи. Следует принимать во внимание необходимость покрытия пород с низкими концентрациями руд инертными породами.</w:t>
      </w:r>
    </w:p>
    <w:p>
      <w:pPr>
        <w:spacing w:after="60"/>
        <w:ind w:firstLine="567"/>
        <w:jc w:val="both"/>
      </w:pPr>
      <w:r>
        <w:rPr>
          <w:rFonts w:ascii="Arial" w:cs="Arial" w:eastAsia="Arial" w:hAnsi="Arial"/>
          <w:sz w:val="24"/>
          <w:szCs w:val="24"/>
        </w:rPr>
        <w:t xml:space="preserve">Как и в случае хвостовых отходов (отходов гидрометаллургических заводов), следует рассмотреть вопрос о том, в какой степени различные варианты помогут обеспечить безопасность. Если обращение осуществляется на поверхности, то необходимо рассмотреть стабильность и устойчивость к процессам эрозии, инфильтрации атмосферных осадков из отвалов пустых пород и пород с низкими концентрациями руд, а также то, что эти процессы не приведут к негативному воздействию на окружающую среду водосборных площадей.</w:t>
      </w:r>
    </w:p>
    <w:p>
      <w:pPr>
        <w:spacing w:after="60"/>
        <w:ind w:firstLine="567"/>
        <w:jc w:val="both"/>
      </w:pPr>
      <w:r>
        <w:rPr>
          <w:rFonts w:ascii="Arial" w:cs="Arial" w:eastAsia="Arial" w:hAnsi="Arial"/>
          <w:sz w:val="24"/>
          <w:szCs w:val="24"/>
        </w:rPr>
        <w:t xml:space="preserve">8) Жидкие отходы представлены следующими основными видами: технологическая вода, растворы выщелачивания, поверхностный сток, формирующийся в результате стекания атмосферных осадков с технологической зоны предприятия, зоны обращения с отходами и складированной руды; вода, инфильтрируемая через хвосты переработки, складированную руду и отвалы пустой породы; шахтная вода (например, подземная вода, которая поступает в открытые карьеры или подземные горные выработки).</w:t>
      </w:r>
    </w:p>
    <w:p>
      <w:pPr>
        <w:spacing w:after="60"/>
        <w:ind w:firstLine="567"/>
        <w:jc w:val="both"/>
      </w:pPr>
      <w:r>
        <w:rPr>
          <w:rFonts w:ascii="Arial" w:cs="Arial" w:eastAsia="Arial" w:hAnsi="Arial"/>
          <w:sz w:val="24"/>
          <w:szCs w:val="24"/>
        </w:rPr>
        <w:t xml:space="preserve">Обращение со всеми жидкими отходами следует осуществлять скорее на основе их количества и качества, чем на основе их происхождения, принимая во внимание их воздействие на окружающую среду и здоровье людей.</w:t>
      </w:r>
    </w:p>
    <w:p>
      <w:pPr>
        <w:spacing w:after="60"/>
        <w:ind w:firstLine="567"/>
        <w:jc w:val="both"/>
      </w:pPr>
      <w:r>
        <w:rPr>
          <w:rFonts w:ascii="Arial" w:cs="Arial" w:eastAsia="Arial" w:hAnsi="Arial"/>
          <w:sz w:val="24"/>
          <w:szCs w:val="24"/>
        </w:rPr>
        <w:t xml:space="preserve">Систему обращения с водой следует проектировать таким образом, чтобы минимизировать объем загрязненной воды, Это может быть достигнуто, например, отводом чистой воды от источников загрязнения, повторным использованием воды в технологическом цикле и использованием загрязненной воды для пылеподавления.</w:t>
      </w:r>
    </w:p>
    <w:p>
      <w:pPr>
        <w:spacing w:after="60"/>
        <w:ind w:firstLine="567"/>
        <w:jc w:val="both"/>
      </w:pPr>
      <w:r>
        <w:rPr>
          <w:rFonts w:ascii="Arial" w:cs="Arial" w:eastAsia="Arial" w:hAnsi="Arial"/>
          <w:sz w:val="24"/>
          <w:szCs w:val="24"/>
        </w:rPr>
        <w:t xml:space="preserve">49. Закрытие установок и участков хранения РАО.</w:t>
      </w:r>
    </w:p>
    <w:p>
      <w:pPr>
        <w:spacing w:after="60"/>
        <w:ind w:firstLine="567"/>
        <w:jc w:val="both"/>
      </w:pPr>
      <w:r>
        <w:rPr>
          <w:rFonts w:ascii="Arial" w:cs="Arial" w:eastAsia="Arial" w:hAnsi="Arial"/>
          <w:sz w:val="24"/>
          <w:szCs w:val="24"/>
        </w:rPr>
        <w:t xml:space="preserve">1) Планирование обращения с отходами, образующимися в результате добычи и переработки руд, не следует откладывать до стадии закрытия предприятия. Например, принятие мер на ранней стадии по снижению миграции загрязнителей и радионуклидов, переносимых водой и воздушным путем, в окружающую среду облегчит процесс обращения с отходами на стадии закрытия.</w:t>
      </w:r>
    </w:p>
    <w:p>
      <w:pPr>
        <w:spacing w:after="60"/>
        <w:ind w:firstLine="567"/>
        <w:jc w:val="both"/>
      </w:pPr>
      <w:r>
        <w:rPr>
          <w:rFonts w:ascii="Arial" w:cs="Arial" w:eastAsia="Arial" w:hAnsi="Arial"/>
          <w:sz w:val="24"/>
          <w:szCs w:val="24"/>
        </w:rPr>
        <w:t xml:space="preserve">2) Как только какая-либо часть хвостохранилищ или горных отвалов перестает быть необходимой, она должна быть закрыта до реальной степени еще в течение эксплуатации (например, рекультивация заполненного отвала пустой породы).</w:t>
      </w:r>
    </w:p>
    <w:p>
      <w:pPr>
        <w:spacing w:after="60"/>
        <w:ind w:firstLine="567"/>
        <w:jc w:val="both"/>
      </w:pPr>
      <w:r>
        <w:rPr>
          <w:rFonts w:ascii="Arial" w:cs="Arial" w:eastAsia="Arial" w:hAnsi="Arial"/>
          <w:sz w:val="24"/>
          <w:szCs w:val="24"/>
        </w:rPr>
        <w:t xml:space="preserve">3) Оператор в течение эксплуатации и по крайней мере за пять лет до ожидаемой даты закрытия должен согласовать с регулирующим органом заключительный план закрытия. Цели закрытия должны состоять в том, чтобы гарантировать стабильное состояние хранилищ на длительный срок в соответствии с требованиями по защите здоровья населения и окружающей среды.</w:t>
      </w:r>
    </w:p>
    <w:p>
      <w:pPr>
        <w:spacing w:after="60"/>
        <w:ind w:firstLine="567"/>
        <w:jc w:val="both"/>
      </w:pPr>
      <w:r>
        <w:rPr>
          <w:rFonts w:ascii="Arial" w:cs="Arial" w:eastAsia="Arial" w:hAnsi="Arial"/>
          <w:sz w:val="24"/>
          <w:szCs w:val="24"/>
        </w:rPr>
        <w:t xml:space="preserve">4) План закрытия должен быть согласован до степени, реальной для того, чтобы списать инфраструктуру и оборудование. Управление действиями по списыванию хранилищ отходов может быть объединено с управлением по закрытию предприятия по добыче и переработке радиоактивных руд, при условии, что подобное объединение не будет создавать проблемы, например, образование пустот в хвостовой массе. Наиболее эффективным является вывод из эксплуатации хранилища ранее закрытия или в одно время с ним.</w:t>
      </w:r>
    </w:p>
    <w:p>
      <w:pPr>
        <w:spacing w:after="60"/>
        <w:ind w:firstLine="567"/>
        <w:jc w:val="both"/>
      </w:pPr>
      <w:r>
        <w:rPr>
          <w:rFonts w:ascii="Arial" w:cs="Arial" w:eastAsia="Arial" w:hAnsi="Arial"/>
          <w:sz w:val="24"/>
          <w:szCs w:val="24"/>
        </w:rPr>
        <w:t xml:space="preserve">5) Принцип "не налагать чрезмерного бремени на будущие поколения" приводит к заключению, что пассивный подход к проекту по закрытию предпочтительнее проекта, требующего осуществления значительной и непрерывной технической поддержки. Такой пассивный подход обычно лучше всего реализуется при захоронении отходов в котлованах, специально созданных для этой цели, в отработанных карьерах или в подземных горных выработках на геологически стабильных площадках. Подобный вариант может устранить или значительно снизить необходимость поверхностного захоронения хвостов. При захоронении под землей материал хвостов менее подвержен поверхностной эрозии и в меньшей степени поступает в окружающую среду, а само захоронение менее подвержено проникновению человека и потребует технического обслуживания в меньшем объеме, чем захоронение хвостов на поверхности. При закрытии входы в подземное захоронение герметизируются, т.е. оно изолируется от поверхности.</w:t>
      </w:r>
    </w:p>
    <w:p>
      <w:pPr>
        <w:spacing w:after="60"/>
        <w:ind w:firstLine="567"/>
        <w:jc w:val="both"/>
      </w:pPr>
      <w:r>
        <w:rPr>
          <w:rFonts w:ascii="Arial" w:cs="Arial" w:eastAsia="Arial" w:hAnsi="Arial"/>
          <w:sz w:val="24"/>
          <w:szCs w:val="24"/>
        </w:rPr>
        <w:t xml:space="preserve">6) В случае подземного захоронения РАО, при условии, что вероятность нарушения геологических формаций на территории площадки и проникновения человека ожидается достаточно низкой, никакого дальнейшего контроля может и не потребоваться, кроме, архивации детальных записей о размещении и характеристике отходов, а также мониторинга площадки на долговременный период времени.</w:t>
      </w:r>
    </w:p>
    <w:p>
      <w:pPr>
        <w:spacing w:after="60"/>
        <w:ind w:firstLine="567"/>
        <w:jc w:val="both"/>
      </w:pPr>
      <w:r>
        <w:rPr>
          <w:rFonts w:ascii="Arial" w:cs="Arial" w:eastAsia="Arial" w:hAnsi="Arial"/>
          <w:sz w:val="24"/>
          <w:szCs w:val="24"/>
        </w:rPr>
        <w:t xml:space="preserve">В случае невозможности реализации подземного захоронения РАО из-за каких-либо специфических проблем площадки, для которых нет соответствующих технических решений, или из-за чрезмерно высокой стоимости, единственным вариантом в таких случаях может быть использование специально сооруженных поверхностных хранилищ.</w:t>
      </w:r>
    </w:p>
    <w:p>
      <w:pPr>
        <w:spacing w:after="60"/>
        <w:ind w:firstLine="567"/>
        <w:jc w:val="both"/>
      </w:pPr>
      <w:r>
        <w:rPr>
          <w:rFonts w:ascii="Arial" w:cs="Arial" w:eastAsia="Arial" w:hAnsi="Arial"/>
          <w:sz w:val="24"/>
          <w:szCs w:val="24"/>
        </w:rPr>
        <w:t xml:space="preserve">а) Для некоторых специфических проблем площадки, связанных с подземным захоронением РАО, могут быть определены практические технические решения. Например, если водопроницаемость хвостовой массы больше, чем водопроницаемость вмещающей породы, то в качестве средства отвода подземной воды от хвостов следует рассматривать применение высокопроницаемого барьера вокруг хвостов. В случае наличия небольшого пространственно ограниченного водоносного пласта, пересекающего котлован или стену подземной выработки, следует рассмотреть вариант локализующей цементации.</w:t>
      </w:r>
    </w:p>
    <w:p>
      <w:pPr>
        <w:spacing w:after="60"/>
        <w:ind w:firstLine="567"/>
        <w:jc w:val="both"/>
      </w:pPr>
      <w:r>
        <w:rPr>
          <w:rFonts w:ascii="Arial" w:cs="Arial" w:eastAsia="Arial" w:hAnsi="Arial"/>
          <w:sz w:val="24"/>
          <w:szCs w:val="24"/>
        </w:rPr>
        <w:t xml:space="preserve">6) Желательная пассивность при закрытии захоронения отходов, размещенных в котловане, может быть достигнута, если отходы либо засыпают в котлован и покрывают сверху природными материалами, либо создают над РАО постоянный бассейн с водой. Следует, чтобы последний вариант включал применение покрытий с малой водопроницаемостью для уменьшения контакта отходов с водой бассейна. Следует провести полное исследование приповерхностных условий. Гидравлическое давление над котлованом с отходами не должно создавать проблем загрязнения подземных вод в будущем.</w:t>
      </w:r>
    </w:p>
    <w:p>
      <w:pPr>
        <w:spacing w:after="60"/>
        <w:ind w:firstLine="567"/>
        <w:jc w:val="both"/>
      </w:pPr>
      <w:r>
        <w:rPr>
          <w:rFonts w:ascii="Arial" w:cs="Arial" w:eastAsia="Arial" w:hAnsi="Arial"/>
          <w:sz w:val="24"/>
          <w:szCs w:val="24"/>
        </w:rPr>
        <w:t xml:space="preserve">в) Что касается вариантов, включающих в себя обращение с РАО в наземных хранилищах, заполненных водой, то РАО следует помещать в сооружения, выполненные из материалов с низкой водопроницаемостью для снижения утечки. Вариант закрытия наземного захоронения обычно требует проведения институционального контроля в большем объеме, чем вариант подземного захоронения. Во время эксплуатации, закрытия и в период после закрытия следует осуществлять программы мониторинга и технической поддержки. Этот подход предполагает более низкую первоначальную стоимость, но более высокие последующие расходы. От варианта по перемещению хвостов на более благоприятную площадку для закрытия обычно не следует ожидать обеспечения оптимальной стратегии по обращению с РАО ввиду больших объемов отходов от добычи и переработки руд, которые должны быть перемещены. Однако если перемещение отходов рассматривается, то следует уделить внимание фактору оптимизации значительного радиологического и нерадиологического воздействия, которое может быть вызвано самим перемещением, включая проблемы транспортировки больших объемов отходов и дезактивации транспорта и оборудования.</w:t>
      </w:r>
    </w:p>
    <w:p>
      <w:pPr>
        <w:spacing w:after="60"/>
        <w:ind w:firstLine="567"/>
        <w:jc w:val="both"/>
      </w:pPr>
      <w:r>
        <w:rPr>
          <w:rFonts w:ascii="Arial" w:cs="Arial" w:eastAsia="Arial" w:hAnsi="Arial"/>
          <w:sz w:val="24"/>
          <w:szCs w:val="24"/>
        </w:rPr>
        <w:t xml:space="preserve">7) Необходимо обеспечить, чтобы все материалы, размещенные на установках для захоронения хвостовых отходов, соответствовали требованиям по закрытию.</w:t>
      </w:r>
    </w:p>
    <w:p>
      <w:pPr>
        <w:spacing w:after="200" w:before="200"/>
        <w:jc w:val="center"/>
      </w:pPr>
      <w:r>
        <w:rPr>
          <w:rFonts w:ascii="Arial" w:cs="Arial" w:eastAsia="Arial" w:hAnsi="Arial"/>
          <w:b/>
          <w:bCs/>
          <w:sz w:val="24"/>
          <w:szCs w:val="24"/>
        </w:rPr>
        <w:t xml:space="preserve">11. Требования к системе управления вышедшими из употребления ИИИ</w:t>
      </w:r>
    </w:p>
    <w:p>
      <w:pPr>
        <w:spacing w:after="60"/>
        <w:ind w:firstLine="567"/>
        <w:jc w:val="both"/>
      </w:pPr>
      <w:r>
        <w:rPr>
          <w:rFonts w:ascii="Arial" w:cs="Arial" w:eastAsia="Arial" w:hAnsi="Arial"/>
          <w:sz w:val="24"/>
          <w:szCs w:val="24"/>
        </w:rPr>
        <w:t xml:space="preserve">1) Все требования к системе обращения с РАО, приведенные в главе 11 Руководства, применяются для вышедших из употребления ИИИ.</w:t>
      </w:r>
    </w:p>
    <w:p>
      <w:pPr>
        <w:spacing w:after="60"/>
        <w:ind w:firstLine="567"/>
        <w:jc w:val="both"/>
      </w:pPr>
      <w:r>
        <w:rPr>
          <w:rFonts w:ascii="Arial" w:cs="Arial" w:eastAsia="Arial" w:hAnsi="Arial"/>
          <w:sz w:val="24"/>
          <w:szCs w:val="24"/>
        </w:rPr>
        <w:t xml:space="preserve">2) Оператор должен выполнять инвентаризацию собственных ИИИ каждый год для того, чтобы идентифицировать любые источники, которые не находятся в обычном использовании и перешли, таким образом, в категорию вышедших из употребления.</w:t>
      </w:r>
    </w:p>
    <w:p>
      <w:pPr>
        <w:spacing w:after="60"/>
        <w:ind w:firstLine="567"/>
        <w:jc w:val="both"/>
      </w:pPr>
      <w:r>
        <w:rPr>
          <w:rFonts w:ascii="Arial" w:cs="Arial" w:eastAsia="Arial" w:hAnsi="Arial"/>
          <w:sz w:val="24"/>
          <w:szCs w:val="24"/>
        </w:rPr>
        <w:t xml:space="preserve">Вышедшие из употребления источники должны быть включены в инвентарь радиоактивного материала.</w:t>
      </w:r>
    </w:p>
    <w:p>
      <w:pPr>
        <w:spacing w:after="60"/>
        <w:ind w:firstLine="567"/>
        <w:jc w:val="both"/>
      </w:pPr>
      <w:r>
        <w:rPr>
          <w:rFonts w:ascii="Arial" w:cs="Arial" w:eastAsia="Arial" w:hAnsi="Arial"/>
          <w:sz w:val="24"/>
          <w:szCs w:val="24"/>
        </w:rPr>
        <w:t xml:space="preserve">3) Оператор должен соответствовать любым регулирующим требованиям для того, чтобы сообщить о вышедших из употребления источниках.</w:t>
      </w:r>
    </w:p>
    <w:p>
      <w:pPr>
        <w:spacing w:after="60"/>
        <w:ind w:firstLine="567"/>
        <w:jc w:val="both"/>
      </w:pPr>
      <w:r>
        <w:rPr>
          <w:rFonts w:ascii="Arial" w:cs="Arial" w:eastAsia="Arial" w:hAnsi="Arial"/>
          <w:sz w:val="24"/>
          <w:szCs w:val="24"/>
        </w:rPr>
        <w:t xml:space="preserve">4) Прежде чем объявить вышедший из употребления радиоактивный источник как радиоактивный отход оператор должен сначала попытаться возвратить источник его поставщику.</w:t>
      </w:r>
    </w:p>
    <w:p>
      <w:pPr>
        <w:spacing w:after="60"/>
        <w:ind w:firstLine="567"/>
        <w:jc w:val="both"/>
      </w:pPr>
      <w:r>
        <w:rPr>
          <w:rFonts w:ascii="Arial" w:cs="Arial" w:eastAsia="Arial" w:hAnsi="Arial"/>
          <w:sz w:val="24"/>
          <w:szCs w:val="24"/>
        </w:rPr>
        <w:t xml:space="preserve">5) Как только радиоактивные источники стали вышедшими из употребления, оператор должен гарантировать непрерывный контроль за такими источниками.</w:t>
      </w:r>
    </w:p>
    <w:p>
      <w:pPr>
        <w:spacing w:after="60"/>
        <w:ind w:firstLine="567"/>
        <w:jc w:val="both"/>
      </w:pPr>
      <w:r>
        <w:rPr>
          <w:rFonts w:ascii="Arial" w:cs="Arial" w:eastAsia="Arial" w:hAnsi="Arial"/>
          <w:sz w:val="24"/>
          <w:szCs w:val="24"/>
        </w:rPr>
        <w:t xml:space="preserve">Оператор должен периодически рассматривать программу контроля таких источников.</w:t>
      </w:r>
    </w:p>
    <w:p>
      <w:pPr>
        <w:spacing w:after="60"/>
        <w:ind w:firstLine="567"/>
        <w:jc w:val="both"/>
      </w:pPr>
      <w:r>
        <w:rPr>
          <w:rFonts w:ascii="Arial" w:cs="Arial" w:eastAsia="Arial" w:hAnsi="Arial"/>
          <w:sz w:val="24"/>
          <w:szCs w:val="24"/>
        </w:rPr>
        <w:t xml:space="preserve">6) Если освобождение от регулирующего контроля невозможно, оператор должен принять меры для быстрой передачи любых вышедших из употребления радиоактивных источников в централизованный или санкционированный пункт хранения РАО.</w:t>
      </w:r>
    </w:p>
    <w:p>
      <w:pPr>
        <w:spacing w:after="60"/>
        <w:ind w:firstLine="567"/>
        <w:jc w:val="both"/>
      </w:pPr>
      <w:r>
        <w:rPr>
          <w:rFonts w:ascii="Arial" w:cs="Arial" w:eastAsia="Arial" w:hAnsi="Arial"/>
          <w:sz w:val="24"/>
          <w:szCs w:val="24"/>
        </w:rPr>
        <w:t xml:space="preserve">7) В случаях, когда у оператора нет специального хранилища или возможностей для создания адекватных условий по обращению с вышедшими из употребления закрытыми источниками, то оператором должны быть проведены подготовительные работы для передачи источников другому оператору, имеющему такие условия.</w:t>
      </w:r>
    </w:p>
    <w:p>
      <w:pPr>
        <w:spacing w:after="60"/>
        <w:ind w:firstLine="567"/>
        <w:jc w:val="both"/>
      </w:pPr>
      <w:r>
        <w:rPr>
          <w:rFonts w:ascii="Arial" w:cs="Arial" w:eastAsia="Arial" w:hAnsi="Arial"/>
          <w:sz w:val="24"/>
          <w:szCs w:val="24"/>
        </w:rPr>
        <w:t xml:space="preserve">8) Безопасное управление вышедшими из употребления закрытыми источниками включает:</w:t>
      </w:r>
    </w:p>
    <w:p>
      <w:pPr>
        <w:spacing w:after="60"/>
        <w:ind w:firstLine="567"/>
        <w:jc w:val="both"/>
      </w:pPr>
      <w:r>
        <w:rPr>
          <w:rFonts w:ascii="Arial" w:cs="Arial" w:eastAsia="Arial" w:hAnsi="Arial"/>
          <w:sz w:val="24"/>
          <w:szCs w:val="24"/>
        </w:rPr>
        <w:t xml:space="preserve">а) возврат ИИИ изготовителю или поставщику;</w:t>
      </w:r>
    </w:p>
    <w:p>
      <w:pPr>
        <w:spacing w:after="60"/>
        <w:ind w:firstLine="567"/>
        <w:jc w:val="both"/>
      </w:pPr>
      <w:r>
        <w:rPr>
          <w:rFonts w:ascii="Arial" w:cs="Arial" w:eastAsia="Arial" w:hAnsi="Arial"/>
          <w:sz w:val="24"/>
          <w:szCs w:val="24"/>
        </w:rPr>
        <w:t xml:space="preserve">б) дальнейшее санкционированное использование ИИИ, который еще можно безопасно использовать, какой-либо другой уполномоченной организацией;</w:t>
      </w:r>
    </w:p>
    <w:p>
      <w:pPr>
        <w:spacing w:after="60"/>
        <w:ind w:firstLine="567"/>
        <w:jc w:val="both"/>
      </w:pPr>
      <w:r>
        <w:rPr>
          <w:rFonts w:ascii="Arial" w:cs="Arial" w:eastAsia="Arial" w:hAnsi="Arial"/>
          <w:sz w:val="24"/>
          <w:szCs w:val="24"/>
        </w:rPr>
        <w:t xml:space="preserve">в) временное хранение ИИИ в его собственном контейнере, в котором он поставлялся (например, это допустимо для радионуклидов с периодом полураспада меньше чем 100 дней);</w:t>
      </w:r>
    </w:p>
    <w:p>
      <w:pPr>
        <w:spacing w:after="60"/>
        <w:ind w:firstLine="567"/>
        <w:jc w:val="both"/>
      </w:pPr>
      <w:r>
        <w:rPr>
          <w:rFonts w:ascii="Arial" w:cs="Arial" w:eastAsia="Arial" w:hAnsi="Arial"/>
          <w:sz w:val="24"/>
          <w:szCs w:val="24"/>
        </w:rPr>
        <w:t xml:space="preserve">г) создание условий для хранения (например, дополнительные упаковки или другие экраны);</w:t>
      </w:r>
    </w:p>
    <w:p>
      <w:pPr>
        <w:spacing w:after="60"/>
        <w:ind w:firstLine="567"/>
        <w:jc w:val="both"/>
      </w:pPr>
      <w:r>
        <w:rPr>
          <w:rFonts w:ascii="Arial" w:cs="Arial" w:eastAsia="Arial" w:hAnsi="Arial"/>
          <w:sz w:val="24"/>
          <w:szCs w:val="24"/>
        </w:rPr>
        <w:t xml:space="preserve">д) передача ИИИ другому хранилищу, имеющему лицензию, для временного или длительного хранения;</w:t>
      </w:r>
    </w:p>
    <w:p>
      <w:pPr>
        <w:spacing w:after="60"/>
        <w:ind w:firstLine="567"/>
        <w:jc w:val="both"/>
      </w:pPr>
      <w:r>
        <w:rPr>
          <w:rFonts w:ascii="Arial" w:cs="Arial" w:eastAsia="Arial" w:hAnsi="Arial"/>
          <w:sz w:val="24"/>
          <w:szCs w:val="24"/>
        </w:rPr>
        <w:t xml:space="preserve">е) освобождение от контроля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Дополнительно безопасное управление вышедшими из употребления закрытыми источниками включает следующие элементы:</w:t>
      </w:r>
    </w:p>
    <w:p>
      <w:pPr>
        <w:spacing w:after="60"/>
        <w:ind w:firstLine="567"/>
        <w:jc w:val="both"/>
      </w:pPr>
      <w:r>
        <w:rPr>
          <w:rFonts w:ascii="Arial" w:cs="Arial" w:eastAsia="Arial" w:hAnsi="Arial"/>
          <w:sz w:val="24"/>
          <w:szCs w:val="24"/>
        </w:rPr>
        <w:t xml:space="preserve">а) вышедшие из употребления закрытые источники с высокой потенциальной опасностью должны быть отделены от всех других и храниться также отдельно. Для источников (таких как источники радия), которые имеют потенциал просочиться из упаковки, необходимо применять специфические меры защиты как во время обработки, так и во время хранения;</w:t>
      </w:r>
    </w:p>
    <w:p>
      <w:pPr>
        <w:spacing w:after="60"/>
        <w:ind w:firstLine="567"/>
        <w:jc w:val="both"/>
      </w:pPr>
      <w:r>
        <w:rPr>
          <w:rFonts w:ascii="Arial" w:cs="Arial" w:eastAsia="Arial" w:hAnsi="Arial"/>
          <w:sz w:val="24"/>
          <w:szCs w:val="24"/>
        </w:rPr>
        <w:t xml:space="preserve">б) особое внимание должно быть обращено на контроль загрязненности поверхностей и воздуха в помещениях. До передачи в централизованный пункт захоронения РАО источники должны храниться в специализированном рабочем помещении с соответствующей вентиляцией и оборудованием;</w:t>
      </w:r>
    </w:p>
    <w:p>
      <w:pPr>
        <w:spacing w:after="60"/>
        <w:ind w:firstLine="567"/>
        <w:jc w:val="both"/>
      </w:pPr>
      <w:r>
        <w:rPr>
          <w:rFonts w:ascii="Arial" w:cs="Arial" w:eastAsia="Arial" w:hAnsi="Arial"/>
          <w:sz w:val="24"/>
          <w:szCs w:val="24"/>
        </w:rPr>
        <w:t xml:space="preserve">в) вышедшие из употребления закрытые источники должны тестироваться, если период полураспада радионуклидов, которые они содержат, не будет достаточно короток для того, чтобы освободить их от регулирующего контроля. Созданные условия и методы, которые могут использоваться для таких случаев, должны получить одобрение от регулирующего органа;</w:t>
      </w:r>
    </w:p>
    <w:p>
      <w:pPr>
        <w:spacing w:after="60"/>
        <w:ind w:firstLine="567"/>
        <w:jc w:val="both"/>
      </w:pPr>
      <w:r>
        <w:rPr>
          <w:rFonts w:ascii="Arial" w:cs="Arial" w:eastAsia="Arial" w:hAnsi="Arial"/>
          <w:sz w:val="24"/>
          <w:szCs w:val="24"/>
        </w:rPr>
        <w:t xml:space="preserve">г) должны быть установлены процедуры для того, чтобы гарантировать, что вышедшие из употребления закрытые источники не будут подвергнуты уплотнению, разрушению (например, дроблением) или сжиганию;</w:t>
      </w:r>
    </w:p>
    <w:p>
      <w:pPr>
        <w:spacing w:after="60"/>
        <w:ind w:firstLine="567"/>
        <w:jc w:val="both"/>
      </w:pPr>
      <w:r>
        <w:rPr>
          <w:rFonts w:ascii="Arial" w:cs="Arial" w:eastAsia="Arial" w:hAnsi="Arial"/>
          <w:sz w:val="24"/>
          <w:szCs w:val="24"/>
        </w:rPr>
        <w:t xml:space="preserve">д) особое внимание нужно уделить мерам, обеспечивающим гарантированный контроль за вышедшими из употребления источниками в целях предотвращения их утери.</w:t>
      </w:r>
    </w:p>
    <w:p>
      <w:pPr>
        <w:spacing w:after="200" w:before="200"/>
        <w:jc w:val="center"/>
      </w:pPr>
      <w:r>
        <w:rPr>
          <w:rFonts w:ascii="Arial" w:cs="Arial" w:eastAsia="Arial" w:hAnsi="Arial"/>
          <w:b/>
          <w:bCs/>
          <w:sz w:val="24"/>
          <w:szCs w:val="24"/>
        </w:rPr>
        <w:t xml:space="preserve">12. Освобождение РАО, установок и объектов хранения РАО от регулирующего контроля</w:t>
      </w:r>
    </w:p>
    <w:p>
      <w:pPr>
        <w:spacing w:after="60"/>
        <w:ind w:firstLine="567"/>
        <w:jc w:val="both"/>
      </w:pPr>
      <w:r>
        <w:rPr>
          <w:rFonts w:ascii="Arial" w:cs="Arial" w:eastAsia="Arial" w:hAnsi="Arial"/>
          <w:sz w:val="24"/>
          <w:szCs w:val="24"/>
        </w:rPr>
        <w:t xml:space="preserve">50. Для освобождения от регулирующего контроля оператор должен объявить свое намерение освободить материалы от регулирующего надзора во время эксплуатационной фазы.</w:t>
      </w:r>
    </w:p>
    <w:p>
      <w:pPr>
        <w:spacing w:after="60"/>
        <w:ind w:firstLine="567"/>
        <w:jc w:val="both"/>
      </w:pPr>
      <w:r>
        <w:rPr>
          <w:rFonts w:ascii="Arial" w:cs="Arial" w:eastAsia="Arial" w:hAnsi="Arial"/>
          <w:sz w:val="24"/>
          <w:szCs w:val="24"/>
        </w:rPr>
        <w:t xml:space="preserve">В отношении освобождения от контроля оператор должен принять условия, чтобы гарантировать, что:</w:t>
      </w:r>
    </w:p>
    <w:p>
      <w:pPr>
        <w:spacing w:after="60"/>
        <w:ind w:firstLine="567"/>
        <w:jc w:val="both"/>
      </w:pPr>
      <w:r>
        <w:rPr>
          <w:rFonts w:ascii="Arial" w:cs="Arial" w:eastAsia="Arial" w:hAnsi="Arial"/>
          <w:sz w:val="24"/>
          <w:szCs w:val="24"/>
        </w:rPr>
        <w:t xml:space="preserve">а) освобождаемые радиоактивные отходы отвечают уровням освобождения, одобренным регулирующим органом и соответствующим нормативным правовым актам Кыргызской Республики;</w:t>
      </w:r>
    </w:p>
    <w:p>
      <w:pPr>
        <w:spacing w:after="60"/>
        <w:ind w:firstLine="567"/>
        <w:jc w:val="both"/>
      </w:pPr>
      <w:r>
        <w:rPr>
          <w:rFonts w:ascii="Arial" w:cs="Arial" w:eastAsia="Arial" w:hAnsi="Arial"/>
          <w:sz w:val="24"/>
          <w:szCs w:val="24"/>
        </w:rPr>
        <w:t xml:space="preserve">б) освобождаемые материалы находятся в месте, где выполняются строгие меры контроля для того, чтобы продемонстрировать согласие с регулирующими требованиями;</w:t>
      </w:r>
    </w:p>
    <w:p>
      <w:pPr>
        <w:spacing w:after="60"/>
        <w:ind w:firstLine="567"/>
        <w:jc w:val="both"/>
      </w:pPr>
      <w:r>
        <w:rPr>
          <w:rFonts w:ascii="Arial" w:cs="Arial" w:eastAsia="Arial" w:hAnsi="Arial"/>
          <w:sz w:val="24"/>
          <w:szCs w:val="24"/>
        </w:rPr>
        <w:t xml:space="preserve">в) преднамеренное растворение материала, кроме растворения, которое имеет место в нормальных операциях, не должно быть выполнено;</w:t>
      </w:r>
    </w:p>
    <w:p>
      <w:pPr>
        <w:spacing w:after="60"/>
        <w:ind w:firstLine="567"/>
        <w:jc w:val="both"/>
      </w:pPr>
      <w:r>
        <w:rPr>
          <w:rFonts w:ascii="Arial" w:cs="Arial" w:eastAsia="Arial" w:hAnsi="Arial"/>
          <w:sz w:val="24"/>
          <w:szCs w:val="24"/>
        </w:rPr>
        <w:t xml:space="preserve">г) любые радиационные маркировки будут удалены с любого материала, к которому больше не применяются регулирующие требования.</w:t>
      </w:r>
    </w:p>
    <w:p>
      <w:pPr>
        <w:spacing w:after="60"/>
        <w:ind w:firstLine="567"/>
        <w:jc w:val="both"/>
      </w:pPr>
      <w:r>
        <w:rPr>
          <w:rFonts w:ascii="Arial" w:cs="Arial" w:eastAsia="Arial" w:hAnsi="Arial"/>
          <w:sz w:val="24"/>
          <w:szCs w:val="24"/>
        </w:rPr>
        <w:t xml:space="preserve">51. Прежде чем будет открыт доступ населения к материалам, оборудованию, сооружениям или площадке в целях неограниченного или ограниченного использования, следует установить регулирующие критерии, такие, как критерии для:</w:t>
      </w:r>
    </w:p>
    <w:p>
      <w:pPr>
        <w:spacing w:after="60"/>
        <w:ind w:firstLine="567"/>
        <w:jc w:val="both"/>
      </w:pPr>
      <w:r>
        <w:rPr>
          <w:rFonts w:ascii="Arial" w:cs="Arial" w:eastAsia="Arial" w:hAnsi="Arial"/>
          <w:sz w:val="24"/>
          <w:szCs w:val="24"/>
        </w:rPr>
        <w:t xml:space="preserve">а) освобождения материала, оборудования, сооружений, почвы и горных пород от регулирующего контроля;</w:t>
      </w:r>
    </w:p>
    <w:p>
      <w:pPr>
        <w:spacing w:after="60"/>
        <w:ind w:firstLine="567"/>
        <w:jc w:val="both"/>
      </w:pPr>
      <w:r>
        <w:rPr>
          <w:rFonts w:ascii="Arial" w:cs="Arial" w:eastAsia="Arial" w:hAnsi="Arial"/>
          <w:sz w:val="24"/>
          <w:szCs w:val="24"/>
        </w:rPr>
        <w:t xml:space="preserve">б) санкционированного повторного использования или переработки оборудования, сооружений и материалов;</w:t>
      </w:r>
    </w:p>
    <w:p>
      <w:pPr>
        <w:spacing w:after="60"/>
        <w:ind w:firstLine="567"/>
        <w:jc w:val="both"/>
      </w:pPr>
      <w:r>
        <w:rPr>
          <w:rFonts w:ascii="Arial" w:cs="Arial" w:eastAsia="Arial" w:hAnsi="Arial"/>
          <w:sz w:val="24"/>
          <w:szCs w:val="24"/>
        </w:rPr>
        <w:t xml:space="preserve">в) открытия доступа ко всей площадке для санкционированного использования (в зависимости от планов на будущее) в конце закрытия.</w:t>
      </w:r>
    </w:p>
    <w:p>
      <w:pPr>
        <w:spacing w:after="60"/>
        <w:ind w:firstLine="567"/>
        <w:jc w:val="both"/>
      </w:pPr>
      <w:r>
        <w:rPr>
          <w:rFonts w:ascii="Arial" w:cs="Arial" w:eastAsia="Arial" w:hAnsi="Arial"/>
          <w:sz w:val="24"/>
          <w:szCs w:val="24"/>
        </w:rPr>
        <w:t xml:space="preserve">Каждый из этих наборов критериев следует устанавливать на основе реалистичных сценариев облучения.</w:t>
      </w:r>
    </w:p>
    <w:p>
      <w:pPr>
        <w:spacing w:after="60"/>
        <w:ind w:firstLine="567"/>
        <w:jc w:val="both"/>
      </w:pPr>
      <w:r>
        <w:rPr>
          <w:rFonts w:ascii="Arial" w:cs="Arial" w:eastAsia="Arial" w:hAnsi="Arial"/>
          <w:sz w:val="24"/>
          <w:szCs w:val="24"/>
        </w:rPr>
        <w:t xml:space="preserve">52. Информация относительно материала, который был освобожден от регулирующего контроля, должна быть зарегистрирована, сохранена в пределах системы управления и направляться регулирующему органу по его требованию.</w:t>
      </w:r>
    </w:p>
    <w:p>
      <w:pPr>
        <w:spacing w:after="60"/>
        <w:ind w:firstLine="567"/>
        <w:jc w:val="both"/>
      </w:pPr>
      <w:r>
        <w:rPr>
          <w:rFonts w:ascii="Arial" w:cs="Arial" w:eastAsia="Arial" w:hAnsi="Arial"/>
          <w:sz w:val="24"/>
          <w:szCs w:val="24"/>
        </w:rPr>
        <w:t xml:space="preserve">53. Меры контроля для освобождения радиоактивных материалов должны включать:</w:t>
      </w:r>
    </w:p>
    <w:p>
      <w:pPr>
        <w:spacing w:after="60"/>
        <w:ind w:firstLine="567"/>
        <w:jc w:val="both"/>
      </w:pPr>
      <w:r>
        <w:rPr>
          <w:rFonts w:ascii="Arial" w:cs="Arial" w:eastAsia="Arial" w:hAnsi="Arial"/>
          <w:sz w:val="24"/>
          <w:szCs w:val="24"/>
        </w:rPr>
        <w:t xml:space="preserve">а) определение активности отходов;</w:t>
      </w:r>
    </w:p>
    <w:p>
      <w:pPr>
        <w:spacing w:after="60"/>
        <w:ind w:firstLine="567"/>
        <w:jc w:val="both"/>
      </w:pPr>
      <w:r>
        <w:rPr>
          <w:rFonts w:ascii="Arial" w:cs="Arial" w:eastAsia="Arial" w:hAnsi="Arial"/>
          <w:sz w:val="24"/>
          <w:szCs w:val="24"/>
        </w:rPr>
        <w:t xml:space="preserve">б) изоляцию таких отходов для определения продуктов распада;</w:t>
      </w:r>
    </w:p>
    <w:p>
      <w:pPr>
        <w:spacing w:after="60"/>
        <w:ind w:firstLine="567"/>
        <w:jc w:val="both"/>
      </w:pPr>
      <w:r>
        <w:rPr>
          <w:rFonts w:ascii="Arial" w:cs="Arial" w:eastAsia="Arial" w:hAnsi="Arial"/>
          <w:sz w:val="24"/>
          <w:szCs w:val="24"/>
        </w:rPr>
        <w:t xml:space="preserve">в) отбор проб в каждой партии отходов, которые будут освобождаться от контроля.</w:t>
      </w:r>
    </w:p>
    <w:p>
      <w:pPr>
        <w:spacing w:after="60"/>
        <w:ind w:firstLine="567"/>
        <w:jc w:val="both"/>
      </w:pPr>
      <w:r>
        <w:rPr>
          <w:rFonts w:ascii="Arial" w:cs="Arial" w:eastAsia="Arial" w:hAnsi="Arial"/>
          <w:sz w:val="24"/>
          <w:szCs w:val="24"/>
        </w:rPr>
        <w:t xml:space="preserve">54. Всякий раз, когда удельная активность отходов будет превышать санкционированные уровни освобождения от регулирующего контроля, должен быть применен оптимальный выбор для управления радиоактивными материалами, и оператор должен будет получить регулирующее одобрение на обращение с РАО в установленном порядке.</w:t>
      </w:r>
    </w:p>
    <w:p>
      <w:pPr>
        <w:spacing w:after="200" w:before="200"/>
        <w:jc w:val="center"/>
      </w:pPr>
      <w:r>
        <w:rPr>
          <w:rFonts w:ascii="Arial" w:cs="Arial" w:eastAsia="Arial" w:hAnsi="Arial"/>
          <w:b/>
          <w:bCs/>
          <w:sz w:val="24"/>
          <w:szCs w:val="24"/>
        </w:rPr>
        <w:t xml:space="preserve">13. Требования к отчетам и сообщениям</w:t>
      </w:r>
    </w:p>
    <w:p>
      <w:pPr>
        <w:spacing w:after="60"/>
        <w:ind w:firstLine="567"/>
        <w:jc w:val="both"/>
      </w:pPr>
      <w:r>
        <w:rPr>
          <w:rFonts w:ascii="Arial" w:cs="Arial" w:eastAsia="Arial" w:hAnsi="Arial"/>
          <w:sz w:val="24"/>
          <w:szCs w:val="24"/>
        </w:rPr>
        <w:t xml:space="preserve">55. Оператор, имеющей лицензию, должен развить подходящую и всестороннюю систему регистрации для действий в системе управления РАО, находящимися под его ответственностью.</w:t>
      </w:r>
    </w:p>
    <w:p>
      <w:pPr>
        <w:spacing w:after="60"/>
        <w:ind w:firstLine="567"/>
        <w:jc w:val="both"/>
      </w:pPr>
      <w:r>
        <w:rPr>
          <w:rFonts w:ascii="Arial" w:cs="Arial" w:eastAsia="Arial" w:hAnsi="Arial"/>
          <w:sz w:val="24"/>
          <w:szCs w:val="24"/>
        </w:rPr>
        <w:t xml:space="preserve">Система регистрации должна включать реестры, учет движения, перемещения, объемов образования и всего прочего, с помощью чего можно отследить обращение с РАО от пункта их сбора до длительного хранения или освобождения от контроля.</w:t>
      </w:r>
    </w:p>
    <w:p>
      <w:pPr>
        <w:spacing w:after="60"/>
        <w:ind w:firstLine="567"/>
        <w:jc w:val="both"/>
      </w:pPr>
      <w:r>
        <w:rPr>
          <w:rFonts w:ascii="Arial" w:cs="Arial" w:eastAsia="Arial" w:hAnsi="Arial"/>
          <w:sz w:val="24"/>
          <w:szCs w:val="24"/>
        </w:rPr>
        <w:t xml:space="preserve">Некоторые виды отчетов приведены в приложениях </w:t>
      </w:r>
      <w:hyperlink w:history="1" r:id="rIdg6kxzr1pjg13sbgtnsybw">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hyperlink w:history="1" r:id="rIdijup3ermlzkz8p4b6ibxp">
        <w:r>
          <w:rPr>
            <w:rFonts w:ascii="Arial" w:cs="Arial" w:eastAsia="Arial" w:hAnsi="Arial"/>
            <w:color w:val="1D4ED8"/>
            <w:sz w:val="24"/>
            <w:szCs w:val="24"/>
            <w:u w:val="single"/>
          </w:rPr>
          <w:t xml:space="preserve">9</w:t>
        </w:r>
      </w:hyperlink>
      <w:r>
        <w:rPr>
          <w:rFonts w:ascii="Arial" w:cs="Arial" w:eastAsia="Arial" w:hAnsi="Arial"/>
          <w:sz w:val="24"/>
          <w:szCs w:val="24"/>
        </w:rPr>
        <w:t xml:space="preserve"> к настоящему Руководству.</w:t>
      </w:r>
    </w:p>
    <w:p>
      <w:pPr>
        <w:spacing w:after="60"/>
        <w:ind w:firstLine="567"/>
        <w:jc w:val="both"/>
      </w:pPr>
      <w:r>
        <w:rPr>
          <w:rFonts w:ascii="Arial" w:cs="Arial" w:eastAsia="Arial" w:hAnsi="Arial"/>
          <w:sz w:val="24"/>
          <w:szCs w:val="24"/>
        </w:rPr>
        <w:t xml:space="preserve">56. Все отчеты, связанные с элементами управления РАО, включая вышедшие из употребления источники, должны:</w:t>
      </w:r>
    </w:p>
    <w:p>
      <w:pPr>
        <w:spacing w:after="60"/>
        <w:ind w:firstLine="567"/>
        <w:jc w:val="both"/>
      </w:pPr>
      <w:r>
        <w:rPr>
          <w:rFonts w:ascii="Arial" w:cs="Arial" w:eastAsia="Arial" w:hAnsi="Arial"/>
          <w:sz w:val="24"/>
          <w:szCs w:val="24"/>
        </w:rPr>
        <w:t xml:space="preserve">а) поддерживаться в современной и актуальной форме;</w:t>
      </w:r>
    </w:p>
    <w:p>
      <w:pPr>
        <w:spacing w:after="60"/>
        <w:ind w:firstLine="567"/>
        <w:jc w:val="both"/>
      </w:pPr>
      <w:r>
        <w:rPr>
          <w:rFonts w:ascii="Arial" w:cs="Arial" w:eastAsia="Arial" w:hAnsi="Arial"/>
          <w:sz w:val="24"/>
          <w:szCs w:val="24"/>
        </w:rPr>
        <w:t xml:space="preserve">б) сохраняться таким образом, чтобы гарантировать, что соответствующая информация будет доступна в будущем по мере необходимости (например, при передаче РАО другим операторам или на другой шаг в управлении отходами);</w:t>
      </w:r>
    </w:p>
    <w:p>
      <w:pPr>
        <w:spacing w:after="60"/>
        <w:ind w:firstLine="567"/>
        <w:jc w:val="both"/>
      </w:pPr>
      <w:r>
        <w:rPr>
          <w:rFonts w:ascii="Arial" w:cs="Arial" w:eastAsia="Arial" w:hAnsi="Arial"/>
          <w:sz w:val="24"/>
          <w:szCs w:val="24"/>
        </w:rPr>
        <w:t xml:space="preserve">с) передаваться для изучения регулирующему органу.</w:t>
      </w:r>
    </w:p>
    <w:p>
      <w:pPr>
        <w:spacing w:after="60"/>
        <w:ind w:firstLine="567"/>
        <w:jc w:val="both"/>
      </w:pPr>
      <w:r>
        <w:rPr>
          <w:rFonts w:ascii="Arial" w:cs="Arial" w:eastAsia="Arial" w:hAnsi="Arial"/>
          <w:sz w:val="24"/>
          <w:szCs w:val="24"/>
        </w:rPr>
        <w:t xml:space="preserve">57. Оператор обязан обеспечивать проведение ежегодной инвентаризации РАО и регистрации РАО в учетных и отчетных документах, в специальном документе, где указываются:</w:t>
      </w:r>
    </w:p>
    <w:p>
      <w:pPr>
        <w:spacing w:after="60"/>
        <w:ind w:firstLine="567"/>
        <w:jc w:val="both"/>
      </w:pPr>
      <w:r>
        <w:rPr>
          <w:rFonts w:ascii="Arial" w:cs="Arial" w:eastAsia="Arial" w:hAnsi="Arial"/>
          <w:sz w:val="24"/>
          <w:szCs w:val="24"/>
        </w:rPr>
        <w:t xml:space="preserve">- характеристика РАО в соответствии с классификацией;</w:t>
      </w:r>
    </w:p>
    <w:p>
      <w:pPr>
        <w:spacing w:after="60"/>
        <w:ind w:firstLine="567"/>
        <w:jc w:val="both"/>
      </w:pPr>
      <w:r>
        <w:rPr>
          <w:rFonts w:ascii="Arial" w:cs="Arial" w:eastAsia="Arial" w:hAnsi="Arial"/>
          <w:sz w:val="24"/>
          <w:szCs w:val="24"/>
        </w:rPr>
        <w:t xml:space="preserve">- качественный и количественный состав РАО;</w:t>
      </w:r>
    </w:p>
    <w:p>
      <w:pPr>
        <w:spacing w:after="60"/>
        <w:ind w:firstLine="567"/>
        <w:jc w:val="both"/>
      </w:pPr>
      <w:r>
        <w:rPr>
          <w:rFonts w:ascii="Arial" w:cs="Arial" w:eastAsia="Arial" w:hAnsi="Arial"/>
          <w:sz w:val="24"/>
          <w:szCs w:val="24"/>
        </w:rPr>
        <w:t xml:space="preserve">- источник и место образования РАО;</w:t>
      </w:r>
    </w:p>
    <w:p>
      <w:pPr>
        <w:spacing w:after="60"/>
        <w:ind w:firstLine="567"/>
        <w:jc w:val="both"/>
      </w:pPr>
      <w:r>
        <w:rPr>
          <w:rFonts w:ascii="Arial" w:cs="Arial" w:eastAsia="Arial" w:hAnsi="Arial"/>
          <w:sz w:val="24"/>
          <w:szCs w:val="24"/>
        </w:rPr>
        <w:t xml:space="preserve">- количество РАО в соответствии с классификацией;</w:t>
      </w:r>
    </w:p>
    <w:p>
      <w:pPr>
        <w:spacing w:after="60"/>
        <w:ind w:firstLine="567"/>
        <w:jc w:val="both"/>
      </w:pPr>
      <w:r>
        <w:rPr>
          <w:rFonts w:ascii="Arial" w:cs="Arial" w:eastAsia="Arial" w:hAnsi="Arial"/>
          <w:sz w:val="24"/>
          <w:szCs w:val="24"/>
        </w:rPr>
        <w:t xml:space="preserve">- методы переработки РАО;</w:t>
      </w:r>
    </w:p>
    <w:p>
      <w:pPr>
        <w:spacing w:after="60"/>
        <w:ind w:firstLine="567"/>
        <w:jc w:val="both"/>
      </w:pPr>
      <w:r>
        <w:rPr>
          <w:rFonts w:ascii="Arial" w:cs="Arial" w:eastAsia="Arial" w:hAnsi="Arial"/>
          <w:sz w:val="24"/>
          <w:szCs w:val="24"/>
        </w:rPr>
        <w:t xml:space="preserve">- дата сбора и упаковки РАО;</w:t>
      </w:r>
    </w:p>
    <w:p>
      <w:pPr>
        <w:spacing w:after="60"/>
        <w:ind w:firstLine="567"/>
        <w:jc w:val="both"/>
      </w:pPr>
      <w:r>
        <w:rPr>
          <w:rFonts w:ascii="Arial" w:cs="Arial" w:eastAsia="Arial" w:hAnsi="Arial"/>
          <w:sz w:val="24"/>
          <w:szCs w:val="24"/>
        </w:rPr>
        <w:t xml:space="preserve">- вид упаковки (контейнера) РАО;</w:t>
      </w:r>
    </w:p>
    <w:p>
      <w:pPr>
        <w:spacing w:after="60"/>
        <w:ind w:firstLine="567"/>
        <w:jc w:val="both"/>
      </w:pPr>
      <w:r>
        <w:rPr>
          <w:rFonts w:ascii="Arial" w:cs="Arial" w:eastAsia="Arial" w:hAnsi="Arial"/>
          <w:sz w:val="24"/>
          <w:szCs w:val="24"/>
        </w:rPr>
        <w:t xml:space="preserve">- идентификационный знак упаковки (контейнера) РАО;</w:t>
      </w:r>
    </w:p>
    <w:p>
      <w:pPr>
        <w:spacing w:after="60"/>
        <w:ind w:firstLine="567"/>
        <w:jc w:val="both"/>
      </w:pPr>
      <w:r>
        <w:rPr>
          <w:rFonts w:ascii="Arial" w:cs="Arial" w:eastAsia="Arial" w:hAnsi="Arial"/>
          <w:sz w:val="24"/>
          <w:szCs w:val="24"/>
        </w:rPr>
        <w:t xml:space="preserve">- характеристика радиоактивного загрязнения поверхности упаковки (контейнера) РАО;</w:t>
      </w:r>
    </w:p>
    <w:p>
      <w:pPr>
        <w:spacing w:after="60"/>
        <w:ind w:firstLine="567"/>
        <w:jc w:val="both"/>
      </w:pPr>
      <w:r>
        <w:rPr>
          <w:rFonts w:ascii="Arial" w:cs="Arial" w:eastAsia="Arial" w:hAnsi="Arial"/>
          <w:sz w:val="24"/>
          <w:szCs w:val="24"/>
        </w:rPr>
        <w:t xml:space="preserve">- место хранения упаковки (контейнера) РАО;</w:t>
      </w:r>
    </w:p>
    <w:p>
      <w:pPr>
        <w:spacing w:after="60"/>
        <w:ind w:firstLine="567"/>
        <w:jc w:val="both"/>
      </w:pPr>
      <w:r>
        <w:rPr>
          <w:rFonts w:ascii="Arial" w:cs="Arial" w:eastAsia="Arial" w:hAnsi="Arial"/>
          <w:sz w:val="24"/>
          <w:szCs w:val="24"/>
        </w:rPr>
        <w:t xml:space="preserve">- месторасположение упаковки (контейнера) РАО в хранилище;</w:t>
      </w:r>
    </w:p>
    <w:p>
      <w:pPr>
        <w:spacing w:after="60"/>
        <w:ind w:firstLine="567"/>
        <w:jc w:val="both"/>
      </w:pPr>
      <w:r>
        <w:rPr>
          <w:rFonts w:ascii="Arial" w:cs="Arial" w:eastAsia="Arial" w:hAnsi="Arial"/>
          <w:sz w:val="24"/>
          <w:szCs w:val="24"/>
        </w:rPr>
        <w:t xml:space="preserve">- величина удельной активности и радионуклидный состав, дата их измерения;</w:t>
      </w:r>
    </w:p>
    <w:p>
      <w:pPr>
        <w:spacing w:after="60"/>
        <w:ind w:firstLine="567"/>
        <w:jc w:val="both"/>
      </w:pPr>
      <w:r>
        <w:rPr>
          <w:rFonts w:ascii="Arial" w:cs="Arial" w:eastAsia="Arial" w:hAnsi="Arial"/>
          <w:sz w:val="24"/>
          <w:szCs w:val="24"/>
        </w:rPr>
        <w:t xml:space="preserve">- должностные лица и исполнители, осуществляющие обращение с РАО;</w:t>
      </w:r>
    </w:p>
    <w:p>
      <w:pPr>
        <w:spacing w:after="60"/>
        <w:ind w:firstLine="567"/>
        <w:jc w:val="both"/>
      </w:pPr>
      <w:r>
        <w:rPr>
          <w:rFonts w:ascii="Arial" w:cs="Arial" w:eastAsia="Arial" w:hAnsi="Arial"/>
          <w:sz w:val="24"/>
          <w:szCs w:val="24"/>
        </w:rPr>
        <w:t xml:space="preserve">- дата транспортирования РАО за пределы площадки размещения объекта;</w:t>
      </w:r>
    </w:p>
    <w:p>
      <w:pPr>
        <w:spacing w:after="60"/>
        <w:ind w:firstLine="567"/>
        <w:jc w:val="both"/>
      </w:pPr>
      <w:r>
        <w:rPr>
          <w:rFonts w:ascii="Arial" w:cs="Arial" w:eastAsia="Arial" w:hAnsi="Arial"/>
          <w:sz w:val="24"/>
          <w:szCs w:val="24"/>
        </w:rPr>
        <w:t xml:space="preserve">- количество РАО, переданных для размещения или захоронения;</w:t>
      </w:r>
    </w:p>
    <w:p>
      <w:pPr>
        <w:spacing w:after="60"/>
        <w:ind w:firstLine="567"/>
        <w:jc w:val="both"/>
      </w:pPr>
      <w:r>
        <w:rPr>
          <w:rFonts w:ascii="Arial" w:cs="Arial" w:eastAsia="Arial" w:hAnsi="Arial"/>
          <w:sz w:val="24"/>
          <w:szCs w:val="24"/>
        </w:rPr>
        <w:t xml:space="preserve">- другие сведения о РАО, требуемые для системы Государственного учета и контроля РАО;</w:t>
      </w:r>
    </w:p>
    <w:p>
      <w:pPr>
        <w:spacing w:after="60"/>
        <w:ind w:firstLine="567"/>
        <w:jc w:val="both"/>
      </w:pPr>
      <w:r>
        <w:rPr>
          <w:rFonts w:ascii="Arial" w:cs="Arial" w:eastAsia="Arial" w:hAnsi="Arial"/>
          <w:sz w:val="24"/>
          <w:szCs w:val="24"/>
        </w:rPr>
        <w:t xml:space="preserve">- любые химические, патогенные или другие опасности, связанные с РАО и концентрациями опасного материала;</w:t>
      </w:r>
    </w:p>
    <w:p>
      <w:pPr>
        <w:spacing w:after="60"/>
        <w:ind w:firstLine="567"/>
        <w:jc w:val="both"/>
      </w:pPr>
      <w:r>
        <w:rPr>
          <w:rFonts w:ascii="Arial" w:cs="Arial" w:eastAsia="Arial" w:hAnsi="Arial"/>
          <w:sz w:val="24"/>
          <w:szCs w:val="24"/>
        </w:rPr>
        <w:t xml:space="preserve">- любая специальная обработка, необходимая вследствие проблем критичности, потребности в удалении излишков тепла или из-за значительно мощных радиационных областей.</w:t>
      </w:r>
    </w:p>
    <w:p>
      <w:pPr>
        <w:spacing w:after="60"/>
        <w:ind w:firstLine="567"/>
        <w:jc w:val="both"/>
      </w:pPr>
      <w:r>
        <w:rPr>
          <w:rFonts w:ascii="Arial" w:cs="Arial" w:eastAsia="Arial" w:hAnsi="Arial"/>
          <w:sz w:val="24"/>
          <w:szCs w:val="24"/>
        </w:rPr>
        <w:t xml:space="preserve">58. Оператор предприятия, где образуются РАО, должен гарантировать надлежащий контроль за всеми действиями в управлении отходами, а также поддерживать отчеты для следующего:</w:t>
      </w:r>
    </w:p>
    <w:p>
      <w:pPr>
        <w:spacing w:after="60"/>
        <w:ind w:firstLine="567"/>
        <w:jc w:val="both"/>
      </w:pPr>
      <w:r>
        <w:rPr>
          <w:rFonts w:ascii="Arial" w:cs="Arial" w:eastAsia="Arial" w:hAnsi="Arial"/>
          <w:sz w:val="24"/>
          <w:szCs w:val="24"/>
        </w:rPr>
        <w:t xml:space="preserve">а) произведенные РАО (дата образования, вид упаковки, условия и т.д.);</w:t>
      </w:r>
    </w:p>
    <w:p>
      <w:pPr>
        <w:spacing w:after="60"/>
        <w:ind w:firstLine="567"/>
        <w:jc w:val="both"/>
      </w:pPr>
      <w:r>
        <w:rPr>
          <w:rFonts w:ascii="Arial" w:cs="Arial" w:eastAsia="Arial" w:hAnsi="Arial"/>
          <w:sz w:val="24"/>
          <w:szCs w:val="24"/>
        </w:rPr>
        <w:t xml:space="preserve">б) хранение РАО (идентификация, происхождение, местоположение, физические и химические особенности);</w:t>
      </w:r>
    </w:p>
    <w:p>
      <w:pPr>
        <w:spacing w:after="60"/>
        <w:ind w:firstLine="567"/>
        <w:jc w:val="both"/>
      </w:pPr>
      <w:r>
        <w:rPr>
          <w:rFonts w:ascii="Arial" w:cs="Arial" w:eastAsia="Arial" w:hAnsi="Arial"/>
          <w:sz w:val="24"/>
          <w:szCs w:val="24"/>
        </w:rPr>
        <w:t xml:space="preserve">в) материал, освобожденный от регулирующего контроля или разрешенный к выпуску в окружающую среду (данные, связанные с процессом, объемы, свойства материала);</w:t>
      </w:r>
    </w:p>
    <w:p>
      <w:pPr>
        <w:spacing w:after="60"/>
        <w:ind w:firstLine="567"/>
        <w:jc w:val="both"/>
      </w:pPr>
      <w:r>
        <w:rPr>
          <w:rFonts w:ascii="Arial" w:cs="Arial" w:eastAsia="Arial" w:hAnsi="Arial"/>
          <w:sz w:val="24"/>
          <w:szCs w:val="24"/>
        </w:rPr>
        <w:t xml:space="preserve">г) вышедшие из употребления радиационные источники, переданные обратно поставщикам;</w:t>
      </w:r>
    </w:p>
    <w:p>
      <w:pPr>
        <w:spacing w:after="60"/>
        <w:ind w:firstLine="567"/>
        <w:jc w:val="both"/>
      </w:pPr>
      <w:r>
        <w:rPr>
          <w:rFonts w:ascii="Arial" w:cs="Arial" w:eastAsia="Arial" w:hAnsi="Arial"/>
          <w:sz w:val="24"/>
          <w:szCs w:val="24"/>
        </w:rPr>
        <w:t xml:space="preserve">д) РАО и вышедшие из употребления источники, переданные средству управления отходами или другому пользователю;</w:t>
      </w:r>
    </w:p>
    <w:p>
      <w:pPr>
        <w:spacing w:after="60"/>
        <w:ind w:firstLine="567"/>
        <w:jc w:val="both"/>
      </w:pPr>
      <w:r>
        <w:rPr>
          <w:rFonts w:ascii="Arial" w:cs="Arial" w:eastAsia="Arial" w:hAnsi="Arial"/>
          <w:sz w:val="24"/>
          <w:szCs w:val="24"/>
        </w:rPr>
        <w:t xml:space="preserve">е) отходы, образовавшиеся в чрезвычайных случаях или при инцидентах.</w:t>
      </w:r>
    </w:p>
    <w:p>
      <w:pPr>
        <w:spacing w:after="60"/>
        <w:ind w:firstLine="567"/>
        <w:jc w:val="both"/>
      </w:pPr>
      <w:r>
        <w:rPr>
          <w:rFonts w:ascii="Arial" w:cs="Arial" w:eastAsia="Arial" w:hAnsi="Arial"/>
          <w:sz w:val="24"/>
          <w:szCs w:val="24"/>
        </w:rPr>
        <w:t xml:space="preserve">59. Для предприятий, где обрабатываются и хранятся РАО, отчеты по управлению РАО должны включать:</w:t>
      </w:r>
    </w:p>
    <w:p>
      <w:pPr>
        <w:spacing w:after="60"/>
        <w:ind w:firstLine="567"/>
        <w:jc w:val="both"/>
      </w:pPr>
      <w:r>
        <w:rPr>
          <w:rFonts w:ascii="Arial" w:cs="Arial" w:eastAsia="Arial" w:hAnsi="Arial"/>
          <w:sz w:val="24"/>
          <w:szCs w:val="24"/>
        </w:rPr>
        <w:t xml:space="preserve">а) данные о РАО и вышедших из употребления источниках, собранных или полученных от других предприятий;</w:t>
      </w:r>
    </w:p>
    <w:p>
      <w:pPr>
        <w:spacing w:after="60"/>
        <w:ind w:firstLine="567"/>
        <w:jc w:val="both"/>
      </w:pPr>
      <w:r>
        <w:rPr>
          <w:rFonts w:ascii="Arial" w:cs="Arial" w:eastAsia="Arial" w:hAnsi="Arial"/>
          <w:sz w:val="24"/>
          <w:szCs w:val="24"/>
        </w:rPr>
        <w:t xml:space="preserve">б) данные, необходимые для национальной системы инвентаризации отходов;</w:t>
      </w:r>
    </w:p>
    <w:p>
      <w:pPr>
        <w:spacing w:after="60"/>
        <w:ind w:firstLine="567"/>
        <w:jc w:val="both"/>
      </w:pPr>
      <w:r>
        <w:rPr>
          <w:rFonts w:ascii="Arial" w:cs="Arial" w:eastAsia="Arial" w:hAnsi="Arial"/>
          <w:sz w:val="24"/>
          <w:szCs w:val="24"/>
        </w:rPr>
        <w:t xml:space="preserve">в) данные, необходимые для характеристики отходов;</w:t>
      </w:r>
    </w:p>
    <w:p>
      <w:pPr>
        <w:spacing w:after="60"/>
        <w:ind w:firstLine="567"/>
        <w:jc w:val="both"/>
      </w:pPr>
      <w:r>
        <w:rPr>
          <w:rFonts w:ascii="Arial" w:cs="Arial" w:eastAsia="Arial" w:hAnsi="Arial"/>
          <w:sz w:val="24"/>
          <w:szCs w:val="24"/>
        </w:rPr>
        <w:t xml:space="preserve">г) отчеты об учете действий для каждого цикла предприятия: от сбора, обработки, упаковки и хранения (временного или долговременного);</w:t>
      </w:r>
    </w:p>
    <w:p>
      <w:pPr>
        <w:spacing w:after="60"/>
        <w:ind w:firstLine="567"/>
        <w:jc w:val="both"/>
      </w:pPr>
      <w:r>
        <w:rPr>
          <w:rFonts w:ascii="Arial" w:cs="Arial" w:eastAsia="Arial" w:hAnsi="Arial"/>
          <w:sz w:val="24"/>
          <w:szCs w:val="24"/>
        </w:rPr>
        <w:t xml:space="preserve">д) документы относительно приобретения контейнеров для упаковки РАО;</w:t>
      </w:r>
    </w:p>
    <w:p>
      <w:pPr>
        <w:spacing w:after="60"/>
        <w:ind w:firstLine="567"/>
        <w:jc w:val="both"/>
      </w:pPr>
      <w:r>
        <w:rPr>
          <w:rFonts w:ascii="Arial" w:cs="Arial" w:eastAsia="Arial" w:hAnsi="Arial"/>
          <w:sz w:val="24"/>
          <w:szCs w:val="24"/>
        </w:rPr>
        <w:t xml:space="preserve">е) спецификации упаковок для отходов и записи для каждого из контейнеров и упаковок, содержащих РАО;</w:t>
      </w:r>
    </w:p>
    <w:p>
      <w:pPr>
        <w:spacing w:after="60"/>
        <w:ind w:firstLine="567"/>
        <w:jc w:val="both"/>
      </w:pPr>
      <w:r>
        <w:rPr>
          <w:rFonts w:ascii="Arial" w:cs="Arial" w:eastAsia="Arial" w:hAnsi="Arial"/>
          <w:sz w:val="24"/>
          <w:szCs w:val="24"/>
        </w:rPr>
        <w:t xml:space="preserve">ж) тенденции и изменения в эксплуатации;</w:t>
      </w:r>
    </w:p>
    <w:p>
      <w:pPr>
        <w:spacing w:after="60"/>
        <w:ind w:firstLine="567"/>
        <w:jc w:val="both"/>
      </w:pPr>
      <w:r>
        <w:rPr>
          <w:rFonts w:ascii="Arial" w:cs="Arial" w:eastAsia="Arial" w:hAnsi="Arial"/>
          <w:sz w:val="24"/>
          <w:szCs w:val="24"/>
        </w:rPr>
        <w:t xml:space="preserve">з) несоответствие спецификациям для упаковок и действия, предпринятые для того, чтобы исправить это несоответствие;</w:t>
      </w:r>
    </w:p>
    <w:p>
      <w:pPr>
        <w:spacing w:after="60"/>
        <w:ind w:firstLine="567"/>
        <w:jc w:val="both"/>
      </w:pPr>
      <w:r>
        <w:rPr>
          <w:rFonts w:ascii="Arial" w:cs="Arial" w:eastAsia="Arial" w:hAnsi="Arial"/>
          <w:sz w:val="24"/>
          <w:szCs w:val="24"/>
        </w:rPr>
        <w:t xml:space="preserve">и) выпуски и разгрузка в окружающую среду.</w:t>
      </w:r>
    </w:p>
    <w:p>
      <w:pPr>
        <w:spacing w:after="60"/>
        <w:ind w:firstLine="567"/>
        <w:jc w:val="both"/>
      </w:pPr>
      <w:r>
        <w:rPr>
          <w:rFonts w:ascii="Arial" w:cs="Arial" w:eastAsia="Arial" w:hAnsi="Arial"/>
          <w:sz w:val="24"/>
          <w:szCs w:val="24"/>
        </w:rPr>
        <w:t xml:space="preserve">60. На основании установленных значений допустимого газоаэрозольного выброса и допустимого жидкого сброса должны быть определены и включены в перечень эксплуатационных пределов объекта рабочие (контрольные) уровни поступления радионуклидов в окружающую среду. Контрольные уровни должны подтверждаться ежегодно и пересматриваться каждые три года с учетом накопленного опыта и совершенствования технологий.</w:t>
      </w:r>
    </w:p>
    <w:p>
      <w:pPr>
        <w:spacing w:after="200" w:before="200"/>
        <w:jc w:val="center"/>
      </w:pPr>
      <w:r>
        <w:rPr>
          <w:rFonts w:ascii="Arial" w:cs="Arial" w:eastAsia="Arial" w:hAnsi="Arial"/>
          <w:b/>
          <w:bCs/>
          <w:sz w:val="24"/>
          <w:szCs w:val="24"/>
        </w:rPr>
        <w:t xml:space="preserve">14. Инспекционный контроль, который осуществляет регулирующий орган</w:t>
      </w:r>
    </w:p>
    <w:p>
      <w:pPr>
        <w:spacing w:after="60"/>
        <w:ind w:firstLine="567"/>
        <w:jc w:val="both"/>
      </w:pPr>
      <w:r>
        <w:rPr>
          <w:rFonts w:ascii="Arial" w:cs="Arial" w:eastAsia="Arial" w:hAnsi="Arial"/>
          <w:sz w:val="24"/>
          <w:szCs w:val="24"/>
        </w:rPr>
        <w:t xml:space="preserve">61. Надзор за радиационной и экологической безопасностью на объектах хранения РАО представляет собой непрерывную критическую оценку и анализ безопасности и приемлемости методов управления РАО. Этот надзор содействует охране здоровья населения и персонала, стимулируя улучшение качества управления за радиационной и экологической безопасностью.</w:t>
      </w:r>
    </w:p>
    <w:p>
      <w:pPr>
        <w:spacing w:after="60"/>
        <w:ind w:firstLine="567"/>
        <w:jc w:val="both"/>
      </w:pPr>
      <w:r>
        <w:rPr>
          <w:rFonts w:ascii="Arial" w:cs="Arial" w:eastAsia="Arial" w:hAnsi="Arial"/>
          <w:sz w:val="24"/>
          <w:szCs w:val="24"/>
        </w:rPr>
        <w:t xml:space="preserve">Важное значение имеет разработка стратегии надзора, сопоставления, анализа и обобщения данных, а также отчетности и обнародования выявленных результатов, что должно сопровождаться рекомендациями по исправлению положения. Для обеспечения выполнения мер, направленных на исправление положения, необходим контроль исполнения. Надзор за радиационной и экологической безопасностью также используется для того, чтобы обеспечить такое положение при необходимости, когда любые происходящие нарушения надлежащим образом расследуются и подвергаются урегулированию.</w:t>
      </w:r>
    </w:p>
    <w:p>
      <w:pPr>
        <w:spacing w:after="60"/>
        <w:ind w:firstLine="567"/>
        <w:jc w:val="both"/>
      </w:pPr>
      <w:r>
        <w:rPr>
          <w:rFonts w:ascii="Arial" w:cs="Arial" w:eastAsia="Arial" w:hAnsi="Arial"/>
          <w:sz w:val="24"/>
          <w:szCs w:val="24"/>
        </w:rPr>
        <w:t xml:space="preserve">62. В соответствии с требованиями МАГАТЭ GS-R part 1 (2010) основные цели инспекций, связанных с регулированием, состоят в обеспечении уверенности в том, что:</w:t>
      </w:r>
    </w:p>
    <w:p>
      <w:pPr>
        <w:spacing w:after="60"/>
        <w:ind w:firstLine="567"/>
        <w:jc w:val="both"/>
      </w:pPr>
      <w:r>
        <w:rPr>
          <w:rFonts w:ascii="Arial" w:cs="Arial" w:eastAsia="Arial" w:hAnsi="Arial"/>
          <w:sz w:val="24"/>
          <w:szCs w:val="24"/>
        </w:rPr>
        <w:t xml:space="preserve">1) соблюдаются требования безопасности;</w:t>
      </w:r>
    </w:p>
    <w:p>
      <w:pPr>
        <w:spacing w:after="60"/>
        <w:ind w:firstLine="567"/>
        <w:jc w:val="both"/>
      </w:pPr>
      <w:r>
        <w:rPr>
          <w:rFonts w:ascii="Arial" w:cs="Arial" w:eastAsia="Arial" w:hAnsi="Arial"/>
          <w:sz w:val="24"/>
          <w:szCs w:val="24"/>
        </w:rPr>
        <w:t xml:space="preserve">2) выполняются инструкции и рекомендации, данные при предыдущих осмотрах;</w:t>
      </w:r>
    </w:p>
    <w:p>
      <w:pPr>
        <w:spacing w:after="60"/>
        <w:ind w:firstLine="567"/>
        <w:jc w:val="both"/>
      </w:pPr>
      <w:r>
        <w:rPr>
          <w:rFonts w:ascii="Arial" w:cs="Arial" w:eastAsia="Arial" w:hAnsi="Arial"/>
          <w:sz w:val="24"/>
          <w:szCs w:val="24"/>
        </w:rPr>
        <w:t xml:space="preserve">3) установки, оборудование и выполнение работ соответствуют всем обязательным требованиям;</w:t>
      </w:r>
    </w:p>
    <w:p>
      <w:pPr>
        <w:spacing w:after="60"/>
        <w:ind w:firstLine="567"/>
        <w:jc w:val="both"/>
      </w:pPr>
      <w:r>
        <w:rPr>
          <w:rFonts w:ascii="Arial" w:cs="Arial" w:eastAsia="Arial" w:hAnsi="Arial"/>
          <w:sz w:val="24"/>
          <w:szCs w:val="24"/>
        </w:rPr>
        <w:t xml:space="preserve">4) соответствующие документация и инструкции применяются и соблюдаются;</w:t>
      </w:r>
    </w:p>
    <w:p>
      <w:pPr>
        <w:spacing w:after="60"/>
        <w:ind w:firstLine="567"/>
        <w:jc w:val="both"/>
      </w:pPr>
      <w:r>
        <w:rPr>
          <w:rFonts w:ascii="Arial" w:cs="Arial" w:eastAsia="Arial" w:hAnsi="Arial"/>
          <w:sz w:val="24"/>
          <w:szCs w:val="24"/>
        </w:rPr>
        <w:t xml:space="preserve">5) лица, нанимаемые оператором (включая подрядчиков), обладают необходимой компетентностью для эффективного выполнения своих функций;</w:t>
      </w:r>
    </w:p>
    <w:p>
      <w:pPr>
        <w:spacing w:after="60"/>
        <w:ind w:firstLine="567"/>
        <w:jc w:val="both"/>
      </w:pPr>
      <w:r>
        <w:rPr>
          <w:rFonts w:ascii="Arial" w:cs="Arial" w:eastAsia="Arial" w:hAnsi="Arial"/>
          <w:sz w:val="24"/>
          <w:szCs w:val="24"/>
        </w:rPr>
        <w:t xml:space="preserve">6) недостатки и отступления выявляются и исправляются или обосновываются без излишних задержек;</w:t>
      </w:r>
    </w:p>
    <w:p>
      <w:pPr>
        <w:spacing w:after="60"/>
        <w:ind w:firstLine="567"/>
        <w:jc w:val="both"/>
      </w:pPr>
      <w:r>
        <w:rPr>
          <w:rFonts w:ascii="Arial" w:cs="Arial" w:eastAsia="Arial" w:hAnsi="Arial"/>
          <w:sz w:val="24"/>
          <w:szCs w:val="24"/>
        </w:rPr>
        <w:t xml:space="preserve">7) оператор надлежащим образом управляет безопасностью.</w:t>
      </w:r>
    </w:p>
    <w:p>
      <w:pPr>
        <w:spacing w:after="60"/>
        <w:ind w:firstLine="567"/>
        <w:jc w:val="both"/>
      </w:pPr>
      <w:r>
        <w:rPr>
          <w:rFonts w:ascii="Arial" w:cs="Arial" w:eastAsia="Arial" w:hAnsi="Arial"/>
          <w:sz w:val="24"/>
          <w:szCs w:val="24"/>
        </w:rPr>
        <w:t xml:space="preserve">63. Инспекции для целей регулирования не должны приводить к снижению главной ответственности оператора за обеспечение безопасности или заменять деятельность по контролю, надзору и проверке, которую обязан осуществлять оператор.</w:t>
      </w:r>
    </w:p>
    <w:p>
      <w:pPr>
        <w:spacing w:after="60"/>
        <w:ind w:firstLine="567"/>
        <w:jc w:val="both"/>
      </w:pPr>
      <w:r>
        <w:rPr>
          <w:rFonts w:ascii="Arial" w:cs="Arial" w:eastAsia="Arial" w:hAnsi="Arial"/>
          <w:sz w:val="24"/>
          <w:szCs w:val="24"/>
        </w:rPr>
        <w:t xml:space="preserve">64. Проведение государственной инспекции (плановой, повторной или внеплановой), методы проведения, контрольные списки, формы, и способы обработки результатов устанавливаются соответствующими инструкциями и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15. Рассмотрение и обжалование решений регулирующего органа</w:t>
      </w:r>
    </w:p>
    <w:p>
      <w:pPr>
        <w:spacing w:after="60"/>
        <w:ind w:firstLine="567"/>
        <w:jc w:val="both"/>
      </w:pPr>
      <w:r>
        <w:rPr>
          <w:rFonts w:ascii="Arial" w:cs="Arial" w:eastAsia="Arial" w:hAnsi="Arial"/>
          <w:sz w:val="24"/>
          <w:szCs w:val="24"/>
        </w:rPr>
        <w:t xml:space="preserve">65. Операторы, работающие в сфере обращения с РАО, могут обратиться в регулирующий орган с заявлением о несогласии с принятым в их отношении решением со стороны данного регулирующего органа. Такое заявление должно содержать адекватное обоснование несогласия, ссылки на нормативные акты и предложения по пересмотру решения.</w:t>
      </w:r>
    </w:p>
    <w:p>
      <w:pPr>
        <w:spacing w:after="60"/>
        <w:ind w:firstLine="567"/>
        <w:jc w:val="both"/>
      </w:pPr>
      <w:r>
        <w:rPr>
          <w:rFonts w:ascii="Arial" w:cs="Arial" w:eastAsia="Arial" w:hAnsi="Arial"/>
          <w:sz w:val="24"/>
          <w:szCs w:val="24"/>
        </w:rPr>
        <w:t xml:space="preserve">66. Если регулирующий орган получил заявление, рекламацию на какой-либо вид решений, он обязан провести расследование причин и при необходимости принять меры по их устранению.</w:t>
      </w:r>
    </w:p>
    <w:p>
      <w:pPr>
        <w:spacing w:after="60"/>
        <w:ind w:firstLine="567"/>
        <w:jc w:val="both"/>
      </w:pPr>
      <w:r>
        <w:rPr>
          <w:rFonts w:ascii="Arial" w:cs="Arial" w:eastAsia="Arial" w:hAnsi="Arial"/>
          <w:sz w:val="24"/>
          <w:szCs w:val="24"/>
        </w:rPr>
        <w:t xml:space="preserve">67. В случае подтверждения обоснованности заявления о несогласии оператора, регулирующий орган обязан выполнить пересмотр принятого решения.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Классификация РАО на английском языке, например, "Exempt waste", приведена с целью показать то, что имеющаяся в Руководстве классификация гармонирует с такими стандартами МАГАТЭ как GSG-1 (2009) и NWG-1.1 (2012), что облегчает коммуникацию в аспекте ратифицированной в Кыргызской Республике Объединенной конвенции по безопасному управлению ядерным топливом и РАО (Joint Convention on the Safety of Spent Fuel Management and on the Safety of Radioactive Waste Management).</w:t>
      </w:r>
    </w:p>
    <w:p>
      <w:pPr>
        <w:spacing w:after="60"/>
        <w:ind w:firstLine="567"/>
        <w:jc w:val="both"/>
      </w:pPr>
      <w:r>
        <w:rPr>
          <w:rFonts w:ascii="Arial" w:cs="Arial" w:eastAsia="Arial" w:hAnsi="Arial"/>
          <w:sz w:val="24"/>
          <w:szCs w:val="24"/>
        </w:rPr>
        <w:t xml:space="preserve">(2) В качестве методического руководства для выполнения оценки безопасности для предприятий по добыче и переработке урановых руд и концентратов подземного выщелачивания рекомендуется применение руководства МАГАТЭ № WS-G-1.2 "Обращение с радиоактивными отходами, образующимися при добыче и переработке руд" (2005). Для предприятий, где имеются приповерхностные хранилища РАО, (например, ПЗРО г.Бишкек) - руководства МАГАТЭ № WS-G-1.1 (1999).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Руководству по управлению радиоактивными отходами</w:t>
      </w:r>
    </w:p>
    <w:p>
      <w:pPr>
        <w:spacing w:after="400" w:before="400"/>
        <w:jc w:val="center"/>
      </w:pPr>
      <w:r>
        <w:rPr>
          <w:rFonts w:ascii="Arial" w:cs="Arial" w:eastAsia="Arial" w:hAnsi="Arial"/>
          <w:b/>
          <w:bCs/>
          <w:sz w:val="32"/>
          <w:szCs w:val="32"/>
        </w:rPr>
        <w:t xml:space="preserve">ПЕРЕЧЕНЬ
 пунктов, обязательных для составления отчета по безопасности и отчета о несчастном случае</w:t>
      </w:r>
    </w:p>
    <w:p>
      <w:pPr>
        <w:spacing w:after="60"/>
        <w:ind w:firstLine="567"/>
        <w:jc w:val="both"/>
      </w:pPr>
      <w:r>
        <w:rPr>
          <w:rFonts w:ascii="Arial" w:cs="Arial" w:eastAsia="Arial" w:hAnsi="Arial"/>
          <w:sz w:val="24"/>
          <w:szCs w:val="24"/>
        </w:rPr>
        <w:t xml:space="preserve">Введение</w:t>
      </w:r>
    </w:p>
    <w:p>
      <w:pPr>
        <w:spacing w:after="60"/>
        <w:ind w:firstLine="567"/>
        <w:jc w:val="both"/>
      </w:pPr>
      <w:r>
        <w:rPr>
          <w:rFonts w:ascii="Arial" w:cs="Arial" w:eastAsia="Arial" w:hAnsi="Arial"/>
          <w:sz w:val="24"/>
          <w:szCs w:val="24"/>
        </w:rPr>
        <w:t xml:space="preserve">Общее описание установки, хранилища и РАО</w:t>
      </w:r>
    </w:p>
    <w:p>
      <w:pPr>
        <w:spacing w:after="60"/>
        <w:ind w:firstLine="567"/>
        <w:jc w:val="both"/>
      </w:pPr>
      <w:r>
        <w:rPr>
          <w:rFonts w:ascii="Arial" w:cs="Arial" w:eastAsia="Arial" w:hAnsi="Arial"/>
          <w:sz w:val="24"/>
          <w:szCs w:val="24"/>
        </w:rPr>
        <w:t xml:space="preserve">Принципы обеспечения безопасности</w:t>
      </w:r>
    </w:p>
    <w:p>
      <w:pPr>
        <w:spacing w:after="60"/>
        <w:ind w:firstLine="567"/>
        <w:jc w:val="both"/>
      </w:pPr>
      <w:r>
        <w:rPr>
          <w:rFonts w:ascii="Arial" w:cs="Arial" w:eastAsia="Arial" w:hAnsi="Arial"/>
          <w:sz w:val="24"/>
          <w:szCs w:val="24"/>
        </w:rPr>
        <w:t xml:space="preserve">Характеристики района размещения и площадки</w:t>
      </w:r>
    </w:p>
    <w:p>
      <w:pPr>
        <w:spacing w:after="60"/>
        <w:ind w:firstLine="567"/>
        <w:jc w:val="both"/>
      </w:pPr>
      <w:r>
        <w:rPr>
          <w:rFonts w:ascii="Arial" w:cs="Arial" w:eastAsia="Arial" w:hAnsi="Arial"/>
          <w:sz w:val="24"/>
          <w:szCs w:val="24"/>
        </w:rPr>
        <w:t xml:space="preserve">Здания и сооружения</w:t>
      </w:r>
    </w:p>
    <w:p>
      <w:pPr>
        <w:spacing w:after="60"/>
        <w:ind w:firstLine="567"/>
        <w:jc w:val="both"/>
      </w:pPr>
      <w:r>
        <w:rPr>
          <w:rFonts w:ascii="Arial" w:cs="Arial" w:eastAsia="Arial" w:hAnsi="Arial"/>
          <w:sz w:val="24"/>
          <w:szCs w:val="24"/>
        </w:rPr>
        <w:t xml:space="preserve">Системы (элементы), важные для безопасности</w:t>
      </w:r>
    </w:p>
    <w:p>
      <w:pPr>
        <w:spacing w:after="60"/>
        <w:ind w:firstLine="567"/>
        <w:jc w:val="both"/>
      </w:pPr>
      <w:r>
        <w:rPr>
          <w:rFonts w:ascii="Arial" w:cs="Arial" w:eastAsia="Arial" w:hAnsi="Arial"/>
          <w:sz w:val="24"/>
          <w:szCs w:val="24"/>
        </w:rPr>
        <w:t xml:space="preserve">Анализ возможных аварий на установке и в хранилище</w:t>
      </w:r>
    </w:p>
    <w:p>
      <w:pPr>
        <w:spacing w:after="60"/>
        <w:ind w:firstLine="567"/>
        <w:jc w:val="both"/>
      </w:pPr>
      <w:r>
        <w:rPr>
          <w:rFonts w:ascii="Arial" w:cs="Arial" w:eastAsia="Arial" w:hAnsi="Arial"/>
          <w:sz w:val="24"/>
          <w:szCs w:val="24"/>
        </w:rPr>
        <w:t xml:space="preserve">Ввод в эксплуатацию</w:t>
      </w:r>
    </w:p>
    <w:p>
      <w:pPr>
        <w:spacing w:after="60"/>
        <w:ind w:firstLine="567"/>
        <w:jc w:val="both"/>
      </w:pPr>
      <w:r>
        <w:rPr>
          <w:rFonts w:ascii="Arial" w:cs="Arial" w:eastAsia="Arial" w:hAnsi="Arial"/>
          <w:sz w:val="24"/>
          <w:szCs w:val="24"/>
        </w:rPr>
        <w:t xml:space="preserve">Эксплуатационные пределы и пределы безопасной эксплуатации</w:t>
      </w:r>
    </w:p>
    <w:p>
      <w:pPr>
        <w:spacing w:after="60"/>
        <w:ind w:firstLine="567"/>
        <w:jc w:val="both"/>
      </w:pPr>
      <w:r>
        <w:rPr>
          <w:rFonts w:ascii="Arial" w:cs="Arial" w:eastAsia="Arial" w:hAnsi="Arial"/>
          <w:sz w:val="24"/>
          <w:szCs w:val="24"/>
        </w:rPr>
        <w:t xml:space="preserve">Условия безопасной эксплуатации</w:t>
      </w:r>
    </w:p>
    <w:p>
      <w:pPr>
        <w:spacing w:after="60"/>
        <w:ind w:firstLine="567"/>
        <w:jc w:val="both"/>
      </w:pPr>
      <w:r>
        <w:rPr>
          <w:rFonts w:ascii="Arial" w:cs="Arial" w:eastAsia="Arial" w:hAnsi="Arial"/>
          <w:sz w:val="24"/>
          <w:szCs w:val="24"/>
        </w:rPr>
        <w:t xml:space="preserve">Экологическая безопасность</w:t>
      </w:r>
    </w:p>
    <w:p>
      <w:pPr>
        <w:spacing w:after="60"/>
        <w:ind w:firstLine="567"/>
        <w:jc w:val="both"/>
      </w:pPr>
      <w:r>
        <w:rPr>
          <w:rFonts w:ascii="Arial" w:cs="Arial" w:eastAsia="Arial" w:hAnsi="Arial"/>
          <w:sz w:val="24"/>
          <w:szCs w:val="24"/>
        </w:rPr>
        <w:t xml:space="preserve">Хранение и транспортирование РАО</w:t>
      </w:r>
    </w:p>
    <w:p>
      <w:pPr>
        <w:spacing w:after="60"/>
        <w:ind w:firstLine="567"/>
        <w:jc w:val="both"/>
      </w:pPr>
      <w:r>
        <w:rPr>
          <w:rFonts w:ascii="Arial" w:cs="Arial" w:eastAsia="Arial" w:hAnsi="Arial"/>
          <w:sz w:val="24"/>
          <w:szCs w:val="24"/>
        </w:rPr>
        <w:t xml:space="preserve">Учет и контроль РАО</w:t>
      </w:r>
    </w:p>
    <w:p>
      <w:pPr>
        <w:spacing w:after="60"/>
        <w:ind w:firstLine="567"/>
        <w:jc w:val="both"/>
      </w:pPr>
      <w:r>
        <w:rPr>
          <w:rFonts w:ascii="Arial" w:cs="Arial" w:eastAsia="Arial" w:hAnsi="Arial"/>
          <w:sz w:val="24"/>
          <w:szCs w:val="24"/>
        </w:rPr>
        <w:t xml:space="preserve">Радиационная безопасность</w:t>
      </w:r>
    </w:p>
    <w:p>
      <w:pPr>
        <w:spacing w:after="60"/>
        <w:ind w:firstLine="567"/>
        <w:jc w:val="both"/>
      </w:pPr>
      <w:r>
        <w:rPr>
          <w:rFonts w:ascii="Arial" w:cs="Arial" w:eastAsia="Arial" w:hAnsi="Arial"/>
          <w:sz w:val="24"/>
          <w:szCs w:val="24"/>
        </w:rPr>
        <w:t xml:space="preserve">Техническая безопасность</w:t>
      </w:r>
    </w:p>
    <w:p>
      <w:pPr>
        <w:spacing w:after="60"/>
        <w:ind w:firstLine="567"/>
        <w:jc w:val="both"/>
      </w:pPr>
      <w:r>
        <w:rPr>
          <w:rFonts w:ascii="Arial" w:cs="Arial" w:eastAsia="Arial" w:hAnsi="Arial"/>
          <w:sz w:val="24"/>
          <w:szCs w:val="24"/>
        </w:rPr>
        <w:t xml:space="preserve">Физическая защита</w:t>
      </w:r>
    </w:p>
    <w:p>
      <w:pPr>
        <w:spacing w:after="60"/>
        <w:ind w:firstLine="567"/>
        <w:jc w:val="both"/>
      </w:pPr>
      <w:r>
        <w:rPr>
          <w:rFonts w:ascii="Arial" w:cs="Arial" w:eastAsia="Arial" w:hAnsi="Arial"/>
          <w:sz w:val="24"/>
          <w:szCs w:val="24"/>
        </w:rPr>
        <w:t xml:space="preserve">Мероприятия по ограничению последствий аварий</w:t>
      </w:r>
    </w:p>
    <w:p>
      <w:pPr>
        <w:spacing w:after="60"/>
        <w:ind w:firstLine="567"/>
        <w:jc w:val="both"/>
      </w:pPr>
      <w:r>
        <w:rPr>
          <w:rFonts w:ascii="Arial" w:cs="Arial" w:eastAsia="Arial" w:hAnsi="Arial"/>
          <w:sz w:val="24"/>
          <w:szCs w:val="24"/>
        </w:rPr>
        <w:t xml:space="preserve">Противопожарная защита</w:t>
      </w:r>
    </w:p>
    <w:p>
      <w:pPr>
        <w:spacing w:after="60"/>
        <w:ind w:firstLine="567"/>
        <w:jc w:val="both"/>
      </w:pPr>
      <w:r>
        <w:rPr>
          <w:rFonts w:ascii="Arial" w:cs="Arial" w:eastAsia="Arial" w:hAnsi="Arial"/>
          <w:sz w:val="24"/>
          <w:szCs w:val="24"/>
        </w:rPr>
        <w:t xml:space="preserve">Эксплуатация хранилища, включая сведения о коллективных дозах и дозах для критической группы населения</w:t>
      </w:r>
    </w:p>
    <w:p>
      <w:pPr>
        <w:spacing w:after="60"/>
        <w:ind w:firstLine="567"/>
        <w:jc w:val="both"/>
      </w:pPr>
      <w:r>
        <w:rPr>
          <w:rFonts w:ascii="Arial" w:cs="Arial" w:eastAsia="Arial" w:hAnsi="Arial"/>
          <w:sz w:val="24"/>
          <w:szCs w:val="24"/>
        </w:rPr>
        <w:t xml:space="preserve">Документация (отчетность, регламенты, инструкции, НД)</w:t>
      </w:r>
    </w:p>
    <w:p>
      <w:pPr>
        <w:spacing w:after="60"/>
        <w:ind w:firstLine="567"/>
        <w:jc w:val="both"/>
      </w:pPr>
      <w:r>
        <w:rPr>
          <w:rFonts w:ascii="Arial" w:cs="Arial" w:eastAsia="Arial" w:hAnsi="Arial"/>
          <w:sz w:val="24"/>
          <w:szCs w:val="24"/>
        </w:rPr>
        <w:t xml:space="preserve">Обеспечение качества</w:t>
      </w:r>
    </w:p>
    <w:p>
      <w:pPr>
        <w:spacing w:after="60"/>
        <w:ind w:firstLine="567"/>
        <w:jc w:val="both"/>
      </w:pPr>
      <w:r>
        <w:rPr>
          <w:rFonts w:ascii="Arial" w:cs="Arial" w:eastAsia="Arial" w:hAnsi="Arial"/>
          <w:sz w:val="24"/>
          <w:szCs w:val="24"/>
        </w:rPr>
        <w:t xml:space="preserve">Обеспечение безопасности при выводе из эксплуатации установки и хранилища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Руководству по управлению радиоактивными отходами</w:t>
      </w:r>
    </w:p>
    <w:p>
      <w:pPr>
        <w:spacing w:after="240" w:before="240"/>
        <w:ind w:firstLine="567"/>
        <w:jc w:val="right"/>
      </w:pPr>
      <w:r>
        <w:rPr>
          <w:rFonts w:ascii="Arial" w:cs="Arial" w:eastAsia="Arial" w:hAnsi="Arial"/>
          <w:sz w:val="24"/>
          <w:szCs w:val="24"/>
        </w:rPr>
        <w:t xml:space="preserve">Таблица </w:t>
      </w:r>
      <w:r>
        <w:rPr>
          <w:rFonts w:ascii="Arial" w:cs="Arial" w:eastAsia="Arial" w:hAnsi="Arial"/>
          <w:sz w:val="24"/>
          <w:szCs w:val="24"/>
        </w:rPr>
        <w:t xml:space="preserve">I</w:t>
      </w:r>
      <w:r>
        <w:rPr>
          <w:rFonts w:ascii="Arial" w:cs="Arial" w:eastAsia="Arial" w:hAnsi="Arial"/>
          <w:sz w:val="24"/>
          <w:szCs w:val="24"/>
        </w:rPr>
        <w:t xml:space="preserve">-1</w:t>
      </w:r>
    </w:p>
    <w:p>
      <w:pPr>
        <w:spacing w:after="200" w:before="200"/>
        <w:jc w:val="center"/>
      </w:pPr>
      <w:r>
        <w:rPr>
          <w:rFonts w:ascii="Arial" w:cs="Arial" w:eastAsia="Arial" w:hAnsi="Arial"/>
          <w:b/>
          <w:bCs/>
          <w:sz w:val="32"/>
          <w:szCs w:val="32"/>
        </w:rPr>
        <w:t xml:space="preserve">Уровни изъятия, определенные как уровни концентрации активности и радионуклидов для умеренного количества материала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2"/>
        <w:gridCol w:w="2567"/>
        <w:gridCol w:w="1370"/>
        <w:gridCol w:w="1152"/>
        <w:gridCol w:w="2567"/>
        <w:gridCol w:w="1370"/>
      </w:tblGrid>
      <w:tr>
        <w:tc>
          <w:tcPr>
            <w:tcW w:type="dxa" w:w="11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Радионуклид</w:t>
            </w:r>
          </w:p>
        </w:tc>
        <w:tc>
          <w:tcPr>
            <w:tcW w:type="dxa" w:w="25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активности (Бк/г)</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Активность (Бк)</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Радионуклид</w:t>
            </w:r>
          </w:p>
        </w:tc>
        <w:tc>
          <w:tcPr>
            <w:tcW w:type="dxa" w:w="25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активности (Бк/г)</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Активность (Бк)</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Ве-7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Be-10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N-13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Ne-19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w:t>
            </w:r>
            <w:r>
              <w:rPr>
                <w:rFonts w:ascii="Arial" w:cs="Arial" w:eastAsia="Arial" w:hAnsi="Arial"/>
                <w:sz w:val="24"/>
                <w:szCs w:val="24"/>
              </w:rPr>
              <w:t xml:space="preserve">-15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F-18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Na-22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Na-24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Mg-28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Al-26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Sc-49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Si-31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Ti-44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Si-32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Ti-45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V-47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V-48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V-49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Cl-36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Cr-48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Cl-38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Cr-49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Cl-39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Cr-51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Ar-37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Mn-51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Ar-39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Mn-52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Ar-41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Mn-52m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Mn-53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Mn-54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Mn-56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Ga-70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Fe-52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Ga-72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Fe-55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Ga-73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Fe-59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Fe-60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Ge-67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Ge-68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Co-56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Ge-69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Ge-71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Co-58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Co-58m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Co-60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Ge-78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Co-60m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As-69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Co-61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Co-62m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Ni-56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Ni-57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Ni-59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Ni-63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Ni-65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Ni-66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Cu-60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Se-70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Cu-61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Cu-64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Se-73m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Cu-67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Zn-62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Se-79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Zn-63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Zn-65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Se-81m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Zn-69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Se-83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Zn-69m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Br-74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Zn-71m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Br-74m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Ga-65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Br-76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Ga-66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Ga-67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Br-80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Ga-68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Br-80m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Br-82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Br</w:t>
            </w:r>
            <w:r>
              <w:rPr>
                <w:rFonts w:ascii="Arial" w:cs="Arial" w:eastAsia="Arial" w:hAnsi="Arial"/>
                <w:sz w:val="24"/>
                <w:szCs w:val="24"/>
              </w:rPr>
              <w:t xml:space="preserve">-83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Y-86m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Br</w:t>
            </w:r>
            <w:r>
              <w:rPr>
                <w:rFonts w:ascii="Arial" w:cs="Arial" w:eastAsia="Arial" w:hAnsi="Arial"/>
                <w:sz w:val="24"/>
                <w:szCs w:val="24"/>
              </w:rPr>
              <w:t xml:space="preserve">-84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Y-87</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-74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-76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-79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-81</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10</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-83</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12</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-85</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10</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Kr</w:t>
            </w:r>
            <w:r>
              <w:rPr>
                <w:rFonts w:ascii="Arial" w:cs="Arial" w:eastAsia="Arial" w:hAnsi="Arial"/>
                <w:sz w:val="24"/>
                <w:szCs w:val="24"/>
              </w:rPr>
              <w:t xml:space="preserve">-88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Rb-79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Zr-89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Zr-93</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Zr-97</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Rb-83</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Nb-89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(2.03 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Nb-89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 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Sr-82</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Sr-90</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Sr-91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Sr-92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Mo-101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Pd-107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Pd-109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w:t>
            </w:r>
            <w:r>
              <w:rPr>
                <w:rFonts w:ascii="Arial" w:cs="Arial" w:eastAsia="Arial" w:hAnsi="Arial"/>
                <w:sz w:val="24"/>
                <w:szCs w:val="24"/>
              </w:rPr>
              <w:t xml:space="preserve">-95</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Тс-96</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Тс-97</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w:t>
            </w:r>
            <w:r>
              <w:rPr>
                <w:rFonts w:ascii="Arial" w:cs="Arial" w:eastAsia="Arial" w:hAnsi="Arial"/>
                <w:sz w:val="24"/>
                <w:szCs w:val="24"/>
              </w:rPr>
              <w:t xml:space="preserve">110</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Ag-111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Ag-112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Тс-99</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Ag-115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Тс-101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Cd-104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Тс-104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Cd-107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Cd-109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Ru-97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Cd-113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Cd-113m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Cd-115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Ru-106</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Cd-115m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Cd-117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Rh-99m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Cd-117m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In-109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w:t>
            </w:r>
            <w:r>
              <w:rPr>
                <w:rFonts w:ascii="Arial" w:cs="Arial" w:eastAsia="Arial" w:hAnsi="Arial"/>
                <w:sz w:val="24"/>
                <w:szCs w:val="24"/>
              </w:rPr>
              <w:t xml:space="preserve">101</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(69.1m)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Sb-128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Sb-129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Sb-130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Sb-131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Te-116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Sn-121m</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Sn-126</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Sb-115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Sb-116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Sb-116m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Sb-117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Sb-118m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Sb-119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I-120m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(5.76d)</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(15.89m)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w:t>
            </w:r>
            <w:r>
              <w:rPr>
                <w:rFonts w:ascii="Arial" w:cs="Arial" w:eastAsia="Arial" w:hAnsi="Arial"/>
                <w:sz w:val="24"/>
                <w:szCs w:val="24"/>
              </w:rPr>
              <w:t xml:space="preserve">1</w:t>
            </w:r>
            <w:r>
              <w:rPr>
                <w:rFonts w:ascii="Arial" w:cs="Arial" w:eastAsia="Arial" w:hAnsi="Arial"/>
                <w:sz w:val="24"/>
                <w:szCs w:val="24"/>
              </w:rPr>
              <w:t xml:space="preserve">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Ba-137m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Ba-140</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-122</w:t>
            </w:r>
            <w:r>
              <w:rPr>
                <w:rFonts w:ascii="Arial" w:cs="Arial" w:eastAsia="Arial" w:hAnsi="Arial"/>
                <w:sz w:val="24"/>
                <w:szCs w:val="24"/>
              </w:rPr>
              <w:t xml:space="preserve">а</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-129</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-131</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-133</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10</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-135</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w:t>
            </w:r>
            <w:r>
              <w:rPr>
                <w:rFonts w:ascii="Arial" w:cs="Arial" w:eastAsia="Arial" w:hAnsi="Arial"/>
                <w:sz w:val="24"/>
                <w:szCs w:val="24"/>
              </w:rPr>
              <w:t xml:space="preserve">-138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Cs-125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w:t>
            </w:r>
            <w:r>
              <w:rPr>
                <w:rFonts w:ascii="Arial" w:cs="Arial" w:eastAsia="Arial" w:hAnsi="Arial"/>
                <w:sz w:val="24"/>
                <w:szCs w:val="24"/>
              </w:rPr>
              <w:t xml:space="preserve">-1</w:t>
            </w:r>
            <w:r>
              <w:rPr>
                <w:rFonts w:ascii="Arial" w:cs="Arial" w:eastAsia="Arial" w:hAnsi="Arial"/>
                <w:sz w:val="24"/>
                <w:szCs w:val="24"/>
              </w:rPr>
              <w:t xml:space="preserve">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Cs-129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Ce-137m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Ce-144</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Pr-138m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Cs-137</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Ba-126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Ba-131m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Nd-136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Ba-133m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Nd-138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Ba-135m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Nd-139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Nd-139m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Nd-141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Nd-147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Nd-149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Nd-151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w:t>
            </w:r>
            <w:r>
              <w:rPr>
                <w:rFonts w:ascii="Arial" w:cs="Arial" w:eastAsia="Arial" w:hAnsi="Arial"/>
                <w:sz w:val="24"/>
                <w:szCs w:val="24"/>
              </w:rPr>
              <w:t xml:space="preserve">1</w:t>
            </w:r>
            <w:r>
              <w:rPr>
                <w:rFonts w:ascii="Arial" w:cs="Arial" w:eastAsia="Arial" w:hAnsi="Arial"/>
                <w:sz w:val="24"/>
                <w:szCs w:val="24"/>
              </w:rPr>
              <w:t xml:space="preserve">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Gd-146</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w:t>
            </w:r>
            <w:r>
              <w:rPr>
                <w:rFonts w:ascii="Arial" w:cs="Arial" w:eastAsia="Arial" w:hAnsi="Arial"/>
                <w:sz w:val="24"/>
                <w:szCs w:val="24"/>
              </w:rPr>
              <w:t xml:space="preserve">1</w:t>
            </w:r>
            <w:r>
              <w:rPr>
                <w:rFonts w:ascii="Arial" w:cs="Arial" w:eastAsia="Arial" w:hAnsi="Arial"/>
                <w:sz w:val="24"/>
                <w:szCs w:val="24"/>
              </w:rPr>
              <w:t xml:space="preserve">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Gd-152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Pm-151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Gd-159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Sm-141m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Sm-156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Eu-145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Eu-146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Eu-147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w:t>
            </w:r>
            <w:r>
              <w:rPr>
                <w:rFonts w:ascii="Arial" w:cs="Arial" w:eastAsia="Arial" w:hAnsi="Arial"/>
                <w:sz w:val="24"/>
                <w:szCs w:val="24"/>
              </w:rPr>
              <w:t xml:space="preserve">-148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Tb-158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Eu-149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Tb-160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Eu-150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Tb-161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(34.2y)</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Dy-155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Eu-150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Dy-157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(12.6h)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Dy-159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Dy-165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Dy-166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Ho-157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Но-159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Но-162</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Но-164</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Но-166</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Но-167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Hf-170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Er</w:t>
            </w:r>
            <w:r>
              <w:rPr>
                <w:rFonts w:ascii="Arial" w:cs="Arial" w:eastAsia="Arial" w:hAnsi="Arial"/>
                <w:sz w:val="24"/>
                <w:szCs w:val="24"/>
              </w:rPr>
              <w:t xml:space="preserve">-161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Hf-172</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Er</w:t>
            </w:r>
            <w:r>
              <w:rPr>
                <w:rFonts w:ascii="Arial" w:cs="Arial" w:eastAsia="Arial" w:hAnsi="Arial"/>
                <w:sz w:val="24"/>
                <w:szCs w:val="24"/>
              </w:rPr>
              <w:t xml:space="preserve">-165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Er</w:t>
            </w:r>
            <w:r>
              <w:rPr>
                <w:rFonts w:ascii="Arial" w:cs="Arial" w:eastAsia="Arial" w:hAnsi="Arial"/>
                <w:sz w:val="24"/>
                <w:szCs w:val="24"/>
              </w:rPr>
              <w:t xml:space="preserve">-169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w:t>
            </w:r>
            <w:r>
              <w:rPr>
                <w:rFonts w:ascii="Arial" w:cs="Arial" w:eastAsia="Arial" w:hAnsi="Arial"/>
                <w:sz w:val="24"/>
                <w:szCs w:val="24"/>
              </w:rPr>
              <w:t xml:space="preserve">1</w:t>
            </w:r>
            <w:r>
              <w:rPr>
                <w:rFonts w:ascii="Arial" w:cs="Arial" w:eastAsia="Arial" w:hAnsi="Arial"/>
                <w:sz w:val="24"/>
                <w:szCs w:val="24"/>
              </w:rPr>
              <w:t xml:space="preserve">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Er</w:t>
            </w:r>
            <w:r>
              <w:rPr>
                <w:rFonts w:ascii="Arial" w:cs="Arial" w:eastAsia="Arial" w:hAnsi="Arial"/>
                <w:sz w:val="24"/>
                <w:szCs w:val="24"/>
              </w:rPr>
              <w:t xml:space="preserve">-171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Hf-177m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Er</w:t>
            </w:r>
            <w:r>
              <w:rPr>
                <w:rFonts w:ascii="Arial" w:cs="Arial" w:eastAsia="Arial" w:hAnsi="Arial"/>
                <w:sz w:val="24"/>
                <w:szCs w:val="24"/>
              </w:rPr>
              <w:t xml:space="preserve">-172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Hf-178m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-162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Hf-179m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-167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170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171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Tm</w:t>
            </w:r>
            <w:r>
              <w:rPr>
                <w:rFonts w:ascii="Arial" w:cs="Arial" w:eastAsia="Arial" w:hAnsi="Arial"/>
                <w:sz w:val="24"/>
                <w:szCs w:val="24"/>
              </w:rPr>
              <w:t xml:space="preserve">-175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Yb-162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Yb-166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Yb-167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Yb-169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Yb-175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Yb-178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Lu-169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Та-180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Lu-170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Та-180</w:t>
            </w:r>
            <w:r>
              <w:rPr>
                <w:rFonts w:ascii="Arial" w:cs="Arial" w:eastAsia="Arial" w:hAnsi="Arial"/>
                <w:sz w:val="24"/>
                <w:szCs w:val="24"/>
              </w:rPr>
              <w:t xml:space="preserve">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Та-182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Os-191m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Та-182m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Os-193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Та-183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Os-194</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Та-184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Та-185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Та-186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W-176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(15.8h)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W-178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W-179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(1.75h)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W-185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W-187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Ir-189</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W-188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Re-177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Re-178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(12.7h)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Ir-195m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9</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Pt-186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Pt-188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Pt-189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Re-189</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w:t>
            </w:r>
            <w:r>
              <w:rPr>
                <w:rFonts w:ascii="Arial" w:cs="Arial" w:eastAsia="Arial" w:hAnsi="Arial"/>
                <w:sz w:val="24"/>
                <w:szCs w:val="24"/>
              </w:rPr>
              <w:t xml:space="preserve">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Os-180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Os-181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Os-182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Os-185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Os-189m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Os-191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Pt-199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Pt-200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Pb-202m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Pb-205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Pb-209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Pb-210</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Pb-211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Au-200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Pb-212</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Au-200m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Pb-214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u</w:t>
            </w:r>
            <w:r>
              <w:rPr>
                <w:rFonts w:ascii="Arial" w:cs="Arial" w:eastAsia="Arial" w:hAnsi="Arial"/>
                <w:sz w:val="24"/>
                <w:szCs w:val="24"/>
              </w:rPr>
              <w:t xml:space="preserve">-201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Hg-193m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Hg-194</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Hg-195m</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Bi-207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Hg-197m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Hg-199m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Bi-210m</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Hg-203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Bi-212</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w:t>
            </w:r>
            <w:r>
              <w:rPr>
                <w:rFonts w:ascii="Arial" w:cs="Arial" w:eastAsia="Arial" w:hAnsi="Arial"/>
                <w:sz w:val="24"/>
                <w:szCs w:val="24"/>
              </w:rPr>
              <w:t xml:space="preserve">l</w:t>
            </w:r>
            <w:r>
              <w:rPr>
                <w:rFonts w:ascii="Arial" w:cs="Arial" w:eastAsia="Arial" w:hAnsi="Arial"/>
                <w:sz w:val="24"/>
                <w:szCs w:val="24"/>
              </w:rPr>
              <w:t xml:space="preserve">-194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w:t>
            </w:r>
            <w:r>
              <w:rPr>
                <w:rFonts w:ascii="Arial" w:cs="Arial" w:eastAsia="Arial" w:hAnsi="Arial"/>
                <w:sz w:val="24"/>
                <w:szCs w:val="24"/>
              </w:rPr>
              <w:t xml:space="preserve">l</w:t>
            </w:r>
            <w:r>
              <w:rPr>
                <w:rFonts w:ascii="Arial" w:cs="Arial" w:eastAsia="Arial" w:hAnsi="Arial"/>
                <w:sz w:val="24"/>
                <w:szCs w:val="24"/>
              </w:rPr>
              <w:t xml:space="preserve">-194m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Tl-195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Po-203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Tl-197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Po-205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Tl-198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Po-206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Tl-198m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Po-207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Tl-199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Po-208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Po-209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Po-210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At-207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At-211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Pb-195m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Fr-222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Pb-198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Fr-223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Pb-199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Rn-220</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Pb-200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Rn-222</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8</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Pb-201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Ra-223</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Pb-202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Ra-224</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Ra-225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U-240</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Ra-226</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Np-232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Ra-227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Ra-228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Ac-224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Ac-225</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Ac-226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(1.15.10</w:t>
            </w:r>
            <w:r>
              <w:rPr>
                <w:rFonts w:ascii="Arial" w:cs="Arial" w:eastAsia="Arial" w:hAnsi="Arial"/>
                <w:sz w:val="24"/>
                <w:szCs w:val="24"/>
              </w:rPr>
              <w:t xml:space="preserve">5</w:t>
            </w:r>
            <w:r>
              <w:rPr>
                <w:rFonts w:ascii="Arial" w:cs="Arial" w:eastAsia="Arial" w:hAnsi="Arial"/>
                <w:sz w:val="24"/>
                <w:szCs w:val="24"/>
              </w:rPr>
              <w:t xml:space="preserve">y)</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Ac-227</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Ac-228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(22.5h)</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Th-226</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Np-237</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Th-228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Th-229</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Th-230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Th-234</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Pa-227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Pa-228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Pa-230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Pa-232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Pa-234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U-230</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U-232</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w:t>
            </w:r>
            <w:r>
              <w:rPr>
                <w:rFonts w:ascii="Arial" w:cs="Arial" w:eastAsia="Arial" w:hAnsi="Arial"/>
                <w:sz w:val="24"/>
                <w:szCs w:val="24"/>
              </w:rPr>
              <w:t xml:space="preserve">-239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U-235</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U-238</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Am-242m</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Am-243</w:t>
            </w:r>
            <w:r>
              <w:rPr>
                <w:rFonts w:ascii="Arial" w:cs="Arial" w:eastAsia="Arial" w:hAnsi="Arial"/>
                <w:sz w:val="24"/>
                <w:szCs w:val="24"/>
              </w:rPr>
              <w:t xml:space="preserve">a</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Am-244m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Am-245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Am-246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Am-246m</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Cm-238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Md-257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Md-258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Cm-250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Bk-245</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Bk-246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Bk-247</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Bk-249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Bk-250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Cf-244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Cf-246</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Cf-248</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Cf-249</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Cf-252</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Cf-254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0</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3</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Es-250</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Es-251</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7</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Es-253</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5</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Es-254</w:t>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1</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4</w:t>
            </w:r>
          </w:p>
        </w:tc>
        <w:tc>
          <w:tcPr>
            <w:tcW w:type="dxa" w:w="11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Es-254m</w:t>
            </w:r>
          </w:p>
        </w:tc>
        <w:tc>
          <w:tcPr>
            <w:tcW w:type="dxa" w:w="2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2</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 10</w:t>
            </w:r>
            <w:r>
              <w:rPr>
                <w:rFonts w:ascii="Arial" w:cs="Arial" w:eastAsia="Arial" w:hAnsi="Arial"/>
                <w:sz w:val="24"/>
                <w:szCs w:val="24"/>
              </w:rPr>
              <w:t xml:space="preserve">6</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а</w:t>
      </w:r>
      <w:r>
        <w:rPr>
          <w:rFonts w:ascii="Arial" w:cs="Arial" w:eastAsia="Arial" w:hAnsi="Arial"/>
          <w:sz w:val="24"/>
          <w:szCs w:val="24"/>
        </w:rPr>
        <w:t xml:space="preserve"> - значения включают вклад от следующих дочерних радионуклидов: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9"/>
        <w:gridCol w:w="3389"/>
        <w:gridCol w:w="749"/>
        <w:gridCol w:w="5160"/>
      </w:tblGrid>
      <w:tr>
        <w:tc>
          <w:tcPr>
            <w:tcW w:type="dxa" w:w="87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Ge-68</w:t>
            </w:r>
          </w:p>
        </w:tc>
        <w:tc>
          <w:tcPr>
            <w:tcW w:type="dxa" w:w="338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Ga-68</w:t>
            </w:r>
          </w:p>
        </w:tc>
        <w:tc>
          <w:tcPr>
            <w:tcW w:type="dxa" w:w="74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Ra-223</w:t>
            </w:r>
          </w:p>
        </w:tc>
        <w:tc>
          <w:tcPr>
            <w:tcW w:type="dxa" w:w="516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Rn-219, Po-215, Pb-211, Bi-211, Tl-207</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Rb-83</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Kr-83m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Ra-224</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Rn-220, Po-216, Pb-212, Bi-212, Tl-208 (0.36), Po-212 (0.64)</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Sr-82</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Rb-82</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Ra-226</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Rn-222, Po-218, Pb-214, Bi-214, Po-214, Pb-210, Bi-210, Po-210</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Sr-90</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Y-90</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Ra-228</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Ac-228</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Y-87</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Sr-87m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Ac-225</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Fr-221, At-217, Bi-213, Po-213 (0.978), Tl-209 (0.0216), Pb-209 (0.978)</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Zr-93</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Nb-93m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Ac-227</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Fr-223 (0.0138)</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Zr-97</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Nb-97</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Th-226</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Ra-222, Rn-218, Po-214</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Ru-106</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Rh-106</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Th-228</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Ra-224, Rn-220, Po-216, Pb-212, Bi-212, Tl-208 (0.36), Po-212 (0.64)</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Ag-108</w:t>
            </w:r>
            <w:r>
              <w:rPr>
                <w:rFonts w:ascii="Arial" w:cs="Arial" w:eastAsia="Arial" w:hAnsi="Arial"/>
                <w:sz w:val="24"/>
                <w:szCs w:val="24"/>
              </w:rPr>
              <w:t xml:space="preserve">m</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Ag-108</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Th-229</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Ra-225, Ac-225, Fr-221, At-217, Bi-213, Po-213, Pb-209</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Sn-121m</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Sn-121 (0.776)</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Th-234</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Pa-234m</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Sn-126</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Sb-126m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U-230</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Th-226, Ra-222, Rn-218, Po-214</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Xe-122</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-122</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U-232</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Th-228, Ra-224, Rn-220, Po-216, Pb-212, Bi-212, Tl-208 (0.36), Po-212 (0.64)</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Cs-137</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Ba-137m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U-235</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Th-231</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Ba-140</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La-140</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U-238</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Th-234, Pa-234m</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Ce-134</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La-134</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w:t>
            </w:r>
            <w:r>
              <w:rPr>
                <w:rFonts w:ascii="Arial" w:cs="Arial" w:eastAsia="Arial" w:hAnsi="Arial"/>
                <w:sz w:val="24"/>
                <w:szCs w:val="24"/>
              </w:rPr>
              <w:t xml:space="preserve">-243</w:t>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Np-239</w:t>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Ce-144</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Pr-144</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Gd-146</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Eu-146</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Hf-172</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Lu-172</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W-178</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Та-178</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W-188</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Re-188</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Re-189</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Os-189m (0.241)</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Ir-189</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Os-189m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Pt-188</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Ir-188</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Hg-194</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Au-194</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Hg-195m</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Hg-195 (0.542)</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Pb-210</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Bi-210, Po-210</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Pb-212</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Bi-212, Tl-208 (0.36), Po-212 (0.64)</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Bi-210m</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w:t>
            </w:r>
            <w:r>
              <w:rPr>
                <w:rFonts w:ascii="Arial" w:cs="Arial" w:eastAsia="Arial" w:hAnsi="Arial"/>
                <w:sz w:val="24"/>
                <w:szCs w:val="24"/>
              </w:rPr>
              <w:t xml:space="preserve">l</w:t>
            </w:r>
            <w:r>
              <w:rPr>
                <w:rFonts w:ascii="Arial" w:cs="Arial" w:eastAsia="Arial" w:hAnsi="Arial"/>
                <w:sz w:val="24"/>
                <w:szCs w:val="24"/>
              </w:rPr>
              <w:t xml:space="preserve">-206</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Bi-212</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Tl-208 (0.36), Po-212 (0.64)</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Rn-220</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Po-216</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Rn-222</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Po-218, Pb-214, Bi-214, Po-214</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U-240</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Np-240m</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Np-237</w:t>
            </w:r>
          </w:p>
        </w:tc>
        <w:tc>
          <w:tcPr>
            <w:tcW w:type="dxa" w:w="33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Ра-233</w:t>
            </w:r>
          </w:p>
        </w:tc>
        <w:tc>
          <w:tcPr>
            <w:tcW w:type="dxa" w:w="7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w:t>
            </w:r>
            <w:r>
              <w:rPr>
                <w:rFonts w:ascii="Arial" w:cs="Arial" w:eastAsia="Arial" w:hAnsi="Arial"/>
                <w:sz w:val="24"/>
                <w:szCs w:val="24"/>
              </w:rPr>
              <w:t xml:space="preserve">-242</w:t>
            </w:r>
            <w:r>
              <w:rPr>
                <w:rFonts w:ascii="Arial" w:cs="Arial" w:eastAsia="Arial" w:hAnsi="Arial"/>
                <w:sz w:val="24"/>
                <w:szCs w:val="24"/>
              </w:rPr>
              <w:t xml:space="preserve">m</w:t>
            </w:r>
          </w:p>
        </w:tc>
        <w:tc>
          <w:tcPr>
            <w:tcW w:type="dxa" w:w="3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Am</w:t>
            </w:r>
            <w:r>
              <w:rPr>
                <w:rFonts w:ascii="Arial" w:cs="Arial" w:eastAsia="Arial" w:hAnsi="Arial"/>
                <w:sz w:val="24"/>
                <w:szCs w:val="24"/>
              </w:rPr>
              <w:t xml:space="preserve">-242</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Таблица </w:t>
      </w:r>
      <w:r>
        <w:rPr>
          <w:rFonts w:ascii="Arial" w:cs="Arial" w:eastAsia="Arial" w:hAnsi="Arial"/>
          <w:sz w:val="24"/>
          <w:szCs w:val="24"/>
        </w:rPr>
        <w:t xml:space="preserve">I</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Уровни изъятия для большого количества твердого материала по концентрации активности радионуклидов искусственного происхождения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60"/>
        <w:gridCol w:w="2032"/>
        <w:gridCol w:w="1360"/>
        <w:gridCol w:w="2032"/>
        <w:gridCol w:w="1360"/>
        <w:gridCol w:w="2032"/>
      </w:tblGrid>
      <w:tr>
        <w:tc>
          <w:tcPr>
            <w:tcW w:type="dxa" w:w="1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Радионуклид</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активности (Бк/г)</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Радионуклид</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активности (Бк/г)</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Радионуклид</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активности (Бк/г)</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Mn-56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Se-75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Ве-7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Fe-52</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Br-82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Fe-55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Rb-86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F-18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Fe-59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Sr-85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Na-22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Co-55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Sr-85m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Na-24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Co-56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Sr-87m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Si-31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Co-57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Sr-89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Р-32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Co-58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Sr-90</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Р-33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Co-58m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Sr-91</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S-35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Co-60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Sr-92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l</w:t>
            </w:r>
            <w:r>
              <w:rPr>
                <w:rFonts w:ascii="Arial" w:cs="Arial" w:eastAsia="Arial" w:hAnsi="Arial"/>
                <w:sz w:val="24"/>
                <w:szCs w:val="24"/>
              </w:rPr>
              <w:t xml:space="preserve">-36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Co-60m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l</w:t>
            </w:r>
            <w:r>
              <w:rPr>
                <w:rFonts w:ascii="Arial" w:cs="Arial" w:eastAsia="Arial" w:hAnsi="Arial"/>
                <w:sz w:val="24"/>
                <w:szCs w:val="24"/>
              </w:rPr>
              <w:t xml:space="preserve">-38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Co-61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К-42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Co-62m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Y-91m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К-43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Ni-59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Са-45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Ni-63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Са-47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Ni-65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Zr-93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Sc-46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Cu-64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Zr-95</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Sc-47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Zn-65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Zr-97</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Sc-48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Zn-69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Nb-93m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V-48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Zn-69m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Cr-51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Ga-72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Mn-51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Ge-71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Nb-97</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Mn-52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Mn-52m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Mn-53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Mn-54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As-77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Mo-99</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Mo-101</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Ce-139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Te-127m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Ce-141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Tc-96m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Ce-143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Te-129m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Ce-144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Tc-97m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Te-131m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Tc-99m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Te-132</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Nd-147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Ru-97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Те-133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Nd-149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Ru-103</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w:t>
            </w:r>
            <w:r>
              <w:rPr>
                <w:rFonts w:ascii="Arial" w:cs="Arial" w:eastAsia="Arial" w:hAnsi="Arial"/>
                <w:sz w:val="24"/>
                <w:szCs w:val="24"/>
              </w:rPr>
              <w:t xml:space="preserve">133</w:t>
            </w:r>
            <w:r>
              <w:rPr>
                <w:rFonts w:ascii="Arial" w:cs="Arial" w:eastAsia="Arial" w:hAnsi="Arial"/>
                <w:sz w:val="24"/>
                <w:szCs w:val="24"/>
              </w:rPr>
              <w:t xml:space="preserve">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Pm-147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Ru-105</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Те-134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Pm-149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Ru-106</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Sm-151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Rh-103m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Sm-153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Rh-105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Pd-103</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-129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Eu-152m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Pd-109</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Ag-105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Eu-155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Ag-110m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Gd-153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Ag-111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Gd-159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Cd-109</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Tb-160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Cd-115</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Dy-165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Cd-115m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Cs-129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Dy-166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Ho-166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In-113m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Er-169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In-114m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Er-171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In-115m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Cs-134m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Tm-170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Sn-113</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Tm-171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Sn-125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Yb-175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Cs-137</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Lu-177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Cs-138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Hf-181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Sb-125</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Ba-131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Ta-182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Те-123m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Ba-140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W-181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Te-125m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La-140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W-185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W-187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Pa-230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Cm-248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Pa-233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Bk-249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Re-188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U-230</w:t>
            </w:r>
            <w:r>
              <w:rPr>
                <w:rFonts w:ascii="Arial" w:cs="Arial" w:eastAsia="Arial" w:hAnsi="Arial"/>
                <w:sz w:val="24"/>
                <w:szCs w:val="24"/>
              </w:rPr>
              <w:t xml:space="preserve">b</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Cf-246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Os-185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U-231</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Cf-248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Os-191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U-232</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Cf-249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w:t>
            </w:r>
            <w:r>
              <w:rPr>
                <w:rFonts w:ascii="Arial" w:cs="Arial" w:eastAsia="Arial" w:hAnsi="Arial"/>
                <w:sz w:val="24"/>
                <w:szCs w:val="24"/>
              </w:rPr>
              <w:t xml:space="preserve">191m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Cf-250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Os-193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Cf-251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Ir-190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Cf-252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Ir-192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U-239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Cf-253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Ir-194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U-240</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Cf-254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Pt-191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Np-237</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Es-253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Pt-193m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Es-254</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Pt-197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Np-240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Es-254m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Pt-197m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Au-199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Hg-197m</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Pu-238</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Hg-203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Pu-239</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Pu-240</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Tl-204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Pb-203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Pu-244</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Bi-206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Bi-207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Po-203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w:t>
            </w:r>
            <w:r>
              <w:rPr>
                <w:rFonts w:ascii="Arial" w:cs="Arial" w:eastAsia="Arial" w:hAnsi="Arial"/>
                <w:sz w:val="24"/>
                <w:szCs w:val="24"/>
              </w:rPr>
              <w:t xml:space="preserve">242m</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Po-</w:t>
            </w:r>
            <w:r>
              <w:rPr>
                <w:rFonts w:ascii="Arial" w:cs="Arial" w:eastAsia="Arial" w:hAnsi="Arial"/>
                <w:sz w:val="24"/>
                <w:szCs w:val="24"/>
              </w:rPr>
              <w:t xml:space="preserve">205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Am-243</w:t>
            </w:r>
            <w:r>
              <w:rPr>
                <w:rFonts w:ascii="Arial" w:cs="Arial" w:eastAsia="Arial" w:hAnsi="Arial"/>
                <w:sz w:val="24"/>
                <w:szCs w:val="24"/>
              </w:rPr>
              <w:t xml:space="preserve">a</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Po-207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Cm-242</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At-211</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Cm-243</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Ra-225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Cm-244</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Ra-227</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Cm-245</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Th-226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Cm-246</w:t>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3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Th-229</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Cm-247</w:t>
            </w:r>
            <w:r>
              <w:rPr>
                <w:rFonts w:ascii="Arial" w:cs="Arial" w:eastAsia="Arial" w:hAnsi="Arial"/>
                <w:sz w:val="24"/>
                <w:szCs w:val="24"/>
              </w:rPr>
              <w:t xml:space="preserve">a</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а</w:t>
      </w:r>
      <w:r>
        <w:rPr>
          <w:rFonts w:ascii="Arial" w:cs="Arial" w:eastAsia="Arial" w:hAnsi="Arial"/>
          <w:sz w:val="24"/>
          <w:szCs w:val="24"/>
        </w:rPr>
        <w:t xml:space="preserve"> Значения включают вклад от следующих дочерних радионуклидов: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6"/>
        <w:gridCol w:w="4215"/>
        <w:gridCol w:w="961"/>
        <w:gridCol w:w="3667"/>
      </w:tblGrid>
      <w:tr>
        <w:tc>
          <w:tcPr>
            <w:tcW w:type="dxa" w:w="133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Fe-52</w:t>
            </w:r>
          </w:p>
        </w:tc>
        <w:tc>
          <w:tcPr>
            <w:tcW w:type="dxa" w:w="421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Mn-52m</w:t>
            </w:r>
          </w:p>
        </w:tc>
        <w:tc>
          <w:tcPr>
            <w:tcW w:type="dxa" w:w="96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Cm-247</w:t>
            </w:r>
          </w:p>
        </w:tc>
        <w:tc>
          <w:tcPr>
            <w:tcW w:type="dxa" w:w="366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Pu</w:t>
            </w:r>
            <w:r>
              <w:rPr>
                <w:rFonts w:ascii="Arial" w:cs="Arial" w:eastAsia="Arial" w:hAnsi="Arial"/>
                <w:sz w:val="24"/>
                <w:szCs w:val="24"/>
              </w:rPr>
              <w:t xml:space="preserve">-</w:t>
            </w:r>
            <w:r>
              <w:rPr>
                <w:rFonts w:ascii="Arial" w:cs="Arial" w:eastAsia="Arial" w:hAnsi="Arial"/>
                <w:sz w:val="24"/>
                <w:szCs w:val="24"/>
              </w:rPr>
              <w:t xml:space="preserve">243</w:t>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Zn-69m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Zn-69</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Es-254</w:t>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Bk-250</w:t>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Sr-90</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Y-90</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Es-254m</w:t>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Fm-254</w:t>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Sr-91</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Y-91m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Zr-95</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Nb-95</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Zr-97</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Nb-97m, Nb-97</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Nb-97</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Nb-97m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Mo-99</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Tc-99m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Mo-101</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Tc-101</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Ru-103</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Rh-103m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Ru-105</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Rh-105m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Ru-106</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Rh-106</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Pd-103</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Rh-103m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Pd-109</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Ag-109m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Ag-</w:t>
            </w:r>
            <w:r>
              <w:rPr>
                <w:rFonts w:ascii="Arial" w:cs="Arial" w:eastAsia="Arial" w:hAnsi="Arial"/>
                <w:sz w:val="24"/>
                <w:szCs w:val="24"/>
              </w:rPr>
              <w:t xml:space="preserve">110</w:t>
            </w:r>
            <w:r>
              <w:rPr>
                <w:rFonts w:ascii="Arial" w:cs="Arial" w:eastAsia="Arial" w:hAnsi="Arial"/>
                <w:sz w:val="24"/>
                <w:szCs w:val="24"/>
              </w:rPr>
              <w:t xml:space="preserve">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Ag-110</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Cd-109</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Ag-109m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Cd-115</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In-115m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Cd-115m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In-115m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In-114m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In-114</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Sn-113</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In-113m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Sb-125</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Те-125m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Те-127m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Те-127</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Те-129m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Те-129</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Te-131m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Te-131</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Те132</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-132</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Cs-137</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Ba-137m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Ce-144</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Pr-144, Pr-144m</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U-232sec</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Th-228, Ra-224, Rn-220, Po-216, Pb-212, Bi-212, Tl-208</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U-240</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Np-240m, Np-240</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Np237</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Pa-233</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Pu-244</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U-240, Np-240m, Np-240</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Am-242m</w:t>
            </w:r>
          </w:p>
        </w:tc>
        <w:tc>
          <w:tcPr>
            <w:tcW w:type="dxa" w:w="42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Np-238</w:t>
            </w:r>
          </w:p>
        </w:tc>
        <w:tc>
          <w:tcPr>
            <w:tcW w:type="dxa" w:w="9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Am-243</w:t>
            </w:r>
          </w:p>
        </w:tc>
        <w:tc>
          <w:tcPr>
            <w:tcW w:type="dxa" w:w="4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Np-239</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Руководству по управлению радиоактивными отходами</w:t>
      </w:r>
    </w:p>
    <w:p>
      <w:pPr>
        <w:spacing w:after="400" w:before="400"/>
        <w:jc w:val="center"/>
      </w:pPr>
      <w:r>
        <w:rPr>
          <w:rFonts w:ascii="Arial" w:cs="Arial" w:eastAsia="Arial" w:hAnsi="Arial"/>
          <w:b/>
          <w:bCs/>
          <w:sz w:val="32"/>
          <w:szCs w:val="32"/>
        </w:rPr>
        <w:t xml:space="preserve">ЖУРНАЛ
 учета радиоактивных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845"/>
        <w:gridCol w:w="753"/>
        <w:gridCol w:w="615"/>
        <w:gridCol w:w="682"/>
        <w:gridCol w:w="438"/>
        <w:gridCol w:w="729"/>
        <w:gridCol w:w="698"/>
        <w:gridCol w:w="676"/>
        <w:gridCol w:w="688"/>
        <w:gridCol w:w="590"/>
        <w:gridCol w:w="717"/>
        <w:gridCol w:w="845"/>
        <w:gridCol w:w="900"/>
        <w:gridCol w:w="741"/>
      </w:tblGrid>
      <w:tr>
        <w:tc>
          <w:tcPr>
            <w:tcW w:type="dxa" w:w="2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РАО (для источников: № или № партии, № и дата тех. паспорта)</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w:t>
            </w:r>
          </w:p>
        </w:tc>
        <w:tc>
          <w:tcPr>
            <w:tcW w:type="dxa" w:w="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отходов (твердые, жидкие)</w:t>
            </w:r>
          </w:p>
        </w:tc>
        <w:tc>
          <w:tcPr>
            <w:tcW w:type="dxa" w:w="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 номер сборника контейнера</w:t>
            </w:r>
          </w:p>
        </w:tc>
        <w:tc>
          <w:tcPr>
            <w:tcW w:type="dxa" w:w="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pH среды</w:t>
            </w:r>
          </w:p>
        </w:tc>
        <w:tc>
          <w:tcPr>
            <w:tcW w:type="dxa" w:w="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кг или л</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Нуклидный состав и вид излучения</w:t>
            </w:r>
          </w:p>
        </w:tc>
        <w:tc>
          <w:tcPr>
            <w:tcW w:type="dxa" w:w="6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Удельная активность</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Суммарная активность</w:t>
            </w:r>
          </w:p>
        </w:tc>
        <w:tc>
          <w:tcPr>
            <w:tcW w:type="dxa" w:w="5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 подпись сдавшего</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 подпись принявшего</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 транспортного контейнера, в который приняты РАО</w:t>
            </w:r>
          </w:p>
        </w:tc>
        <w:tc>
          <w:tcPr>
            <w:tcW w:type="dxa" w:w="9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акта о списании радиоактивных источников</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дата паспорта на партию отходов на захоронение</w:t>
            </w:r>
          </w:p>
        </w:tc>
      </w:tr>
      <w:tr>
        <w:tc>
          <w:tcPr>
            <w:tcW w:type="dxa" w:w="2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Руководству по управлению радиоактивными отходами</w:t>
      </w:r>
    </w:p>
    <w:p>
      <w:pPr>
        <w:spacing w:after="400" w:before="400"/>
        <w:jc w:val="center"/>
      </w:pPr>
      <w:r>
        <w:rPr>
          <w:rFonts w:ascii="Arial" w:cs="Arial" w:eastAsia="Arial" w:hAnsi="Arial"/>
          <w:b/>
          <w:bCs/>
          <w:sz w:val="32"/>
          <w:szCs w:val="32"/>
        </w:rPr>
        <w:t xml:space="preserve">Акт № ______________
 на партию радиоактивных отходов, сдаваемых</w:t>
      </w:r>
    </w:p>
    <w:p>
      <w:pPr>
        <w:spacing w:after="120"/>
        <w:jc w:val="center"/>
      </w:pPr>
      <w:r>
        <w:rPr>
          <w:rFonts w:ascii="Arial" w:cs="Arial" w:eastAsia="Arial" w:hAnsi="Arial"/>
          <w:sz w:val="24"/>
          <w:szCs w:val="24"/>
        </w:rPr>
        <w:t xml:space="preserve">_______________________________</w:t>
      </w:r>
    </w:p>
    <w:p>
      <w:pPr>
        <w:spacing w:after="120"/>
        <w:jc w:val="center"/>
      </w:pPr>
      <w:r>
        <w:rPr>
          <w:rFonts w:ascii="Arial" w:cs="Arial" w:eastAsia="Arial" w:hAnsi="Arial"/>
          <w:sz w:val="24"/>
          <w:szCs w:val="24"/>
        </w:rPr>
        <w:t xml:space="preserve">наименование пункта отходов</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___ 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w:t>
      </w:r>
    </w:p>
    <w:p>
      <w:pPr>
        <w:spacing w:after="60"/>
        <w:ind w:firstLine="567"/>
        <w:jc w:val="both"/>
      </w:pP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92"/>
        <w:gridCol w:w="2724"/>
        <w:gridCol w:w="1362"/>
      </w:tblGrid>
      <w:tr>
        <w:tc>
          <w:tcPr>
            <w:tcW w:type="dxa" w:w="60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Код организации</w:t>
            </w:r>
          </w:p>
        </w:tc>
        <w:tc>
          <w:tcPr>
            <w:tcW w:type="dxa" w:w="2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Наибольший из результатов замеров по всем упаковкам</w:t>
      </w:r>
    </w:p>
    <w:p>
      <w:pPr>
        <w:spacing w:after="60"/>
        <w:ind w:firstLine="567"/>
        <w:jc w:val="both"/>
      </w:pPr>
      <w:r>
        <w:rPr>
          <w:rFonts w:ascii="Arial" w:cs="Arial" w:eastAsia="Arial" w:hAnsi="Arial"/>
          <w:sz w:val="24"/>
          <w:szCs w:val="24"/>
        </w:rPr>
        <w:t xml:space="preserve">Мощность дозы:</w:t>
      </w:r>
    </w:p>
    <w:p>
      <w:pPr>
        <w:spacing w:after="60"/>
        <w:ind w:firstLine="567"/>
        <w:jc w:val="both"/>
      </w:pPr>
      <w:r>
        <w:rPr>
          <w:rFonts w:ascii="Arial" w:cs="Arial" w:eastAsia="Arial" w:hAnsi="Arial"/>
          <w:sz w:val="24"/>
          <w:szCs w:val="24"/>
        </w:rPr>
        <w:t xml:space="preserve">мГр/ч</w:t>
      </w:r>
    </w:p>
    <w:p>
      <w:pPr>
        <w:spacing w:after="60"/>
        <w:ind w:firstLine="567"/>
        <w:jc w:val="both"/>
      </w:pPr>
      <w:r>
        <w:rPr>
          <w:rFonts w:ascii="Arial" w:cs="Arial" w:eastAsia="Arial" w:hAnsi="Arial"/>
          <w:sz w:val="24"/>
          <w:szCs w:val="24"/>
        </w:rPr>
        <w:t xml:space="preserve">на расстоянии 1 м _______________</w:t>
      </w:r>
    </w:p>
    <w:p>
      <w:pPr>
        <w:spacing w:after="60"/>
        <w:ind w:firstLine="567"/>
        <w:jc w:val="both"/>
      </w:pPr>
      <w:r>
        <w:rPr>
          <w:rFonts w:ascii="Arial" w:cs="Arial" w:eastAsia="Arial" w:hAnsi="Arial"/>
          <w:sz w:val="24"/>
          <w:szCs w:val="24"/>
        </w:rPr>
        <w:t xml:space="preserve">Загрязнение наружной поверхности упаковки</w:t>
      </w:r>
    </w:p>
    <w:p>
      <w:pPr>
        <w:tabs>
          <w:tab w:val="right" w:pos="10178"/>
        </w:tabs>
        <w:spacing w:after="120"/>
      </w:pPr>
      <w:r>
        <w:rPr>
          <w:rFonts w:ascii="Arial" w:cs="Arial" w:eastAsia="Arial" w:hAnsi="Arial"/>
          <w:sz w:val="24"/>
          <w:szCs w:val="24"/>
        </w:rPr>
        <w:t xml:space="preserve">альфа</w:t>
      </w:r>
      <w:r>
        <w:rPr>
          <w:rFonts w:ascii="Arial" w:cs="Arial" w:eastAsia="Arial" w:hAnsi="Arial"/>
          <w:sz w:val="24"/>
          <w:szCs w:val="24"/>
        </w:rPr>
        <w:t xml:space="preserve">	</w:t>
      </w:r>
      <w:r>
        <w:rPr>
          <w:rFonts w:ascii="Arial" w:cs="Arial" w:eastAsia="Arial" w:hAnsi="Arial"/>
          <w:sz w:val="24"/>
          <w:szCs w:val="24"/>
        </w:rPr>
        <w:t xml:space="preserve">бета</w:t>
      </w:r>
    </w:p>
    <w:p>
      <w:pPr>
        <w:spacing w:after="60"/>
        <w:ind w:firstLine="567"/>
        <w:jc w:val="both"/>
      </w:pPr>
      <w:r>
        <w:rPr>
          <w:rFonts w:ascii="Arial" w:cs="Arial" w:eastAsia="Arial" w:hAnsi="Arial"/>
          <w:sz w:val="24"/>
          <w:szCs w:val="24"/>
        </w:rPr>
        <w:t xml:space="preserve">фикс. __________ част/см2 мин.</w:t>
      </w:r>
    </w:p>
    <w:p>
      <w:pPr>
        <w:tabs>
          <w:tab w:val="right" w:pos="10178"/>
        </w:tabs>
        <w:spacing w:after="120"/>
      </w:pPr>
      <w:r>
        <w:rPr>
          <w:rFonts w:ascii="Arial" w:cs="Arial" w:eastAsia="Arial" w:hAnsi="Arial"/>
          <w:sz w:val="24"/>
          <w:szCs w:val="24"/>
        </w:rPr>
        <w:t xml:space="preserve">альфа</w:t>
      </w:r>
      <w:r>
        <w:rPr>
          <w:rFonts w:ascii="Arial" w:cs="Arial" w:eastAsia="Arial" w:hAnsi="Arial"/>
          <w:sz w:val="24"/>
          <w:szCs w:val="24"/>
        </w:rPr>
        <w:t xml:space="preserve">	</w:t>
      </w:r>
      <w:r>
        <w:rPr>
          <w:rFonts w:ascii="Arial" w:cs="Arial" w:eastAsia="Arial" w:hAnsi="Arial"/>
          <w:sz w:val="24"/>
          <w:szCs w:val="24"/>
        </w:rPr>
        <w:t xml:space="preserve">бета</w:t>
      </w:r>
    </w:p>
    <w:p>
      <w:pPr>
        <w:spacing w:after="60"/>
        <w:ind w:firstLine="567"/>
        <w:jc w:val="both"/>
      </w:pPr>
      <w:r>
        <w:rPr>
          <w:rFonts w:ascii="Arial" w:cs="Arial" w:eastAsia="Arial" w:hAnsi="Arial"/>
          <w:sz w:val="24"/>
          <w:szCs w:val="24"/>
        </w:rPr>
        <w:t xml:space="preserve">нефикс. ________ част/см2 мин.</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898"/>
        <w:gridCol w:w="698"/>
        <w:gridCol w:w="680"/>
        <w:gridCol w:w="438"/>
        <w:gridCol w:w="564"/>
        <w:gridCol w:w="710"/>
        <w:gridCol w:w="480"/>
        <w:gridCol w:w="637"/>
        <w:gridCol w:w="995"/>
        <w:gridCol w:w="793"/>
        <w:gridCol w:w="793"/>
        <w:gridCol w:w="793"/>
        <w:gridCol w:w="704"/>
        <w:gridCol w:w="735"/>
      </w:tblGrid>
      <w:tr>
        <w:tc>
          <w:tcPr>
            <w:tcW w:type="dxa" w:w="2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РАО</w:t>
            </w:r>
          </w:p>
        </w:tc>
        <w:tc>
          <w:tcPr>
            <w:tcW w:type="dxa" w:w="6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РАО контейнера (тары)</w:t>
            </w:r>
          </w:p>
        </w:tc>
        <w:tc>
          <w:tcPr>
            <w:tcW w:type="dxa" w:w="6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контейнера (тары)</w:t>
            </w:r>
          </w:p>
        </w:tc>
        <w:tc>
          <w:tcPr>
            <w:tcW w:type="dxa" w:w="4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ИИИ</w:t>
            </w:r>
          </w:p>
        </w:tc>
        <w:tc>
          <w:tcPr>
            <w:tcW w:type="dxa" w:w="5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паспорта</w:t>
            </w:r>
          </w:p>
        </w:tc>
        <w:tc>
          <w:tcPr>
            <w:tcW w:type="dxa" w:w="7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Общее содержание примесей, г/л</w:t>
            </w:r>
          </w:p>
        </w:tc>
        <w:tc>
          <w:tcPr>
            <w:tcW w:type="dxa" w:w="4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жидких РАО pH среды</w:t>
            </w:r>
          </w:p>
        </w:tc>
        <w:tc>
          <w:tcPr>
            <w:tcW w:type="dxa" w:w="6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излучения</w:t>
            </w:r>
          </w:p>
        </w:tc>
        <w:tc>
          <w:tcPr>
            <w:tcW w:type="dxa" w:w="9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Радионуклидный состав</w:t>
            </w:r>
          </w:p>
        </w:tc>
        <w:tc>
          <w:tcPr>
            <w:tcW w:type="dxa" w:w="237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Удельная активность, кБк/кг</w:t>
            </w:r>
          </w:p>
        </w:tc>
        <w:tc>
          <w:tcPr>
            <w:tcW w:type="dxa" w:w="7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Суммарная активность, Бк, (н/сек.)</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 о причине отказа в приеме РАО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бета-излучающие</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альфа-излучающие</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трансурановые нуклиды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Отсутствуют взрывоопасные, самовоспламеняющиеся и химически токсичные вещества (согласно справочникам и классификаторам). Контейнеры (упаковки) с РАО опечатаны (печатью) пломбой № ___________ организации.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сдачу радиоактивных отходов</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spacing w:after="120"/>
        <w:jc w:val="center"/>
      </w:pPr>
      <w:r>
        <w:rPr>
          <w:rFonts w:ascii="Arial" w:cs="Arial" w:eastAsia="Arial" w:hAnsi="Arial"/>
          <w:sz w:val="24"/>
          <w:szCs w:val="24"/>
        </w:rPr>
        <w:t xml:space="preserve">подпись, печать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прием радиоактивных отходов</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spacing w:after="120"/>
        <w:jc w:val="center"/>
      </w:pPr>
      <w:r>
        <w:rPr>
          <w:rFonts w:ascii="Arial" w:cs="Arial" w:eastAsia="Arial" w:hAnsi="Arial"/>
          <w:sz w:val="24"/>
          <w:szCs w:val="24"/>
        </w:rPr>
        <w:t xml:space="preserve">подпись, печать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Сведения в паспорт заносятся на каждую упаковку с радиоактивными отходами.</w:t>
      </w:r>
    </w:p>
    <w:p>
      <w:pPr>
        <w:spacing w:after="60"/>
        <w:ind w:firstLine="567"/>
        <w:jc w:val="both"/>
      </w:pPr>
      <w:r>
        <w:rPr>
          <w:rFonts w:ascii="Arial" w:cs="Arial" w:eastAsia="Arial" w:hAnsi="Arial"/>
          <w:sz w:val="24"/>
          <w:szCs w:val="24"/>
        </w:rPr>
        <w:t xml:space="preserve">2. Удельная и суммарная активность указывается раздельно для каждого радионуклида.</w:t>
      </w:r>
    </w:p>
    <w:p>
      <w:pPr>
        <w:spacing w:after="60"/>
        <w:ind w:firstLine="567"/>
        <w:jc w:val="both"/>
      </w:pPr>
      <w:r>
        <w:rPr>
          <w:rFonts w:ascii="Arial" w:cs="Arial" w:eastAsia="Arial" w:hAnsi="Arial"/>
          <w:sz w:val="24"/>
          <w:szCs w:val="24"/>
        </w:rPr>
        <w:t xml:space="preserve">3. В случае отказа в приеме радиоактивных отходов на захоронение заполняется графа 15 с указанием причин отказа.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Руководству по управлению радиоактивными отходами</w:t>
      </w:r>
    </w:p>
    <w:p>
      <w:pPr>
        <w:spacing w:after="400" w:before="400"/>
        <w:jc w:val="center"/>
      </w:pPr>
      <w:r>
        <w:rPr>
          <w:rFonts w:ascii="Arial" w:cs="Arial" w:eastAsia="Arial" w:hAnsi="Arial"/>
          <w:b/>
          <w:bCs/>
          <w:sz w:val="32"/>
          <w:szCs w:val="32"/>
        </w:rPr>
        <w:t xml:space="preserve">ЖУРНАЛ
 учета радиоактивных отходов, поступивших на захоронение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156"/>
        <w:gridCol w:w="1313"/>
        <w:gridCol w:w="733"/>
        <w:gridCol w:w="985"/>
        <w:gridCol w:w="969"/>
        <w:gridCol w:w="994"/>
        <w:gridCol w:w="994"/>
        <w:gridCol w:w="1399"/>
        <w:gridCol w:w="1281"/>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отходов поступили</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 сдавшей отходы</w:t>
            </w:r>
          </w:p>
        </w:tc>
        <w:tc>
          <w:tcPr>
            <w:tcW w:type="dxa" w:w="7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отходов</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Нуклидный состав</w:t>
            </w:r>
          </w:p>
        </w:tc>
        <w:tc>
          <w:tcPr>
            <w:tcW w:type="dxa" w:w="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Удельная активность</w:t>
            </w:r>
          </w:p>
        </w:tc>
        <w:tc>
          <w:tcPr>
            <w:tcW w:type="dxa" w:w="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отходов</w:t>
            </w:r>
          </w:p>
        </w:tc>
        <w:tc>
          <w:tcPr>
            <w:tcW w:type="dxa" w:w="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Суммарная активность</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емкости, в которой произведено захоронение</w:t>
            </w:r>
          </w:p>
        </w:tc>
        <w:tc>
          <w:tcPr>
            <w:tcW w:type="dxa" w:w="12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ответственного лица</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При захоронении источников в закрытом виде в графе 4 указывают наименование и номер источника, номер и дату выдачи паспорта.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Руководству по управлению радиоактивными отходами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
 наименование организации</w:t>
      </w:r>
    </w:p>
    <w:p>
      <w:pPr>
        <w:spacing w:after="400" w:before="400"/>
        <w:jc w:val="center"/>
      </w:pPr>
      <w:r>
        <w:rPr>
          <w:rFonts w:ascii="Arial" w:cs="Arial" w:eastAsia="Arial" w:hAnsi="Arial"/>
          <w:b/>
          <w:bCs/>
          <w:sz w:val="32"/>
          <w:szCs w:val="32"/>
        </w:rPr>
        <w:t xml:space="preserve">НАРЯД-ДОПУСК № ________________
 на производство работ повышенной радиационной опасности</w:t>
      </w:r>
    </w:p>
    <w:p>
      <w:pPr>
        <w:spacing w:after="60"/>
        <w:jc w:val="center"/>
      </w:pPr>
      <w:r>
        <w:rPr>
          <w:rFonts w:ascii="Arial" w:cs="Arial" w:eastAsia="Arial" w:hAnsi="Arial"/>
          <w:sz w:val="24"/>
          <w:szCs w:val="24"/>
        </w:rPr>
        <w:t xml:space="preserve">___________________________________________________________
 наименование организации</w:t>
      </w:r>
    </w:p>
    <w:p>
      <w:pPr>
        <w:spacing w:after="200" w:before="200"/>
        <w:jc w:val="center"/>
      </w:pPr>
      <w:r>
        <w:rPr>
          <w:rFonts w:ascii="Arial" w:cs="Arial" w:eastAsia="Arial" w:hAnsi="Arial"/>
          <w:b/>
          <w:bCs/>
          <w:sz w:val="32"/>
          <w:szCs w:val="32"/>
        </w:rPr>
        <w:t xml:space="preserve">I. Наряд</w:t>
      </w:r>
    </w:p>
    <w:p>
      <w:pPr>
        <w:spacing w:after="60"/>
        <w:ind w:firstLine="567"/>
        <w:jc w:val="both"/>
      </w:pPr>
      <w:r>
        <w:rPr>
          <w:rFonts w:ascii="Arial" w:cs="Arial" w:eastAsia="Arial" w:hAnsi="Arial"/>
          <w:sz w:val="24"/>
          <w:szCs w:val="24"/>
        </w:rPr>
        <w:t xml:space="preserve">1. Ответственному исполнителю работ _________________________________________________</w:t>
      </w:r>
    </w:p>
    <w:p>
      <w:pPr>
        <w:spacing w:after="60"/>
        <w:ind w:firstLine="567"/>
        <w:jc w:val="both"/>
      </w:pPr>
      <w:r>
        <w:rPr>
          <w:rFonts w:ascii="Arial" w:cs="Arial" w:eastAsia="Arial" w:hAnsi="Arial"/>
          <w:sz w:val="24"/>
          <w:szCs w:val="24"/>
        </w:rPr>
        <w:t xml:space="preserve">с бригадой в составе ____________ чел. произвести следующие работы 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работ, место проведения</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2. Необходимы для производства работ:</w:t>
      </w:r>
    </w:p>
    <w:p>
      <w:pPr>
        <w:spacing w:after="60"/>
        <w:ind w:firstLine="567"/>
        <w:jc w:val="both"/>
      </w:pPr>
      <w:r>
        <w:rPr>
          <w:rFonts w:ascii="Arial" w:cs="Arial" w:eastAsia="Arial" w:hAnsi="Arial"/>
          <w:sz w:val="24"/>
          <w:szCs w:val="24"/>
        </w:rPr>
        <w:t xml:space="preserve">материалы 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инструменты 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защитные средства/приборы радиационного контроля 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3. При подготовке и выполнении работ обеспечить следующие меры радиационной безопасности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Перечисляются основные мероприятия и средства по обеспечению радиационной</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безопасности труда, указывается регламент проведения работ и объем</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радиационного контроля</w:t>
      </w:r>
    </w:p>
    <w:p>
      <w:pPr>
        <w:spacing w:after="60"/>
        <w:ind w:firstLine="567"/>
        <w:jc w:val="both"/>
      </w:pPr>
      <w:r>
        <w:rPr>
          <w:rFonts w:ascii="Arial" w:cs="Arial" w:eastAsia="Arial" w:hAnsi="Arial"/>
          <w:sz w:val="24"/>
          <w:szCs w:val="24"/>
        </w:rPr>
        <w:t xml:space="preserve">4. Особые условия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5. Начало работы в ______ час. _______ мин. ____________________ 20__ г.</w:t>
      </w:r>
    </w:p>
    <w:p>
      <w:pPr>
        <w:spacing w:after="60"/>
        <w:ind w:firstLine="567"/>
        <w:jc w:val="both"/>
      </w:pPr>
      <w:r>
        <w:rPr>
          <w:rFonts w:ascii="Arial" w:cs="Arial" w:eastAsia="Arial" w:hAnsi="Arial"/>
          <w:sz w:val="24"/>
          <w:szCs w:val="24"/>
        </w:rPr>
        <w:t xml:space="preserve">Окончание работы в _____ час. _______ мин. ____________________ 20__ г.</w:t>
      </w:r>
    </w:p>
    <w:p>
      <w:pPr>
        <w:tabs>
          <w:tab w:val="right" w:pos="10178"/>
        </w:tabs>
        <w:spacing w:after="120"/>
      </w:pPr>
      <w:r>
        <w:rPr>
          <w:rFonts w:ascii="Arial" w:cs="Arial" w:eastAsia="Arial" w:hAnsi="Arial"/>
          <w:sz w:val="24"/>
          <w:szCs w:val="24"/>
        </w:rPr>
        <w:t xml:space="preserve">6. Ответственным руководителем работ назначается</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center"/>
      </w:pP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7. Ответственным за проведение радиационного контроля назначается</w:t>
      </w:r>
    </w:p>
    <w:p>
      <w:pPr>
        <w:spacing w:after="120"/>
        <w:jc w:val="center"/>
      </w:pPr>
      <w:r>
        <w:rPr>
          <w:rFonts w:ascii="Arial" w:cs="Arial" w:eastAsia="Arial" w:hAnsi="Arial"/>
          <w:sz w:val="24"/>
          <w:szCs w:val="24"/>
        </w:rPr>
        <w:t xml:space="preserve">________________________________________________________________________________</w:t>
      </w:r>
    </w:p>
    <w:p>
      <w:pPr>
        <w:spacing w:after="120"/>
        <w:jc w:val="center"/>
      </w:pP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8. Наряд-допуск выдал ____________________________________________________________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________________________________________________________________________________</w:t>
      </w:r>
    </w:p>
    <w:p>
      <w:pPr>
        <w:spacing w:after="120"/>
        <w:jc w:val="center"/>
      </w:pP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9. Наряд-допуск принял:</w:t>
      </w:r>
    </w:p>
    <w:p>
      <w:pPr>
        <w:spacing w:after="60"/>
        <w:ind w:firstLine="567"/>
        <w:jc w:val="both"/>
      </w:pPr>
      <w:r>
        <w:rPr>
          <w:rFonts w:ascii="Arial" w:cs="Arial" w:eastAsia="Arial" w:hAnsi="Arial"/>
          <w:sz w:val="24"/>
          <w:szCs w:val="24"/>
        </w:rPr>
        <w:t xml:space="preserve">ответственный руководитель работ 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________________________________________________________________________________</w:t>
      </w:r>
    </w:p>
    <w:p>
      <w:pPr>
        <w:spacing w:after="120"/>
        <w:jc w:val="center"/>
      </w:pP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10. Мероприятия по обеспечению радиационной безопасности и порядок производства работ</w:t>
      </w:r>
    </w:p>
    <w:p>
      <w:pPr>
        <w:spacing w:after="60"/>
        <w:ind w:firstLine="567"/>
        <w:jc w:val="both"/>
      </w:pPr>
      <w:r>
        <w:rPr>
          <w:rFonts w:ascii="Arial" w:cs="Arial" w:eastAsia="Arial" w:hAnsi="Arial"/>
          <w:sz w:val="24"/>
          <w:szCs w:val="24"/>
        </w:rPr>
        <w:t xml:space="preserve">согласованы: _____________________________________________________________________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________________________________________________________________________________</w:t>
      </w:r>
    </w:p>
    <w:p>
      <w:pPr>
        <w:spacing w:after="120"/>
        <w:jc w:val="center"/>
      </w:pPr>
      <w:r>
        <w:rPr>
          <w:rFonts w:ascii="Arial" w:cs="Arial" w:eastAsia="Arial" w:hAnsi="Arial"/>
          <w:sz w:val="24"/>
          <w:szCs w:val="24"/>
        </w:rPr>
        <w:t xml:space="preserve">ответственное лицо действующего предприятия, должность,</w:t>
      </w:r>
    </w:p>
    <w:p>
      <w:pPr>
        <w:tabs>
          <w:tab w:val="right" w:pos="10178"/>
        </w:tabs>
        <w:spacing w:after="120"/>
      </w:pPr>
      <w:r>
        <w:rPr>
          <w:rFonts w:ascii="Arial" w:cs="Arial" w:eastAsia="Arial" w:hAnsi="Arial"/>
          <w:sz w:val="24"/>
          <w:szCs w:val="24"/>
        </w:rPr>
        <w:t xml:space="preserve">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200" w:before="200"/>
        <w:jc w:val="center"/>
      </w:pPr>
      <w:r>
        <w:rPr>
          <w:rFonts w:ascii="Arial" w:cs="Arial" w:eastAsia="Arial" w:hAnsi="Arial"/>
          <w:b/>
          <w:bCs/>
          <w:sz w:val="32"/>
          <w:szCs w:val="32"/>
        </w:rPr>
        <w:t xml:space="preserve">II. Допуск</w:t>
      </w:r>
    </w:p>
    <w:p>
      <w:pPr>
        <w:spacing w:after="60"/>
        <w:ind w:firstLine="567"/>
        <w:jc w:val="both"/>
      </w:pPr>
      <w:r>
        <w:rPr>
          <w:rFonts w:ascii="Arial" w:cs="Arial" w:eastAsia="Arial" w:hAnsi="Arial"/>
          <w:sz w:val="24"/>
          <w:szCs w:val="24"/>
        </w:rPr>
        <w:t xml:space="preserve">11. Инструктаж о мерах радиационной безопасности на рабочем месте в соответствии с</w:t>
      </w:r>
    </w:p>
    <w:p>
      <w:pPr>
        <w:spacing w:after="60"/>
        <w:ind w:firstLine="567"/>
        <w:jc w:val="both"/>
      </w:pPr>
      <w:r>
        <w:rPr>
          <w:rFonts w:ascii="Arial" w:cs="Arial" w:eastAsia="Arial" w:hAnsi="Arial"/>
          <w:sz w:val="24"/>
          <w:szCs w:val="24"/>
        </w:rPr>
        <w:t xml:space="preserve">инструкциями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номера и названия инструкций</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провели:</w:t>
      </w:r>
    </w:p>
    <w:p>
      <w:pPr>
        <w:spacing w:after="60"/>
        <w:ind w:firstLine="567"/>
        <w:jc w:val="both"/>
      </w:pPr>
      <w:r>
        <w:rPr>
          <w:rFonts w:ascii="Arial" w:cs="Arial" w:eastAsia="Arial" w:hAnsi="Arial"/>
          <w:sz w:val="24"/>
          <w:szCs w:val="24"/>
        </w:rPr>
        <w:t xml:space="preserve">ответственный руководитель работ _______________________________________ дата, подпись</w:t>
      </w:r>
    </w:p>
    <w:p>
      <w:pPr>
        <w:spacing w:after="60"/>
        <w:ind w:firstLine="567"/>
        <w:jc w:val="both"/>
      </w:pPr>
      <w:r>
        <w:rPr>
          <w:rFonts w:ascii="Arial" w:cs="Arial" w:eastAsia="Arial" w:hAnsi="Arial"/>
          <w:sz w:val="24"/>
          <w:szCs w:val="24"/>
        </w:rPr>
        <w:t xml:space="preserve">ответственное лицо действующей организации ____________________________ дата, подпись</w:t>
      </w:r>
    </w:p>
    <w:p>
      <w:pPr>
        <w:spacing w:after="120"/>
        <w:ind w:firstLine="567"/>
        <w:jc w:val="both"/>
      </w:pPr>
      <w:r>
        <w:rPr>
          <w:rFonts w:ascii="Arial" w:cs="Arial" w:eastAsia="Arial" w:hAnsi="Arial"/>
          <w:sz w:val="24"/>
          <w:szCs w:val="24"/>
        </w:rPr>
        <w:t xml:space="preserve">12. Инструктаж прошли члены бригады: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230"/>
        <w:gridCol w:w="1523"/>
        <w:gridCol w:w="2054"/>
        <w:gridCol w:w="2650"/>
        <w:gridCol w:w="2292"/>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 п</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И.О.</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Профессия, разряд</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инструктажа</w:t>
            </w:r>
          </w:p>
        </w:tc>
        <w:tc>
          <w:tcPr>
            <w:tcW w:type="dxa" w:w="2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инструкций, технологической карты</w:t>
            </w:r>
          </w:p>
        </w:tc>
        <w:tc>
          <w:tcPr>
            <w:tcW w:type="dxa" w:w="22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получившего инструктаж</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Рабочее место и условия труда проверены. Меры радиационной безопасности, указанные</w:t>
      </w:r>
    </w:p>
    <w:p>
      <w:pPr>
        <w:spacing w:after="60" w:before="120"/>
        <w:ind w:firstLine="567"/>
        <w:jc w:val="both"/>
      </w:pPr>
      <w:r>
        <w:rPr>
          <w:rFonts w:ascii="Arial" w:cs="Arial" w:eastAsia="Arial" w:hAnsi="Arial"/>
          <w:sz w:val="24"/>
          <w:szCs w:val="24"/>
        </w:rPr>
        <w:t xml:space="preserve">в наряде-допуске, обеспечены.</w:t>
      </w:r>
    </w:p>
    <w:p>
      <w:pPr>
        <w:spacing w:after="60"/>
        <w:ind w:firstLine="567"/>
        <w:jc w:val="both"/>
      </w:pPr>
      <w:r>
        <w:rPr>
          <w:rFonts w:ascii="Arial" w:cs="Arial" w:eastAsia="Arial" w:hAnsi="Arial"/>
          <w:sz w:val="24"/>
          <w:szCs w:val="24"/>
        </w:rPr>
        <w:t xml:space="preserve">Разрешаю приступить к работе ________________________________________________________</w:t>
      </w:r>
    </w:p>
    <w:p>
      <w:pPr>
        <w:spacing w:after="60"/>
        <w:ind w:firstLine="567"/>
        <w:jc w:val="both"/>
      </w:pPr>
      <w:r>
        <w:rPr>
          <w:rFonts w:ascii="Arial" w:cs="Arial" w:eastAsia="Arial" w:hAnsi="Arial"/>
          <w:sz w:val="24"/>
          <w:szCs w:val="24"/>
        </w:rPr>
        <w:t xml:space="preserve">должность ответственного лица действующей организации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руководитель работ</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проведение радиационного контроля</w:t>
      </w:r>
      <w:r>
        <w:rPr>
          <w:rFonts w:ascii="Arial" w:cs="Arial" w:eastAsia="Arial" w:hAnsi="Arial"/>
          <w:sz w:val="24"/>
          <w:szCs w:val="24"/>
        </w:rPr>
        <w:t xml:space="preserve">	</w:t>
      </w:r>
      <w:r>
        <w:rPr>
          <w:rFonts w:ascii="Arial" w:cs="Arial" w:eastAsia="Arial" w:hAnsi="Arial"/>
          <w:sz w:val="24"/>
          <w:szCs w:val="24"/>
        </w:rPr>
        <w:t xml:space="preserve">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исполнитель работ</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14. Работы начаты в ______ час. ______ мин. ____________________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руководитель работ</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проведение радиационного контроля</w:t>
      </w:r>
      <w:r>
        <w:rPr>
          <w:rFonts w:ascii="Arial" w:cs="Arial" w:eastAsia="Arial" w:hAnsi="Arial"/>
          <w:sz w:val="24"/>
          <w:szCs w:val="24"/>
        </w:rPr>
        <w:t xml:space="preserve">	</w:t>
      </w:r>
      <w:r>
        <w:rPr>
          <w:rFonts w:ascii="Arial" w:cs="Arial" w:eastAsia="Arial" w:hAnsi="Arial"/>
          <w:sz w:val="24"/>
          <w:szCs w:val="24"/>
        </w:rPr>
        <w:t xml:space="preserve">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 Оформление ежедневного допуска к работе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7"/>
        <w:gridCol w:w="3060"/>
        <w:gridCol w:w="3060"/>
        <w:gridCol w:w="3060"/>
      </w:tblGrid>
      <w:tr>
        <w:tc>
          <w:tcPr>
            <w:tcW w:type="dxa" w:w="9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и время</w:t>
            </w:r>
          </w:p>
        </w:tc>
        <w:tc>
          <w:tcPr>
            <w:tcW w:type="dxa" w:w="91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Рабочее место и меры радиационной безопасности проверены. Бригада допущена к работе</w:t>
            </w:r>
          </w:p>
        </w:tc>
      </w:tr>
      <w:tr>
        <w:tc>
          <w:tcPr>
            <w:tcW w:type="dxa" w:w="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ответственного руководителя работ</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ответственного за проведение радиационного контроля</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ответственного исполнителя работ</w:t>
            </w:r>
          </w:p>
        </w:tc>
      </w:tr>
      <w:tr>
        <w:tc>
          <w:tcPr>
            <w:tcW w:type="dxa" w:w="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16. Работы окончены, рабочие места проверены, материалы, инструменты, приспособления и т.д.</w:t>
      </w:r>
    </w:p>
    <w:p>
      <w:pPr>
        <w:spacing w:after="60" w:before="120"/>
        <w:ind w:firstLine="567"/>
        <w:jc w:val="both"/>
      </w:pPr>
      <w:r>
        <w:rPr>
          <w:rFonts w:ascii="Arial" w:cs="Arial" w:eastAsia="Arial" w:hAnsi="Arial"/>
          <w:sz w:val="24"/>
          <w:szCs w:val="24"/>
        </w:rPr>
        <w:t xml:space="preserve">убраны, люди выведены.</w:t>
      </w:r>
    </w:p>
    <w:p>
      <w:pPr>
        <w:spacing w:after="60"/>
        <w:ind w:firstLine="567"/>
        <w:jc w:val="both"/>
      </w:pPr>
      <w:r>
        <w:rPr>
          <w:rFonts w:ascii="Arial" w:cs="Arial" w:eastAsia="Arial" w:hAnsi="Arial"/>
          <w:sz w:val="24"/>
          <w:szCs w:val="24"/>
        </w:rPr>
        <w:t xml:space="preserve">Наряд закрыт в _____ час. _______ мин. _______________________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исполнитель работ</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проведение радиационного контроля</w:t>
      </w:r>
      <w:r>
        <w:rPr>
          <w:rFonts w:ascii="Arial" w:cs="Arial" w:eastAsia="Arial" w:hAnsi="Arial"/>
          <w:sz w:val="24"/>
          <w:szCs w:val="24"/>
        </w:rPr>
        <w:t xml:space="preserve">	</w:t>
      </w:r>
      <w:r>
        <w:rPr>
          <w:rFonts w:ascii="Arial" w:cs="Arial" w:eastAsia="Arial" w:hAnsi="Arial"/>
          <w:sz w:val="24"/>
          <w:szCs w:val="24"/>
        </w:rPr>
        <w:t xml:space="preserve">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Ответственное лицо действующей организации</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Руководству по управлению радиоактивными отходами</w:t>
      </w:r>
    </w:p>
    <w:p>
      <w:pPr>
        <w:spacing w:after="400" w:before="400"/>
        <w:jc w:val="center"/>
      </w:pPr>
      <w:r>
        <w:rPr>
          <w:rFonts w:ascii="Arial" w:cs="Arial" w:eastAsia="Arial" w:hAnsi="Arial"/>
          <w:b/>
          <w:bCs/>
          <w:sz w:val="32"/>
          <w:szCs w:val="32"/>
        </w:rPr>
        <w:t xml:space="preserve">Рекомендуемые моющие средства для дезактивации оборудования, помещений, контейнеров и специальных автомобилей</w:t>
      </w:r>
    </w:p>
    <w:p>
      <w:pPr>
        <w:spacing w:after="120"/>
        <w:ind w:firstLine="567"/>
        <w:jc w:val="both"/>
      </w:pPr>
      <w:r>
        <w:rPr>
          <w:rFonts w:ascii="Arial" w:cs="Arial" w:eastAsia="Arial" w:hAnsi="Arial"/>
          <w:sz w:val="24"/>
          <w:szCs w:val="24"/>
        </w:rPr>
        <w:t xml:space="preserve">В качестве моющих растворов для дезактивации оборудования, помещений, контейнеров и специальных автомобилей могут использоваться следующие составы: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1:</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Стиральный порошок</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г</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Щелочь</w:t>
            </w:r>
          </w:p>
          <w:p>
            <w:pPr>
              <w:jc w:val="left"/>
            </w:pPr>
            <w:r>
              <w:rPr>
                <w:rFonts w:ascii="Arial" w:cs="Arial" w:eastAsia="Arial" w:hAnsi="Arial"/>
                <w:sz w:val="24"/>
                <w:szCs w:val="24"/>
              </w:rPr>
              <w:t xml:space="preserve">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2:</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ДС-РАС</w:t>
            </w:r>
          </w:p>
          <w:p>
            <w:pPr>
              <w:jc w:val="left"/>
            </w:pPr>
            <w:r>
              <w:rPr>
                <w:rFonts w:ascii="Arial" w:cs="Arial" w:eastAsia="Arial" w:hAnsi="Arial"/>
                <w:sz w:val="24"/>
                <w:szCs w:val="24"/>
              </w:rPr>
              <w:t xml:space="preserve">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мл</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3:</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ДС-РАС</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мл</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Щавелевая кислота</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г</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Поваренная соль</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4:</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ДС-РАС или ОП-7</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г</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Щавелевая кислота</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г</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Гексаметафосфат натрия</w:t>
            </w:r>
          </w:p>
          <w:p>
            <w:pPr>
              <w:jc w:val="left"/>
            </w:pPr>
            <w:r>
              <w:rPr>
                <w:rFonts w:ascii="Arial" w:cs="Arial" w:eastAsia="Arial" w:hAnsi="Arial"/>
                <w:sz w:val="24"/>
                <w:szCs w:val="24"/>
              </w:rPr>
              <w:t xml:space="preserve">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bl>
    <w:p>
      <w:pPr>
        <w:spacing w:after="60" w:before="120"/>
        <w:ind w:firstLine="567"/>
        <w:jc w:val="both"/>
      </w:pPr>
      <w:r>
        <w:rPr>
          <w:rFonts w:ascii="Arial" w:cs="Arial" w:eastAsia="Arial" w:hAnsi="Arial"/>
          <w:sz w:val="24"/>
          <w:szCs w:val="24"/>
        </w:rPr>
        <w:t xml:space="preserve">Примечание. ДС-РАС (паста РАС) - раствор рафинированного алкиларилсульфоната.</w:t>
      </w:r>
    </w:p>
    <w:p>
      <w:pPr>
        <w:spacing w:after="120"/>
        <w:ind w:firstLine="567"/>
        <w:jc w:val="both"/>
      </w:pPr>
      <w:r>
        <w:rPr>
          <w:rFonts w:ascii="Arial" w:cs="Arial" w:eastAsia="Arial" w:hAnsi="Arial"/>
          <w:sz w:val="24"/>
          <w:szCs w:val="24"/>
        </w:rPr>
        <w:t xml:space="preserve">Загрязненные поверхности, не поддающиеся отмывке указанными составами, подвергаются дополнительной обработке моющим составом №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5:</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Марганцевокислый калий</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 г</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Серная кислота</w:t>
            </w:r>
          </w:p>
          <w:p>
            <w:pPr>
              <w:jc w:val="left"/>
            </w:pPr>
            <w:r>
              <w:rPr>
                <w:rFonts w:ascii="Arial" w:cs="Arial" w:eastAsia="Arial" w:hAnsi="Arial"/>
                <w:sz w:val="24"/>
                <w:szCs w:val="24"/>
              </w:rPr>
              <w:t xml:space="preserve">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bl>
    <w:p>
      <w:pPr>
        <w:spacing w:after="60" w:before="120"/>
        <w:ind w:firstLine="567"/>
        <w:jc w:val="both"/>
      </w:pPr>
      <w:r>
        <w:rPr>
          <w:rFonts w:ascii="Arial" w:cs="Arial" w:eastAsia="Arial" w:hAnsi="Arial"/>
          <w:sz w:val="24"/>
          <w:szCs w:val="24"/>
        </w:rPr>
        <w:t xml:space="preserve">После дезактивации поверхности составом № 5 (в течение 10-15 минут) проводится обработка составом № 3.</w:t>
      </w:r>
    </w:p>
    <w:p>
      <w:pPr>
        <w:spacing w:after="120"/>
        <w:ind w:firstLine="567"/>
        <w:jc w:val="both"/>
      </w:pPr>
      <w:r>
        <w:rPr>
          <w:rFonts w:ascii="Arial" w:cs="Arial" w:eastAsia="Arial" w:hAnsi="Arial"/>
          <w:sz w:val="24"/>
          <w:szCs w:val="24"/>
        </w:rPr>
        <w:t xml:space="preserve">Если загрязненный материал не стоек к кислотам (коррозирует или растворяется), то рекомендуется обрабатывать его щелочными растворами состава №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6:</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Едкий натр</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г</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Трилон Б</w:t>
            </w:r>
          </w:p>
          <w:p>
            <w:pPr>
              <w:jc w:val="left"/>
            </w:pPr>
            <w:r>
              <w:rPr>
                <w:rFonts w:ascii="Arial" w:cs="Arial" w:eastAsia="Arial" w:hAnsi="Arial"/>
                <w:sz w:val="24"/>
                <w:szCs w:val="24"/>
              </w:rPr>
              <w:t xml:space="preserve">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л</w:t>
            </w:r>
          </w:p>
        </w:tc>
      </w:tr>
    </w:tbl>
    <w:p>
      <w:pPr>
        <w:spacing w:after="60" w:before="120"/>
        <w:ind w:firstLine="567"/>
        <w:jc w:val="both"/>
      </w:pPr>
      <w:r>
        <w:rPr>
          <w:rFonts w:ascii="Arial" w:cs="Arial" w:eastAsia="Arial" w:hAnsi="Arial"/>
          <w:sz w:val="24"/>
          <w:szCs w:val="24"/>
        </w:rPr>
        <w:t xml:space="preserve">Ценное оборудование, приборы следует дезактивировать раствором лимонной или щавелевой кислоты состава №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7:</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Лимонная или щавелевая кислота</w:t>
            </w:r>
          </w:p>
          <w:p>
            <w:pPr>
              <w:jc w:val="left"/>
            </w:pPr>
            <w:r>
              <w:rPr>
                <w:rFonts w:ascii="Arial" w:cs="Arial" w:eastAsia="Arial" w:hAnsi="Arial"/>
                <w:sz w:val="24"/>
                <w:szCs w:val="24"/>
              </w:rPr>
              <w:t xml:space="preserve">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10-20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bl>
    <w:p>
      <w:pPr>
        <w:spacing w:after="120" w:before="120"/>
        <w:ind w:firstLine="567"/>
        <w:jc w:val="both"/>
      </w:pPr>
      <w:r>
        <w:rPr>
          <w:rFonts w:ascii="Arial" w:cs="Arial" w:eastAsia="Arial" w:hAnsi="Arial"/>
          <w:sz w:val="24"/>
          <w:szCs w:val="24"/>
        </w:rPr>
        <w:t xml:space="preserve">Также используется тринатрийфосфат или гексаметафосфат натрия.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 8:</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Тринатрийфосфат или гексаметафосфат натрия</w:t>
            </w:r>
          </w:p>
          <w:p>
            <w:pPr>
              <w:jc w:val="left"/>
            </w:pPr>
            <w:r>
              <w:rPr>
                <w:rFonts w:ascii="Arial" w:cs="Arial" w:eastAsia="Arial" w:hAnsi="Arial"/>
                <w:sz w:val="24"/>
                <w:szCs w:val="24"/>
              </w:rPr>
              <w:t xml:space="preserve">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10-20 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л</w:t>
            </w:r>
          </w:p>
        </w:tc>
      </w:tr>
    </w:tbl>
    <w:p>
      <w:pPr>
        <w:spacing w:after="60" w:before="120"/>
        <w:ind w:firstLine="567"/>
        <w:jc w:val="both"/>
      </w:pPr>
      <w:r>
        <w:rPr>
          <w:rFonts w:ascii="Arial" w:cs="Arial" w:eastAsia="Arial" w:hAnsi="Arial"/>
          <w:sz w:val="24"/>
          <w:szCs w:val="24"/>
        </w:rPr>
        <w:t xml:space="preserve">Продолжительность дезактивации зависит от степени и размеров загрязнения. Ориентировочно, дезактивация одной спецавтомашины двумя рабочими продолжается 1-2 часа, а одного контейнера одним рабочим -10-20 минут.</w:t>
      </w:r>
    </w:p>
    <w:p>
      <w:pPr>
        <w:spacing w:after="60"/>
        <w:ind w:firstLine="567"/>
        <w:jc w:val="both"/>
      </w:pPr>
      <w:r>
        <w:rPr>
          <w:rFonts w:ascii="Arial" w:cs="Arial" w:eastAsia="Arial" w:hAnsi="Arial"/>
          <w:sz w:val="24"/>
          <w:szCs w:val="24"/>
        </w:rPr>
        <w:t xml:space="preserve">Раствор моющей жидкости на один спецавтомобиль составляет в среднем 150 л, из которых:</w:t>
      </w:r>
    </w:p>
    <w:p>
      <w:pPr>
        <w:spacing w:after="60"/>
        <w:ind w:firstLine="567"/>
        <w:jc w:val="both"/>
      </w:pPr>
      <w:r>
        <w:rPr>
          <w:rFonts w:ascii="Arial" w:cs="Arial" w:eastAsia="Arial" w:hAnsi="Arial"/>
          <w:sz w:val="24"/>
          <w:szCs w:val="24"/>
        </w:rPr>
        <w:t xml:space="preserve">холодная вода - 80 л;</w:t>
      </w:r>
    </w:p>
    <w:p>
      <w:pPr>
        <w:spacing w:after="60"/>
        <w:ind w:firstLine="567"/>
        <w:jc w:val="both"/>
      </w:pPr>
      <w:r>
        <w:rPr>
          <w:rFonts w:ascii="Arial" w:cs="Arial" w:eastAsia="Arial" w:hAnsi="Arial"/>
          <w:sz w:val="24"/>
          <w:szCs w:val="24"/>
        </w:rPr>
        <w:t xml:space="preserve">горячая вода - 50 л;</w:t>
      </w:r>
    </w:p>
    <w:p>
      <w:pPr>
        <w:spacing w:after="60"/>
        <w:ind w:firstLine="567"/>
        <w:jc w:val="both"/>
      </w:pPr>
      <w:r>
        <w:rPr>
          <w:rFonts w:ascii="Arial" w:cs="Arial" w:eastAsia="Arial" w:hAnsi="Arial"/>
          <w:sz w:val="24"/>
          <w:szCs w:val="24"/>
        </w:rPr>
        <w:t xml:space="preserve">спецраствор - 20 л.</w:t>
      </w:r>
    </w:p>
    <w:p>
      <w:pPr>
        <w:spacing w:after="60"/>
        <w:ind w:firstLine="567"/>
        <w:jc w:val="both"/>
      </w:pPr>
      <w:r>
        <w:rPr>
          <w:rFonts w:ascii="Arial" w:cs="Arial" w:eastAsia="Arial" w:hAnsi="Arial"/>
          <w:sz w:val="24"/>
          <w:szCs w:val="24"/>
        </w:rPr>
        <w:t xml:space="preserve">Раствор моющей жидкости на один контейнер составляет в среднем 12 л, из которых:</w:t>
      </w:r>
    </w:p>
    <w:p>
      <w:pPr>
        <w:spacing w:after="60"/>
        <w:ind w:firstLine="567"/>
        <w:jc w:val="both"/>
      </w:pPr>
      <w:r>
        <w:rPr>
          <w:rFonts w:ascii="Arial" w:cs="Arial" w:eastAsia="Arial" w:hAnsi="Arial"/>
          <w:sz w:val="24"/>
          <w:szCs w:val="24"/>
        </w:rPr>
        <w:t xml:space="preserve">холодная вода - 5 л;</w:t>
      </w:r>
    </w:p>
    <w:p>
      <w:pPr>
        <w:spacing w:after="60"/>
        <w:ind w:firstLine="567"/>
        <w:jc w:val="both"/>
      </w:pPr>
      <w:r>
        <w:rPr>
          <w:rFonts w:ascii="Arial" w:cs="Arial" w:eastAsia="Arial" w:hAnsi="Arial"/>
          <w:sz w:val="24"/>
          <w:szCs w:val="24"/>
        </w:rPr>
        <w:t xml:space="preserve">горячая вода - 5 л;</w:t>
      </w:r>
    </w:p>
    <w:p>
      <w:pPr>
        <w:spacing w:after="60"/>
        <w:ind w:firstLine="567"/>
        <w:jc w:val="both"/>
      </w:pPr>
      <w:r>
        <w:rPr>
          <w:rFonts w:ascii="Arial" w:cs="Arial" w:eastAsia="Arial" w:hAnsi="Arial"/>
          <w:sz w:val="24"/>
          <w:szCs w:val="24"/>
        </w:rPr>
        <w:t xml:space="preserve">спецраствор - 2 л.</w:t>
      </w:r>
    </w:p>
    <w:p>
      <w:pPr>
        <w:spacing w:after="60"/>
        <w:ind w:firstLine="567"/>
        <w:jc w:val="both"/>
      </w:pPr>
      <w:r>
        <w:rPr>
          <w:rFonts w:ascii="Arial" w:cs="Arial" w:eastAsia="Arial" w:hAnsi="Arial"/>
          <w:sz w:val="24"/>
          <w:szCs w:val="24"/>
        </w:rPr>
        <w:t xml:space="preserve">В отдельных случаях загрязнения могут удаляться механическим способом (металлическими щетками, шкуркой, скребками и т.п.).</w:t>
      </w:r>
    </w:p>
    <w:p>
      <w:pPr>
        <w:spacing w:after="60"/>
        <w:ind w:firstLine="567"/>
        <w:jc w:val="both"/>
      </w:pPr>
      <w:r>
        <w:rPr>
          <w:rFonts w:ascii="Arial" w:cs="Arial" w:eastAsia="Arial" w:hAnsi="Arial"/>
          <w:sz w:val="24"/>
          <w:szCs w:val="24"/>
        </w:rPr>
        <w:t xml:space="preserve">Поврежденные поверхности должны быть восстановлены.</w:t>
      </w:r>
    </w:p>
    <w:p>
      <w:pPr>
        <w:spacing w:after="60"/>
        <w:ind w:firstLine="567"/>
        <w:jc w:val="both"/>
      </w:pPr>
      <w:r>
        <w:rPr>
          <w:rFonts w:ascii="Arial" w:cs="Arial" w:eastAsia="Arial" w:hAnsi="Arial"/>
          <w:sz w:val="24"/>
          <w:szCs w:val="24"/>
        </w:rPr>
        <w:t xml:space="preserve">В процессе дезактивации необходимо принимать меры для возможного сокращения расхода моющих средств в целях уменьшения количества отходов.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Руководству по управлению радиоактивными отходами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директор __</w:t>
      </w:r>
      <w:r>
        <w:rPr>
          <w:rFonts w:ascii="Arial" w:cs="Arial" w:eastAsia="Arial" w:hAnsi="Arial"/>
          <w:sz w:val="24"/>
          <w:szCs w:val="24"/>
        </w:rPr>
        <w:t xml:space="preserve">__________________</w:t>
      </w:r>
      <w:r>
        <w:rPr>
          <w:rFonts w:ascii="Arial" w:cs="Arial" w:eastAsia="Arial" w:hAnsi="Arial"/>
          <w:sz w:val="24"/>
          <w:szCs w:val="24"/>
        </w:rPr>
        <w:t xml:space="preserve">_</w:t>
      </w:r>
    </w:p>
    <w:p>
      <w:pPr>
        <w:spacing w:after="120"/>
        <w:jc w:val="center"/>
      </w:pPr>
      <w:r>
        <w:rPr>
          <w:rFonts w:ascii="Arial" w:cs="Arial" w:eastAsia="Arial" w:hAnsi="Arial"/>
          <w:sz w:val="24"/>
          <w:szCs w:val="24"/>
        </w:rPr>
        <w:t xml:space="preserve">______________________________</w:t>
      </w:r>
    </w:p>
    <w:p>
      <w:pPr>
        <w:spacing w:after="120"/>
        <w:jc w:val="center"/>
      </w:pPr>
      <w:r>
        <w:rPr>
          <w:rFonts w:ascii="Arial" w:cs="Arial" w:eastAsia="Arial" w:hAnsi="Arial"/>
          <w:sz w:val="24"/>
          <w:szCs w:val="24"/>
        </w:rPr>
        <w:t xml:space="preserve">"___" _________________ 20__ </w:t>
      </w:r>
      <w:r>
        <w:rPr>
          <w:rFonts w:ascii="Arial" w:cs="Arial" w:eastAsia="Arial" w:hAnsi="Arial"/>
          <w:sz w:val="24"/>
          <w:szCs w:val="24"/>
        </w:rPr>
        <w:t xml:space="preserve">года</w:t>
      </w:r>
    </w:p>
    <w:p>
      <w:pPr>
        <w:spacing w:after="400" w:before="400"/>
        <w:jc w:val="center"/>
      </w:pPr>
      <w:r>
        <w:rPr>
          <w:rFonts w:ascii="Arial" w:cs="Arial" w:eastAsia="Arial" w:hAnsi="Arial"/>
          <w:b/>
          <w:bCs/>
          <w:sz w:val="32"/>
          <w:szCs w:val="32"/>
        </w:rPr>
        <w:t xml:space="preserve">АКТ № ________
 на сброс очищенной от радионуклидов воды</w:t>
      </w:r>
    </w:p>
    <w:p>
      <w:pPr>
        <w:spacing w:after="60"/>
        <w:ind w:firstLine="567"/>
        <w:jc w:val="both"/>
      </w:pPr>
      <w:r>
        <w:rPr>
          <w:rFonts w:ascii="Arial" w:cs="Arial" w:eastAsia="Arial" w:hAnsi="Arial"/>
          <w:sz w:val="24"/>
          <w:szCs w:val="24"/>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_________________________________________________________</w:t>
      </w:r>
    </w:p>
    <w:p>
      <w:pPr>
        <w:spacing w:after="60"/>
        <w:ind w:firstLine="567"/>
        <w:jc w:val="both"/>
      </w:pPr>
      <w:r>
        <w:rPr>
          <w:rFonts w:ascii="Arial" w:cs="Arial" w:eastAsia="Arial" w:hAnsi="Arial"/>
          <w:sz w:val="24"/>
          <w:szCs w:val="24"/>
        </w:rPr>
        <w:t xml:space="preserve">должность, ФИО ответственных лиц</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составили настоящий акт в том, что "___" ________________________ 20__ г.</w:t>
      </w:r>
    </w:p>
    <w:p>
      <w:pPr>
        <w:spacing w:after="60"/>
        <w:ind w:firstLine="567"/>
        <w:jc w:val="both"/>
      </w:pPr>
      <w:r>
        <w:rPr>
          <w:rFonts w:ascii="Arial" w:cs="Arial" w:eastAsia="Arial" w:hAnsi="Arial"/>
          <w:sz w:val="24"/>
          <w:szCs w:val="24"/>
        </w:rPr>
        <w:t xml:space="preserve">сброшено _____________________________________________________________________ м</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место сброса</w:t>
      </w:r>
    </w:p>
    <w:p>
      <w:pPr>
        <w:spacing w:after="60"/>
        <w:ind w:firstLine="567"/>
        <w:jc w:val="both"/>
      </w:pPr>
      <w:r>
        <w:rPr>
          <w:rFonts w:ascii="Arial" w:cs="Arial" w:eastAsia="Arial" w:hAnsi="Arial"/>
          <w:sz w:val="24"/>
          <w:szCs w:val="24"/>
        </w:rPr>
        <w:t xml:space="preserve">очищенной от радионуклидов воды из 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резервуара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Удельная активность воды:</w:t>
      </w:r>
    </w:p>
    <w:p>
      <w:pPr>
        <w:spacing w:after="60"/>
        <w:ind w:firstLine="567"/>
        <w:jc w:val="both"/>
      </w:pPr>
      <w:r>
        <w:rPr>
          <w:rFonts w:ascii="Arial" w:cs="Arial" w:eastAsia="Arial" w:hAnsi="Arial"/>
          <w:sz w:val="24"/>
          <w:szCs w:val="24"/>
        </w:rPr>
        <w:t xml:space="preserve">по сумме бета-излучателей Бк/л;</w:t>
      </w:r>
    </w:p>
    <w:p>
      <w:pPr>
        <w:spacing w:after="60"/>
        <w:ind w:firstLine="567"/>
        <w:jc w:val="both"/>
      </w:pPr>
      <w:r>
        <w:rPr>
          <w:rFonts w:ascii="Arial" w:cs="Arial" w:eastAsia="Arial" w:hAnsi="Arial"/>
          <w:sz w:val="24"/>
          <w:szCs w:val="24"/>
        </w:rPr>
        <w:t xml:space="preserve">по сумме альфа-излучателей Бк/л;</w:t>
      </w:r>
    </w:p>
    <w:p>
      <w:pPr>
        <w:spacing w:after="60"/>
        <w:ind w:firstLine="567"/>
        <w:jc w:val="both"/>
      </w:pPr>
      <w:r>
        <w:rPr>
          <w:rFonts w:ascii="Arial" w:cs="Arial" w:eastAsia="Arial" w:hAnsi="Arial"/>
          <w:sz w:val="24"/>
          <w:szCs w:val="24"/>
        </w:rPr>
        <w:t xml:space="preserve">по отдельным радионуклидам Бк/л.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ответственных лиц</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Руководству по управлению радиоактивными отходами</w:t>
      </w:r>
    </w:p>
    <w:p>
      <w:pPr>
        <w:spacing w:after="400" w:before="400"/>
        <w:jc w:val="center"/>
      </w:pPr>
      <w:r>
        <w:rPr>
          <w:rFonts w:ascii="Arial" w:cs="Arial" w:eastAsia="Arial" w:hAnsi="Arial"/>
          <w:b/>
          <w:bCs/>
          <w:sz w:val="32"/>
          <w:szCs w:val="32"/>
        </w:rPr>
        <w:t xml:space="preserve">КАРТОЧКА
 учета индивидуальных эффективных и эквивалентных доз облучения лиц, работающих с техногенными источниками ионизирующего излучения (ИИИ)</w:t>
      </w:r>
    </w:p>
    <w:p>
      <w:pPr>
        <w:spacing w:after="60"/>
        <w:ind w:firstLine="567"/>
        <w:jc w:val="both"/>
      </w:pPr>
      <w:r>
        <w:rPr>
          <w:rFonts w:ascii="Arial" w:cs="Arial" w:eastAsia="Arial" w:hAnsi="Arial"/>
          <w:sz w:val="24"/>
          <w:szCs w:val="24"/>
        </w:rPr>
        <w:t xml:space="preserve">1. Организация _____________________________________________________________________</w:t>
      </w:r>
    </w:p>
    <w:p>
      <w:pPr>
        <w:spacing w:after="60"/>
        <w:ind w:firstLine="567"/>
        <w:jc w:val="both"/>
      </w:pPr>
      <w:r>
        <w:rPr>
          <w:rFonts w:ascii="Arial" w:cs="Arial" w:eastAsia="Arial" w:hAnsi="Arial"/>
          <w:sz w:val="24"/>
          <w:szCs w:val="24"/>
        </w:rPr>
        <w:t xml:space="preserve">наименование, адрес, телефон</w:t>
      </w:r>
    </w:p>
    <w:p>
      <w:pPr>
        <w:spacing w:after="60"/>
        <w:ind w:firstLine="567"/>
        <w:jc w:val="both"/>
      </w:pPr>
      <w:r>
        <w:rPr>
          <w:rFonts w:ascii="Arial" w:cs="Arial" w:eastAsia="Arial" w:hAnsi="Arial"/>
          <w:sz w:val="24"/>
          <w:szCs w:val="24"/>
        </w:rPr>
        <w:t xml:space="preserve">2. Фамилия, имя, отчество ___________________________________________________________</w:t>
      </w:r>
    </w:p>
    <w:p>
      <w:pPr>
        <w:spacing w:after="60"/>
        <w:ind w:firstLine="567"/>
        <w:jc w:val="both"/>
      </w:pPr>
      <w:r>
        <w:rPr>
          <w:rFonts w:ascii="Arial" w:cs="Arial" w:eastAsia="Arial" w:hAnsi="Arial"/>
          <w:sz w:val="24"/>
          <w:szCs w:val="24"/>
        </w:rPr>
        <w:t xml:space="preserve">3. Год рождения ____________________________________________________________________</w:t>
      </w:r>
    </w:p>
    <w:p>
      <w:pPr>
        <w:spacing w:after="60"/>
        <w:ind w:firstLine="567"/>
        <w:jc w:val="both"/>
      </w:pPr>
      <w:r>
        <w:rPr>
          <w:rFonts w:ascii="Arial" w:cs="Arial" w:eastAsia="Arial" w:hAnsi="Arial"/>
          <w:sz w:val="24"/>
          <w:szCs w:val="24"/>
        </w:rPr>
        <w:t xml:space="preserve">4. Пол _____________________________________________________________________________</w:t>
      </w:r>
    </w:p>
    <w:p>
      <w:pPr>
        <w:spacing w:after="60"/>
        <w:ind w:firstLine="567"/>
        <w:jc w:val="both"/>
      </w:pPr>
      <w:r>
        <w:rPr>
          <w:rFonts w:ascii="Arial" w:cs="Arial" w:eastAsia="Arial" w:hAnsi="Arial"/>
          <w:sz w:val="24"/>
          <w:szCs w:val="24"/>
        </w:rPr>
        <w:t xml:space="preserve">5. Место работы ____________________________________________________________________</w:t>
      </w:r>
    </w:p>
    <w:p>
      <w:pPr>
        <w:spacing w:after="60"/>
        <w:ind w:firstLine="567"/>
        <w:jc w:val="both"/>
      </w:pPr>
      <w:r>
        <w:rPr>
          <w:rFonts w:ascii="Arial" w:cs="Arial" w:eastAsia="Arial" w:hAnsi="Arial"/>
          <w:sz w:val="24"/>
          <w:szCs w:val="24"/>
        </w:rPr>
        <w:t xml:space="preserve">цех, отделение, участок, лаборатория и пр.</w:t>
      </w:r>
    </w:p>
    <w:p>
      <w:pPr>
        <w:spacing w:after="60"/>
        <w:ind w:firstLine="567"/>
        <w:jc w:val="both"/>
      </w:pPr>
      <w:r>
        <w:rPr>
          <w:rFonts w:ascii="Arial" w:cs="Arial" w:eastAsia="Arial" w:hAnsi="Arial"/>
          <w:sz w:val="24"/>
          <w:szCs w:val="24"/>
        </w:rPr>
        <w:t xml:space="preserve">6. Должность _______________________________________________________________________</w:t>
      </w:r>
    </w:p>
    <w:p>
      <w:pPr>
        <w:spacing w:after="60"/>
        <w:ind w:firstLine="567"/>
        <w:jc w:val="both"/>
      </w:pPr>
      <w:r>
        <w:rPr>
          <w:rFonts w:ascii="Arial" w:cs="Arial" w:eastAsia="Arial" w:hAnsi="Arial"/>
          <w:sz w:val="24"/>
          <w:szCs w:val="24"/>
        </w:rPr>
        <w:t xml:space="preserve">7. Стаж работы с ИИИ _______________________________________________________________</w:t>
      </w:r>
    </w:p>
    <w:p>
      <w:pPr>
        <w:spacing w:after="60"/>
        <w:ind w:firstLine="567"/>
        <w:jc w:val="both"/>
      </w:pPr>
      <w:r>
        <w:rPr>
          <w:rFonts w:ascii="Arial" w:cs="Arial" w:eastAsia="Arial" w:hAnsi="Arial"/>
          <w:sz w:val="24"/>
          <w:szCs w:val="24"/>
        </w:rPr>
        <w:t xml:space="preserve">начало работы в организации, общий стаж</w:t>
      </w:r>
    </w:p>
    <w:p>
      <w:pPr>
        <w:spacing w:after="60"/>
        <w:ind w:firstLine="567"/>
        <w:jc w:val="both"/>
      </w:pPr>
      <w:r>
        <w:rPr>
          <w:rFonts w:ascii="Arial" w:cs="Arial" w:eastAsia="Arial" w:hAnsi="Arial"/>
          <w:sz w:val="24"/>
          <w:szCs w:val="24"/>
        </w:rPr>
        <w:t xml:space="preserve">8. Домашний адрес, телефон _________________________________________________________</w:t>
      </w:r>
    </w:p>
    <w:p>
      <w:pPr>
        <w:spacing w:after="60"/>
        <w:ind w:firstLine="567"/>
        <w:jc w:val="both"/>
      </w:pPr>
      <w:r>
        <w:rPr>
          <w:rFonts w:ascii="Arial" w:cs="Arial" w:eastAsia="Arial" w:hAnsi="Arial"/>
          <w:sz w:val="24"/>
          <w:szCs w:val="24"/>
        </w:rPr>
        <w:t xml:space="preserve">9. Условия работы __________________________________________________________________</w:t>
      </w:r>
    </w:p>
    <w:p>
      <w:pPr>
        <w:spacing w:after="60"/>
        <w:ind w:firstLine="567"/>
        <w:jc w:val="both"/>
      </w:pPr>
      <w:r>
        <w:rPr>
          <w:rFonts w:ascii="Arial" w:cs="Arial" w:eastAsia="Arial" w:hAnsi="Arial"/>
          <w:sz w:val="24"/>
          <w:szCs w:val="24"/>
        </w:rPr>
        <w:t xml:space="preserve">вид и характер работы, установка, радионуклид, открытые или закрытые ИИИ,</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класс работ, агрегатное состояние радиоактивного вещества</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10. Метод измерения дозы ___________________________________________________________</w:t>
      </w:r>
    </w:p>
    <w:p>
      <w:pPr>
        <w:spacing w:after="60"/>
        <w:ind w:firstLine="567"/>
        <w:jc w:val="both"/>
      </w:pPr>
      <w:r>
        <w:rPr>
          <w:rFonts w:ascii="Arial" w:cs="Arial" w:eastAsia="Arial" w:hAnsi="Arial"/>
          <w:sz w:val="24"/>
          <w:szCs w:val="24"/>
        </w:rPr>
        <w:t xml:space="preserve">типы дозиметров, методики</w:t>
      </w:r>
    </w:p>
    <w:p>
      <w:pPr>
        <w:spacing w:after="60"/>
        <w:ind w:firstLine="567"/>
        <w:jc w:val="both"/>
      </w:pPr>
      <w:r>
        <w:rPr>
          <w:rFonts w:ascii="Arial" w:cs="Arial" w:eastAsia="Arial" w:hAnsi="Arial"/>
          <w:sz w:val="24"/>
          <w:szCs w:val="24"/>
        </w:rPr>
        <w:t xml:space="preserve">11. Данные о дозах облучения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7"/>
        <w:gridCol w:w="1981"/>
        <w:gridCol w:w="2416"/>
        <w:gridCol w:w="3805"/>
      </w:tblGrid>
      <w:tr>
        <w:tc>
          <w:tcPr>
            <w:tcW w:type="dxa" w:w="1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 облучения</w:t>
            </w:r>
          </w:p>
        </w:tc>
        <w:tc>
          <w:tcPr>
            <w:tcW w:type="dxa" w:w="1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Эффективная доза, м3в (мбэр)</w:t>
            </w:r>
          </w:p>
        </w:tc>
        <w:tc>
          <w:tcPr>
            <w:tcW w:type="dxa" w:w="24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Эквивалентная доза, мЗв (мбэр) орган</w:t>
            </w:r>
          </w:p>
        </w:tc>
        <w:tc>
          <w:tcPr>
            <w:tcW w:type="dxa" w:w="38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за радиационную безопасность (подпись)</w:t>
            </w:r>
          </w:p>
        </w:tc>
      </w:tr>
      <w:tr>
        <w:tc>
          <w:tcPr>
            <w:tcW w:type="dxa" w:w="1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Суммарная доза</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20</w:t>
            </w:r>
            <w:r>
              <w:rPr>
                <w:rFonts w:ascii="Arial" w:cs="Arial" w:eastAsia="Arial" w:hAnsi="Arial"/>
                <w:sz w:val="24"/>
                <w:szCs w:val="24"/>
              </w:rPr>
              <w:t xml:space="preserve">__</w:t>
            </w:r>
            <w:r>
              <w:rPr>
                <w:rFonts w:ascii="Arial" w:cs="Arial" w:eastAsia="Arial" w:hAnsi="Arial"/>
                <w:sz w:val="24"/>
                <w:szCs w:val="24"/>
              </w:rPr>
              <w:t xml:space="preserve"> г.</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r>
              <w:rPr>
                <w:rFonts w:ascii="Arial" w:cs="Arial" w:eastAsia="Arial" w:hAnsi="Arial"/>
                <w:sz w:val="24"/>
                <w:szCs w:val="24"/>
              </w:rPr>
              <w:t xml:space="preserve">__</w:t>
            </w:r>
            <w:r>
              <w:rPr>
                <w:rFonts w:ascii="Arial" w:cs="Arial" w:eastAsia="Arial" w:hAnsi="Arial"/>
                <w:sz w:val="24"/>
                <w:szCs w:val="24"/>
              </w:rPr>
              <w:t xml:space="preserve"> г</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Сокращения:</w:t>
      </w:r>
    </w:p>
    <w:p>
      <w:pPr>
        <w:tabs>
          <w:tab w:val="right" w:pos="10178"/>
        </w:tabs>
        <w:spacing w:after="120"/>
      </w:pPr>
      <w:r>
        <w:rPr>
          <w:rFonts w:ascii="Arial" w:cs="Arial" w:eastAsia="Arial" w:hAnsi="Arial"/>
          <w:b/>
          <w:bCs/>
          <w:sz w:val="24"/>
          <w:szCs w:val="24"/>
        </w:rPr>
        <w:t xml:space="preserve">ИИИ</w:t>
      </w:r>
      <w:r>
        <w:rPr>
          <w:rFonts w:ascii="Arial" w:cs="Arial" w:eastAsia="Arial" w:hAnsi="Arial"/>
          <w:sz w:val="24"/>
          <w:szCs w:val="24"/>
        </w:rPr>
        <w:t xml:space="preserve">	</w:t>
      </w:r>
      <w:r>
        <w:rPr>
          <w:rFonts w:ascii="Arial" w:cs="Arial" w:eastAsia="Arial" w:hAnsi="Arial"/>
          <w:sz w:val="24"/>
          <w:szCs w:val="24"/>
        </w:rPr>
        <w:t xml:space="preserve">источник ионизирующего излучения</w:t>
      </w:r>
    </w:p>
    <w:p>
      <w:pPr>
        <w:tabs>
          <w:tab w:val="right" w:pos="10178"/>
        </w:tabs>
        <w:spacing w:after="120"/>
      </w:pPr>
      <w:r>
        <w:rPr>
          <w:rFonts w:ascii="Arial" w:cs="Arial" w:eastAsia="Arial" w:hAnsi="Arial"/>
          <w:b/>
          <w:bCs/>
          <w:sz w:val="24"/>
          <w:szCs w:val="24"/>
        </w:rPr>
        <w:t xml:space="preserve">ПЗРО</w:t>
      </w:r>
      <w:r>
        <w:rPr>
          <w:rFonts w:ascii="Arial" w:cs="Arial" w:eastAsia="Arial" w:hAnsi="Arial"/>
          <w:sz w:val="24"/>
          <w:szCs w:val="24"/>
        </w:rPr>
        <w:t xml:space="preserve">	</w:t>
      </w:r>
      <w:r>
        <w:rPr>
          <w:rFonts w:ascii="Arial" w:cs="Arial" w:eastAsia="Arial" w:hAnsi="Arial"/>
          <w:sz w:val="24"/>
          <w:szCs w:val="24"/>
        </w:rPr>
        <w:t xml:space="preserve">пункт захоронения радиоактивных отходов</w:t>
      </w:r>
    </w:p>
    <w:p>
      <w:pPr>
        <w:tabs>
          <w:tab w:val="right" w:pos="10178"/>
        </w:tabs>
        <w:spacing w:after="120"/>
      </w:pPr>
      <w:r>
        <w:rPr>
          <w:rFonts w:ascii="Arial" w:cs="Arial" w:eastAsia="Arial" w:hAnsi="Arial"/>
          <w:b/>
          <w:bCs/>
          <w:sz w:val="24"/>
          <w:szCs w:val="24"/>
        </w:rPr>
        <w:t xml:space="preserve">РБ</w:t>
      </w:r>
      <w:r>
        <w:rPr>
          <w:rFonts w:ascii="Arial" w:cs="Arial" w:eastAsia="Arial" w:hAnsi="Arial"/>
          <w:sz w:val="24"/>
          <w:szCs w:val="24"/>
        </w:rPr>
        <w:t xml:space="preserve">	</w:t>
      </w:r>
      <w:r>
        <w:rPr>
          <w:rFonts w:ascii="Arial" w:cs="Arial" w:eastAsia="Arial" w:hAnsi="Arial"/>
          <w:sz w:val="24"/>
          <w:szCs w:val="24"/>
        </w:rPr>
        <w:t xml:space="preserve">радиационная безопасность</w:t>
      </w:r>
    </w:p>
    <w:p>
      <w:pPr>
        <w:tabs>
          <w:tab w:val="right" w:pos="10178"/>
        </w:tabs>
        <w:spacing w:after="120"/>
      </w:pPr>
      <w:r>
        <w:rPr>
          <w:rFonts w:ascii="Arial" w:cs="Arial" w:eastAsia="Arial" w:hAnsi="Arial"/>
          <w:b/>
          <w:bCs/>
          <w:sz w:val="24"/>
          <w:szCs w:val="24"/>
        </w:rPr>
        <w:t xml:space="preserve">УА</w:t>
      </w:r>
      <w:r>
        <w:rPr>
          <w:rFonts w:ascii="Arial" w:cs="Arial" w:eastAsia="Arial" w:hAnsi="Arial"/>
          <w:sz w:val="24"/>
          <w:szCs w:val="24"/>
        </w:rPr>
        <w:t xml:space="preserve">	</w:t>
      </w:r>
      <w:r>
        <w:rPr>
          <w:rFonts w:ascii="Arial" w:cs="Arial" w:eastAsia="Arial" w:hAnsi="Arial"/>
          <w:sz w:val="24"/>
          <w:szCs w:val="24"/>
        </w:rPr>
        <w:t xml:space="preserve">удельная активность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t5u7wush9vkfgogx6je">
      <w:r>
        <w:rPr>
          <w:rFonts w:ascii="Arial" w:cs="Arial" w:eastAsia="Arial" w:hAnsi="Arial"/>
          <w:color w:val="132D3F"/>
          <w:sz w:val="16"/>
          <w:szCs w:val="16"/>
          <w:u w:val="single"/>
        </w:rPr>
        <w:t xml:space="preserve">dalil.kg/document/98168</w:t>
      </w:r>
    </w:hyperlink>
  </w:p>
  <w:p>
    <w:pPr>
      <w:spacing w:after="0" w:before="40"/>
      <w:jc w:val="center"/>
    </w:pPr>
    <w:hyperlink w:history="1" r:id="rIdq5e9bueweq_vmo6xnkpp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zhaazzixbjkcvu41fr1f" Type="http://schemas.openxmlformats.org/officeDocument/2006/relationships/hyperlink" Target="https://dalil.kg/document/98166" TargetMode="External"/><Relationship Id="rIde-i4umw-zuiah35pqi1ig" Type="http://schemas.openxmlformats.org/officeDocument/2006/relationships/hyperlink" Target="https://dalil.kg/document/98168#p2" TargetMode="External"/><Relationship Id="rIdkwxfb2k-zihhzkp1d5pt8" Type="http://schemas.openxmlformats.org/officeDocument/2006/relationships/hyperlink" Target="https://dalil.kg/document/98168#p1" TargetMode="External"/><Relationship Id="rIdg6kxzr1pjg13sbgtnsybw" Type="http://schemas.openxmlformats.org/officeDocument/2006/relationships/hyperlink" Target="https://dalil.kg/document/98168#p3" TargetMode="External"/><Relationship Id="rIdijup3ermlzkz8p4b6ibxp" Type="http://schemas.openxmlformats.org/officeDocument/2006/relationships/hyperlink" Target="https://dalil.kg/document/98168#p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t5u7wush9vkfgogx6je" Type="http://schemas.openxmlformats.org/officeDocument/2006/relationships/hyperlink" Target="https://dalil.kg/document/98168" TargetMode="External"/><Relationship Id="rIdq5e9bueweq_vmo6xnkpp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2026-09-26T00:11:58.593Z</dcterms:created>
  <dcterms:modified xsi:type="dcterms:W3CDTF">2026-09-26T00:11:58.593Z</dcterms:modified>
</cp:coreProperties>
</file>

<file path=docProps/custom.xml><?xml version="1.0" encoding="utf-8"?>
<Properties xmlns="http://schemas.openxmlformats.org/officeDocument/2006/custom-properties" xmlns:vt="http://schemas.openxmlformats.org/officeDocument/2006/docPropsVTypes"/>
</file>