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jf21qhlhebkw9-elr2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сентября 2023 года № 473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2016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актов в сфере обязательного страхования жилых помещений от пожара и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-p6k8urttebu7nwtky7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0hklzvuow8scq3hzxqs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kxg6nsidilsoefjwyk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обязательного страхования жилых помещений от пожара и стихийных бедствий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uahufzgwnnb2idan-w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размеры</w:t>
        </w:r>
      </w:hyperlink>
      <w:r>
        <w:rPr>
          <w:rFonts w:ascii="Arial" w:cs="Arial" w:eastAsia="Arial" w:hAnsi="Arial"/>
          <w:sz w:val="24"/>
          <w:szCs w:val="24"/>
        </w:rPr>
        <w:t xml:space="preserve"> страховой суммы и тариф страховой премии по обязательному страхованию жилых помещений от пожара и стихийных бедствий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etldmnddsvyjyb5rhn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суммы страхового возмещения по обязательному страхованию жилых помещений от пожара и стихийных бедствий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50kvem7gjlf5wvssyn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информационного взаимодействия государственных органов и иных организаций в системе обязательного страхования жилых помещений от пожара и стихийных бедствий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регулирования и надзора за финансовым рынком при Правительстве Кыргызской Республики разработать нормативные правовые акты,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срок действия </w:t>
      </w:r>
      <w:hyperlink w:history="1" r:id="rIduznhha6lot8swacfwvr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обязательного страхования жилых помещений от пожара и стихийных бедствий до 1 февраля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февраля 2016 года N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РАЗМЕРЫ
 страховой суммы и тариф страховой премии по обязательному страхованию жилых помещений от пожара и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Годовая страховая премия за одну единицу жилого помещения равна произведению базового страхового тарифа на минимальный размер страховой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страховой тариф равен 0,12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Рассчитанный базовый тариф является годовым.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Минимальная страховая сумма по договору страхования зависит от территории расположения жилого помещения и не может быть меньше установленных минимальных размеров страховых сумм: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страховой суммы для городской местности - 1000000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страховой суммы для сельской местности - 500000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ed9ptigxpwldmr1jin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Временными 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страхования жилых помещений от пожара и стихийных бедствий, утверждаемых Правительством Кыргызской Республики, социально уязвимым слоям населения предоставляются соответствующие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frf8d3pjuzwyt3lc9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dalil.kg/document/98344</w:t>
      </w:r>
    </w:hyperlink>
  </w:p>
  <w:p>
    <w:pPr>
      <w:spacing w:after="0" w:before="40"/>
      <w:jc w:val="center"/>
    </w:pPr>
    <w:hyperlink w:history="1" r:id="rIdoil3qu3h05eewsdi-1p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f21qhlhebkw9-elr22g" Type="http://schemas.openxmlformats.org/officeDocument/2006/relationships/hyperlink" Target="https://dalil.kg/document/160470" TargetMode="External"/><Relationship Id="rId-p6k8urttebu7nwtky7ar" Type="http://schemas.openxmlformats.org/officeDocument/2006/relationships/hyperlink" Target="https://dalil.kg/document/111253" TargetMode="External"/><Relationship Id="rId0hklzvuow8scq3hzxqs6p" Type="http://schemas.openxmlformats.org/officeDocument/2006/relationships/hyperlink" Target="https://dalil.kg/document/203685" TargetMode="External"/><Relationship Id="rIdckxg6nsidilsoefjwykgk" Type="http://schemas.openxmlformats.org/officeDocument/2006/relationships/hyperlink" Target="https://dalil.kg/document/98345" TargetMode="External"/><Relationship Id="rId2uahufzgwnnb2idan-ws0" Type="http://schemas.openxmlformats.org/officeDocument/2006/relationships/hyperlink" Target="https://dalil.kg/document/98344#&#1088;1" TargetMode="External"/><Relationship Id="rIdmetldmnddsvyjyb5rhn12" Type="http://schemas.openxmlformats.org/officeDocument/2006/relationships/hyperlink" Target="https://dalil.kg/document/98346" TargetMode="External"/><Relationship Id="rIda50kvem7gjlf5wvssynlk" Type="http://schemas.openxmlformats.org/officeDocument/2006/relationships/hyperlink" Target="https://dalil.kg/document/98347" TargetMode="External"/><Relationship Id="rIduznhha6lot8swacfwvrpc" Type="http://schemas.openxmlformats.org/officeDocument/2006/relationships/hyperlink" Target="https://dalil.kg/document/98345" TargetMode="External"/><Relationship Id="rIdqed9ptigxpwldmr1jin6g" Type="http://schemas.openxmlformats.org/officeDocument/2006/relationships/hyperlink" Target="https://dalil.kg/document/9834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frf8d3pjuzwyt3lc9wr" Type="http://schemas.openxmlformats.org/officeDocument/2006/relationships/hyperlink" Target="https://dalil.kg/document/98344" TargetMode="External"/><Relationship Id="rIdoil3qu3h05eewsdi-1p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2026-09-24T06:43:18.473Z</dcterms:created>
  <dcterms:modified xsi:type="dcterms:W3CDTF">2026-09-24T06:43:18.473Z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