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gvmrtlgh-vl0k7xk7oh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36"/>
          <w:szCs w:val="36"/>
        </w:rPr>
        <w:t xml:space="preserve">О внесении дополнений и изменении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s3g97k4_mgrct53emgr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wqbjgrlz2xrowpiiz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bj6dzbivlgif1c-sy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qgwcpvh64oxe8gnn-g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стоимость, утвержденном вышеуказанным </w:t>
      </w:r>
      <w:hyperlink w:history="1" r:id="rIdqmav9fz0nljcvindz6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При первичном получении серий и номеров по отраслевым формам бланков счетов-фактур НДС облагаемый субъект обязан представить в налоговый орган по месту налоговой регистрации заявление на присвоение серий и номеров отраслевым формам счетам-фактурам НДС (DOC STI-015) по форме согласно приложению 16, с указанием потребности в номерах из расчета месячной потребности, умноженной на количество оставшихся месяцев до конца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после слова "Для" дополнить словом "последующего";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"(выполненных работ, оказанных услуг)" дополнить словами и цифрами ", состоящий из цифровых обозначений, не превышающих 14 знаков";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ИНН покупателя состоит из цифровых обозначений, превышающих 14 знаков, то указываются первые 14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ИНН покупателя состоит из цифровых обозначений, не превышающих 14 знаков, то указывается имеющееся количество знаков.";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после слова "выписывается" дополнить словами и аббревиатурой "иностранной компании, не имеющей ИНН, либо";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после слова "указываются" дополнить словами и аббревиатурой "его ИНН, а в случае отсутствия ИНН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47-1 слова и аббревиатуру "по бланкам счетов-фактур НДС в налоговый орган в общеустановленном порядке, за исключением Реестра грузовых таможенных деклараций по товарам, ввезенным на таможенную территорию Кыргызской Республики (DOC STI-024)" заменить словами и аббревиатурами "по НДС и по бланкам счетов-фактур НДС в налоговый орган в установленном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 также при" дополнить словами "бесплатной поставке товаров (работ и услуг) населению в ходе рекламных акций,";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бесплатной поставке товаров (работ и услуг) населению в ходе рекламных акций стоимость товаров (работ и услуг) в счете-фактуре НДС указывается по учетной стоимости.".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uhcjmpuh2swhvtuk_o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2iu542i6jxnrp73ml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01 к отчету по НДС "Реестр поставок" (FORM STI-062-001) изложить в редакции согласно </w:t>
      </w:r>
      <w:hyperlink w:history="1" r:id="rIdahhg-ixt3wpaqwfpk0j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jhy_p9l6igegroeufo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02</w:t>
        </w:r>
      </w:hyperlink>
      <w:r>
        <w:rPr>
          <w:rFonts w:ascii="Arial" w:cs="Arial" w:eastAsia="Arial" w:hAnsi="Arial"/>
          <w:sz w:val="24"/>
          <w:szCs w:val="24"/>
        </w:rPr>
        <w:t xml:space="preserve"> к отчету по НДС "Реестр приобретенных материальных ресурсов в Кыргызской Республике" (FORM STI-062-002) изложить в редакции согласно </w:t>
      </w:r>
      <w:hyperlink w:history="1" r:id="rIdu08kgzof65-2bnaswhg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03 к отчету по НДС "Реестр ввезенных материальных ресурсов в Кыргызскую Республику" (FORM STI-062-003) изложить в редакции согласно </w:t>
      </w:r>
      <w:hyperlink w:history="1" r:id="rIdkxrgfwjp77vjkpzb5k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hocsx4c-egrrdimo4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Облагаемый субъект, уплачивающий НДС на основе налогового контракта, представляет в налоговый орган Отчет по НДС в общеустановленном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Показатели в Отчете по НДС и в приложениях к нему указываются в сомах и тыйынах.";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"Данный показатель равен итоговому значению строки "Облагаемые поставки" графы 9 заключительного листа приложения 01 к Отчету по НДС.";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Отчет по НДС не включаются операции вне сферы обложения НДС.";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данной ячейке Отчета по НДС отражаются произведенные облагаемым субъектом поставки по "нулевой" ставке в государства-члены Евразийского экономического союза с 12 августа 2015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слово "облагаемая"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данной ячейке Отчета по НДС отражаются материальные ресурсы, ввезенные на территорию Кыргызской Республики из государств-членов Евразийского экономического союза с 12 августа 2015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данной ячейке Отчета по НДС отражаются материальные ресурсы, ввезенные на территорию Кыргызской Республики из государств-членов Евразийского экономического союза с 12 августа 2015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"Показатель данной ячейки должен быть равен или меньше значения ячейки 064.";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"Налоговое обязательство по НДС облагаемого субъекта, уплачивающего налоги на основе налогового контракта, считается условным и в карточке лицевого счета налогоплательщика по НДС не отражается.";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41 слова "облагаемой стоимости поставок" заменить словами "стоимости поставок (облагаемых, освобожденных и необлагаемых)";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после слова "при поступлении" дополнить словами "и/или корректировке";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поступлении предоплаты - слово и цифра: "АВАНС-1" (от субъектов Кыргызской Республики), "АВАНС-2" (от субъектов государств-членов Евразийского экономического союза), "АВАНС-3" (от субъектов третьих стран);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возмещенного безнадежного долга - слово и цифра: "ДОЛГ-1" (от субъектов КР), "ДОЛГ-2" (от субъектов государств-членов Евразийского экономического союза), "ДОЛГ-3" (от субъектов третьих стран);";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десятой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9498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по цене, ниже учетной стоимости, или бесплатная поставка товаров (работ, услуг)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пятнадцатой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9484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 "магазин беспошлинной торговли" ("0" ставка)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тридцать восьмой и тридцать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9498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9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 адрес проектов международных организаций и на основании международных договоров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освобожденной поставки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сорок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9484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9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необлагаемой поставки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ИНН покупателя-нерезидента в данной графе указываются цифры "99999999999999".";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ИНН покупателя состоит из цифровых обозначений не соответствующих 14 знакам, при осуществлении облагаемым субъектом:";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"физическим лицам -"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и аббревиатуру "по нулевой ставке НДС за пределы территории Кыргызской Республики" заменить словами и аббревиатурой "резидентами по нулевой ставке НДС за пределы территории Кыргызской Республики или нерезидентами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"физических лиц-нерезидентов" заменить словами "нерезидентов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"за исключением случаев" дополнить словами "корректировки ранее осуществленных поставок,";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и аббревиатуры "при аннулировании регистрации по НДС" дополнить словами и аббревиатурой ", оформлении счета-фактуры НДС по выполненным, но не оплаченным строительно-монтажным работам";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поставках товаров субъектами, осуществляющими промышленную переработку сельскохозяйственной продукции в соответствии с нормой </w:t>
      </w:r>
      <w:r>
        <w:rPr>
          <w:rFonts w:ascii="Arial" w:cs="Arial" w:eastAsia="Arial" w:hAnsi="Arial"/>
          <w:sz w:val="24"/>
          <w:szCs w:val="24"/>
        </w:rPr>
        <w:t xml:space="preserve">статьи 276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da0cawi3yrkjdph3x-v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предусматривающей уменьшение налогового обязательства на 35%, данные граф 9-11 отражаются по факту согласно выписанному счету-фактуре и кодом поставки "102" по графе 4.";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При проведении корректировки облагаемой стоимости поставок в случае изменения условий сделок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avgdm0uk3dh5ztzmq41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сторону уменьшения (увеличения), показатели в графах 9, 10 и 11 указываются со знаком минус "-", если значение отрицательное, или без знака минус "-", если значение положительное, с соответствующим кодом поставки "110" графы 4 "Код поставки", и обязательным заполнением номера и серии корректируемого счета-фактуры по графе 12 "№" и графе 13 "Серия". В графе 8 "Дата поставки" указывается дата поставки по первичной счету-фактуре.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корректировке объемов реализованных облагаемым субъектом материальных ресурсов в розничной сети с применением контрольно-кассовых машин по кассовым и товарным чекам, в графе 5 "Наименование (ФИО)" указывается аббревиатура "ККМ", в графе 6 "ИНН покупателя" и графе 7 "Код НО/страны покупателя" - цифры "99999999999999" и "111"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корректировке освобожденной или необлагаемой стоимости поставок в сторону уменьшения (увеличения), показатели в графе 9 "Стоимость без НДС" указываются со знаком минус "-", если значение отрицательное или без знака минус "-", если значение положительное с соответствующим кодом поставки "225" или "310" в графе 4 "Код поставки". По графе 8 "Дата поставки" указывается дата поставки по первичному ДПБУ, по графе 10 "Сумма НДС" - значение "0", а по графам 12 "№" и 13 "Серия" корректируемой счета-фактуры - значения не указываются.";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54 слово и цифры "графах 10 и 11" заменить словом и цифрами "графе 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и аббревиатуры "а также оказанные услуги населению с применением бланков строгой отчетности (далее - БСО) и ведением расчетов через электронные устройства оплаты (терминалы и банкоматы) (далее - ЭУО)" заменить словами и аббревиатурами "выполненные работы и оказанные услуги населению с применением бланков строгой отчетности (далее - БСО) или документов первичного бухгалтерского учета (далее - ДПБУ) и ведением расчетов через электронные устройства оплаты (терминалы и банкоматы) (далее - ЭУО), а также бесплатный отпуск товаров (работ, услуг) потребителю в рамках рекламных акций";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графе 1 "Дата выписки" -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число отчетного налогового периода, например, за январь 2015 года: "31.01.2015";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которая не должна быть ранее даты получения бланков строгой отчетности счетов-фактур НДС в налоговой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"№ счета-фактуры/ДПБУ" указывается номер выписанного счета-фактуры при осуществлении облагаемой поставки или ДПБУ при осуществлении освобожденной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3 "Серия счета-фактуры/ДПБУ" указывается серия выписанного счета-фактуры при осуществлении облагаемой поставки или аббревиатура "ДПБУ" при осуществлении освобожденной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4 "Код поставки" указываются коды "100", "101", "115", "122", "123" или соответствующий код освобожденной поставки, указанный в подпункте 4 пункта 45 настоящего Порядка;";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словами "или слово "НАСЕЛЕНИЕ";";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9-11: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"оказанные услуги" заменить словами "оказанных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аббревиатуры "БСО" дополнить словом и аббревиатурой "или ДПБУ";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аббревиатуры "ЭУО" дополнить словами "либо при бесплатном отпуске товаров (работ, услуг) потребителю";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случае реализации товаров, работ, услуг с разными ставками НДС или налога с продаж счет-фактура НДС выписывается облагаемыми субъектами отдельно по каждой ставке НДС или налога с продаж.";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"55-1. При поставках товаров облагаемым субъектом по цене ниже учетной стоимости оформление Реестра производится в порядке, установленном пунктом 45 настоящего Порядка, за исключением следующих позиций: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"Код поставки" указывается код "115";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"ИНН" указывается ИНН покупателя, состоящий из 14 цифровых обозначений при поставке на территории Кыргызской Республики, и менее 14 цифровых обозначений - в случае экспорта и поставках на территории Кыргызской Республики в адрес нерезидентов;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"Код НО/страны" указывается код налогового органа при поставках на территории Кыргызской Республики и код страны при экспорте или поставках на территории Кыргызской Республики в адрес нерезидентов;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"Стоимость без НДС" указывается стоимость реализованных товаров по цене ниже учетной стоимости без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"Сумма НДС" указывается сумма НДС реализованных товаров по цене, ниже учетной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"Общая стоимость с НДС" указывается общая стоимость реализованных товаров по цене ниже учетной стоимости с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графы 12 "№" и 13 "Серия"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поставках товаров по цене, ниже учетной стоимости, итоговые значения по графам 9-10 Реестра 01 не будут совпадать с данными Отчета по НДС по ячейкам 050-054 и 059.";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"поступившие" дополнить словами "или корректируемые";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графе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(корректировке) предоплаты от субъектов Кыргызской Республики - слово и цифра "АВАНС-1";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(корректировке) предоплаты от субъектов государств-членов Евразийского экономического союза - слово и цифра "АВАНС-2";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(корректировке) предоплаты от субъектов третьих стран - слово и цифра "АВАНС-3";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возмещенного безнадежного долга от субъектов Кыргызской Республики - слово и цифра "ДОЛГ-1";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возмещенного безнадежного долга от субъектов государств-членов Евразийского экономического союза - слово и цифра "ДОЛГ-2";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возмещенного безнадежного долга от субъектов третьих стран - слово и цифра "ДОЛГ-3";";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после слов "(при поступлении предоплаты)" дополнить цифрами и словами ", "112" (при корректировке предоплаты).";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8 после слова "при поступлении" дополнить словом "(корректировке)";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9, 10 и 11 после слова "поступившей" дополнить словом "(корректируемой)";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"56-1. Поступившие (корректируемые) суммы предварительной оплаты за реализуемые товары, оказываемые услуги и выполняемые работы от покупателей: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физических лиц с применением ККМ, БСО (ДПБУ) и ведением расчетов через ЭУО, а также другими видами и способами расчетов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конце отчетного налогового периода суммируются и отражаются в Реестре одной строкой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"Дата выписки" - указывается последнее число отчетного налогового периода, например, за январь 2015 года: "31.01.2015";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"№ счета-фактуры/ДПБУ" указывается значение "0";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"Серия счета-фактуры/ДПБУ" указывается слово и цифра "АВАНС-1";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"Код поставки" указывается код "111" или "112", указанные в подпункте 4 пункта 45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"Наименование (ФИО)" указывается слово: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"НАСЕЛЕНИЕ" - при поступлении предоплаты от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"ОРГАНИЗАЦИЯ" - при поступлении предоплаты от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"ИНН" - цифры "99999999999999";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"Код налогового органа/код страны" - цифры "111";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графа 8 "Дата поставки" не заполняется;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"Стоимость без НДС" - общая сумма поступившей (корректируемой) предварительной оплаты от покупателей без учета суммы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10 "Сумма НДС" - общая сумма НДС поступившей (корректируемой) предварительной оплаты от покупателей;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11 "Общая стоимость с НДС" - общая стоимость поступившей (корректируемой) предварительной оплаты от покупателей с учетом суммы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графы 12 "№" и 13 "Серия" корректируемой счета-фактуры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Корректируемые суммы предварительной оплаты в сторону уменьшения в графах 9, 10 и 11 отражаются со знаком минус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аналогичном порядке заполняется Реестр поставок облагаемыми субъектами, оказывающими услуги сотовой связи, в случае получения (корректировки) ими от покупателей - физических и юридических лиц регулярной предоплаты (в течение предыдущих 12 последовательных месяцев) за предстоящие к получению услуги сотовой связи, за исключением следующих граф, которые заполняются в нижеуказанном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5 "Наименование покупателя" указываются слово и аббревиатура "Субъекты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6 "ИНН покупателя" указываются цифры "11111111111111";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"Код НО/страны" указываются цифры "417".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Облагаемому субъекту поступившие суммы предварительной оплаты по каждому абоненту следует отразить в регистрах бухгалтерского учета с оформлением соответствующей документации (справки) в соответствии с требованиями законодательства по бухгалтерскому учету.";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59 после слов "Кыргызской Республики" дополнить словами "и их корректировке";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документа первичного бухгалтерского учета: аббревиатура "ДПБУ" - при приобретении материальных ресурсов, освобожденных от НДС, от субъектов, не зарегистрированных по НДС, а также от нерезидентов на территории Кыргызской Республики, за исключением случая образования безнадежного долга или сомнительного обязательства, когда указывается аббревиатура "БДОЛГ" или "СДОЛГ".";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слова "знаков" дополнить словами и цифрами "- при приобретении на территории Кыргызской Республики и менее 14 знаков - в случае приобретения на территории Кыргызской Республики от нерезидентов;";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в графе 5 "Код налогового органа/страны" - трехзначный код налогового органа по месту налоговой регистрации поставщика при приобретении товаров (работы, услуги) на территории Кыргызской Республики или код страны в соответствии с Международным классификатором стран мира - в случае приобретения товаров (работы, услуги) на территории Кыргызской Республики от нерезидентов.";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6 после слов "за исключением случаев" дополнить словами "корректировки приобретенный материальных ресурсов,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"или документу первичного бухгалтерского учета,"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документу первичного бухгалтерского учета"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Значение по данной графе может быть меньше значения графы 8 "Сумма НДС" при совмещенных поставках (облагаемой и освобожденной) или отсутствовать при освобожденной или необлагаемой поставке, когда в данной графе указывается значение "0".";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и аббревиатуры "с применением ККМ" дополнить словами и аббревиатурами "или ЭУО, а также от населения по ДПБУ (закупочные акты и другие регистры бухгалтерского учета),";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и цифры "указываются цифры "000000" заменить словами и цифрой "указывается значение "0";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словами и аббревиатурой "или аббревиатура "ДПБУ";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аббревиатурами и словом ", "ЭУО" или "ДПБУ";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дополнить словами ", ЭУО или по ДПБУ без НДС";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дополнить словами, аббревиатурами и цифрой ", ЭУО или значение "0" при приобретении материальных ресурсов по ДПБУ без НДС";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аббревиатуры "ККМ" дополнить словом и аббревиатурой "или ЭУО";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"Налогового кодекса" дополнить словами, цифрой и аббревиатурами "или значение "0" при приобретении материальных ресурсов по ДПБУ без НДС.";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аналогичном порядке заполняется Реестр облагаемым субъектом в случаях применения норм части 6 статьи 266 Налогового кодекса, т.е. при отсутствии возможности идентификации конкретной счета-фактуры НДС по приобретенным материальным ресурсам, за исключением следующих граф, которые заполняются в нижеуказанном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"Серия счета-фактуры" - цифры "266-6";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"Наименование поставщика" - аббревиатура "КПМР".";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"68-1. При корректировке в отчетном налоговом периоде суммы НДС по приобретенным материальным ресурсам, ранее принятой к зачету, в сторону уменьшения в соответствии с нормами части 6 статьи 266 Налогового кодекса, показатели в Реестре в графе 7 "Стоимость без НДС", графе 8 "Сумма НДС" и графе 9 "Сумма НДС, подлежащая зачету" указываются со знаком минус "-". В графе 6 "Дата поставки" указывается дата поставки по первичной счету-фактуре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графы Реестра заполняются в порядке, предусмотренном пунктами 63 или 68 настоящего Порядка.";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71 слова "облагаемым субъектом материальных ресурсах за отчетный налоговый период." заменить словами и аббревиатурами "облагаемым субъектом материальных ресурсах (облагаемых и освобожденных) за отчетный налоговый период, по которым НДС уплачен в бюджет или освобожден от его уплаты в соответствии с нормами Налогового кодекса, в том числе товары, ввезенные облагаемыми субъектами из территорий свободных экономических зон Кыргызской Республики (далее - СЭЗ КР)";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дополнить словами и аббревиатурой ", должна быть до даты предоставления в налоговый орган Отчета по НДС за отчетный налоговый период;";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данной графе указывается сумма НДС на ввоз по ГТД (инвойсу) в том случае, когда облагаемым субъектом оплата НДС на ввоз по нескольким ГТД (инвойсам) произведена одним платежным документом.";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дополнить абзацами вторым-четырнадцатым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ввозе товаров с территории СЭЗ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"Наименование поставщика" указываются наименование и ИНН субъекта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"Код страны" - цифры "417" (код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оплата НДС на ввоз произведена несколькими платежными документами по одному ГТД (инвойсу):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7 "Дата" указывается дата первичного платежного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"№" - номера всех платежных документов (через запятую);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"Сумма НДС" - общая сумма уплаченного НДС, которая не должна быть больше значения графы 6 "Сумма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поступления в бюджет НДС на ввоз за счет имеющейся переплаты облагаемого субъекта путем проведения зачета через РОК заключением налогового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графа 7 "Дата" не заполняется;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8 "№" указывается слово "ПЕРЕПЛАТА";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9 "Сумма НДС" отражается зачтенная сумма НДС за счет имеющейся переплаты.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в графах 7 и 8 могут повторяться в том случае, когда облагаемым субъектом оплата НДС на ввоз по нескольким ГТД (инвойсам) произведена одним платежным документом.";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"75-1. При корректировке в отчетном налоговом периоде суммы НДС по ввезенным материальным ресурсам, ранее принятой к зачету, в сторону уменьшения в соответствии с нормами части 6 статьи 266 Налогового кодекса, показатели в Реестре в графе 5 "Стоимость без НДС", в графе 6 "сумма НДС" и в графе 10 "Сумма НДС, подлежащая зачету" указываются со знаком минус "-".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графы Реестра заполняются в порядке, предусмотренном пунктом 75 настоящего Порядка, за исключением граф 7 "Дата" и 8 "№", которые не подлежат заполнению, а также графы 9 "Сумма НДС", где указывается значение "0".";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 слова "Из Евразийского экономического союза" заменить словами "Из государств-членов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"Из Евразийского экономического союза" заменить словами "Из государств-членов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"Размер облагаемого (освобожденного) импорта" заменить словами "Стоимость облагаемого импорта";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уплате в бюджет облагаемым субъектом излишней суммы НДС по представленному Отчету по косвенным налогам - в графе 9 указывается сумма НДС, подлежащая оплате по ГТД или инвойсу.";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"НДС, подлежащий зачету" заменить словами и аббревиатурой "Сумма НДС, подлежащая зачету";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Данные итоговой строки "Из государств-членов Евразийского экономического союза" заключительного листа Реестра в графах 5, 6, 9 и 10 не будут совпадать с итоговыми данными ячеек 154 приложения № 1 к Отчету по косвенным налогам "НДС на импорт" (FORM STI-123-001) и граф 6 и 7 приложения № 2 к Отчету по косвенным налогам "Реестр заявлений о ввозе товаров и уплате косвенных налогов" (FORM STI-123-002) за счет ввезенных товаров на территорию Кыргызской Республики с территорий СЭЗ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STI-062-001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01 к Отчету по НДС "Реестр поставок"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STI-062-002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02 к Отчету по НДС "Реестр приобретенных материальных ресурсов в Кыргызской Республике"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STI-062-003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03 к Отчету по НДС "Реестр ввезенных материальных ресурсов в Кыргызскую Республику"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x9pm-cw4luhl8ebo6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dalil.kg/document/98398</w:t>
      </w:r>
    </w:hyperlink>
  </w:p>
  <w:p>
    <w:pPr>
      <w:spacing w:after="0" w:before="40"/>
      <w:jc w:val="center"/>
    </w:pPr>
    <w:hyperlink w:history="1" r:id="rId3bognbfrsr6mi96r4pv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mrtlgh-vl0k7xk7ohvb" Type="http://schemas.openxmlformats.org/officeDocument/2006/relationships/hyperlink" Target="https://dalil.kg/document/158988" TargetMode="External"/><Relationship Id="rIds3g97k4_mgrct53emgr0p" Type="http://schemas.openxmlformats.org/officeDocument/2006/relationships/hyperlink" Target="https://dalil.kg/document/202445" TargetMode="External"/><Relationship Id="rIdiwqbjgrlz2xrowpiizuqu" Type="http://schemas.openxmlformats.org/officeDocument/2006/relationships/hyperlink" Target="https://dalil.kg/document/95030" TargetMode="External"/><Relationship Id="rIdmbj6dzbivlgif1c-syhxf" Type="http://schemas.openxmlformats.org/officeDocument/2006/relationships/hyperlink" Target="https://dalil.kg/document/95031" TargetMode="External"/><Relationship Id="rId1qgwcpvh64oxe8gnn-gl6" Type="http://schemas.openxmlformats.org/officeDocument/2006/relationships/hyperlink" Target="https://dalil.kg/document/95031" TargetMode="External"/><Relationship Id="rIdqmav9fz0nljcvindz6ach" Type="http://schemas.openxmlformats.org/officeDocument/2006/relationships/hyperlink" Target="https://dalil.kg/document/95030" TargetMode="External"/><Relationship Id="rIdpuhcjmpuh2swhvtuk_o0q" Type="http://schemas.openxmlformats.org/officeDocument/2006/relationships/hyperlink" Target="https://dalil.kg/document/97898" TargetMode="External"/><Relationship Id="rId22iu542i6jxnrp73mlhos" Type="http://schemas.openxmlformats.org/officeDocument/2006/relationships/hyperlink" Target="https://dalil.kg/document/97898" TargetMode="External"/><Relationship Id="rIdahhg-ixt3wpaqwfpk0jkd" Type="http://schemas.openxmlformats.org/officeDocument/2006/relationships/hyperlink" Target="https://dalil.kg/document/98398#p1" TargetMode="External"/><Relationship Id="rIdgjhy_p9l6igegroeufoc1" Type="http://schemas.openxmlformats.org/officeDocument/2006/relationships/hyperlink" Target="https://dalil.kg/document/98398#p2" TargetMode="External"/><Relationship Id="rIdu08kgzof65-2bnaswhg4f" Type="http://schemas.openxmlformats.org/officeDocument/2006/relationships/hyperlink" Target="https://dalil.kg/document/97898" TargetMode="External"/><Relationship Id="rIdkxrgfwjp77vjkpzb5kygy" Type="http://schemas.openxmlformats.org/officeDocument/2006/relationships/hyperlink" Target="https://dalil.kg/document/98398#p3" TargetMode="External"/><Relationship Id="rIdlhocsx4c-egrrdimo4dtn" Type="http://schemas.openxmlformats.org/officeDocument/2006/relationships/hyperlink" Target="https://dalil.kg/document/97898" TargetMode="External"/><Relationship Id="rIdda0cawi3yrkjdph3x-v2l" Type="http://schemas.openxmlformats.org/officeDocument/2006/relationships/hyperlink" Target="https://dalil.kg/document/202445" TargetMode="External"/><Relationship Id="rIdavgdm0uk3dh5ztzmq41z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x9pm-cw4luhl8ebo6hl" Type="http://schemas.openxmlformats.org/officeDocument/2006/relationships/hyperlink" Target="https://dalil.kg/document/98398" TargetMode="External"/><Relationship Id="rId3bognbfrsr6mi96r4pv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2026-09-24T16:49:15.508Z</dcterms:created>
  <dcterms:modified xsi:type="dcterms:W3CDTF">2026-09-24T16:49:15.508Z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