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deczbu3jevksnl8ugbs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организации временных туристских лагерей и временных пунктов питания" (далее - санитарные правила) разработаны с целью предотвращения возникновения и распространения инфекционных и неинфекционных заболеваний (отравлений) среди населения и отдыхающих во временных туристских и детских лагерях, и использующих временные пункты питания (национальные юрты, кухни-навесы) в качестве предприятий общественного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устанавливают требования к размещению, устройству, планировке, санитарно-техническому состоянию, содержанию временных туристских лагерей и временных пунктов питания, а также к условиям труда и соблюдению личной гигиены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аптечка</w:t>
      </w:r>
      <w:r>
        <w:rPr>
          <w:rFonts w:ascii="Arial" w:cs="Arial" w:eastAsia="Arial" w:hAnsi="Arial"/>
          <w:sz w:val="24"/>
          <w:szCs w:val="24"/>
        </w:rPr>
        <w:t xml:space="preserve"> - комплект медицинских средств, предназначенных для оказания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антропозоонозные инфекции</w:t>
      </w:r>
      <w:r>
        <w:rPr>
          <w:rFonts w:ascii="Arial" w:cs="Arial" w:eastAsia="Arial" w:hAnsi="Arial"/>
          <w:sz w:val="24"/>
          <w:szCs w:val="24"/>
        </w:rPr>
        <w:t xml:space="preserve"> - это инфекционные и инвазионные болезни животных, которыми болеют и люди, и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</w:t>
      </w:r>
      <w:r>
        <w:rPr>
          <w:rFonts w:ascii="Arial" w:cs="Arial" w:eastAsia="Arial" w:hAnsi="Arial"/>
          <w:sz w:val="24"/>
          <w:szCs w:val="24"/>
        </w:rPr>
        <w:t xml:space="preserve"> - предприятие общественного питания с барной стойкой, реализующее смешанные, крепкие алкогольные, слабоалкогольные и безалкогольные напитки, закуски, десерты, мучные кондитерские и булочные изделия, покупные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организации, предназначенное для реализации мучных кондитерских и булочных изделий, покупных товаров и ограниченного ассортимента блюд несложного приготовления;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декретированный контингент</w:t>
      </w:r>
      <w:r>
        <w:rPr>
          <w:rFonts w:ascii="Arial" w:cs="Arial" w:eastAsia="Arial" w:hAnsi="Arial"/>
          <w:sz w:val="24"/>
          <w:szCs w:val="24"/>
        </w:rPr>
        <w:t xml:space="preserve"> - группа людей, оказывающих услуги населению и подлежащих обязательному прохождению медицинского осмотра (работники предприятий пищевой промышленности, общественного питания, пищеблоков всех учреждений, работники детских дошкольных организаций, ВУЗов, учебно-воспитательных организаций, работники парикмахерских, косметических салонов, кондукторы, водители общественного транспорта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характеристик, которые обуславливают потребительские свойства пищевой продукции и обеспечивают ее безопасность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материалы, контактирующие с пищевыми продуктами,</w:t>
      </w:r>
      <w:r>
        <w:rPr>
          <w:rFonts w:ascii="Arial" w:cs="Arial" w:eastAsia="Arial" w:hAnsi="Arial"/>
          <w:sz w:val="24"/>
          <w:szCs w:val="24"/>
        </w:rPr>
        <w:t xml:space="preserve"> - упаковочные, вспомогательные материалы и изделия из них, контактирующие с продовольственным сырьем и пищевыми продуктами в процессе их производства, транспортировки, хранения и реализации, применяемые с целью защиты пищевых продуктов от внешних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продовольственное сырье, пищевые продукты и их ингредиенты, этиловый спирт и алкогольная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общественного питания</w:t>
      </w:r>
      <w:r>
        <w:rPr>
          <w:rFonts w:ascii="Arial" w:cs="Arial" w:eastAsia="Arial" w:hAnsi="Arial"/>
          <w:sz w:val="24"/>
          <w:szCs w:val="24"/>
        </w:rPr>
        <w:t xml:space="preserve"> - это предприятие, предназначенное для производства кулинарной продукции, мучных кондитерских и булочных изделий, их реализации и (или) организации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</w:t>
      </w:r>
      <w:r>
        <w:rPr>
          <w:rFonts w:ascii="Arial" w:cs="Arial" w:eastAsia="Arial" w:hAnsi="Arial"/>
          <w:sz w:val="24"/>
          <w:szCs w:val="24"/>
        </w:rPr>
        <w:t xml:space="preserve"> - гражданин, посещающий страну (место) временного пребывания в оздоровительных, познавательных, профессионально-деловых, спортивных, религиозных и иных целях без права занятия оплачиваемой деятельностью на срок от 24 часов до 6 месяцев подряд или осуществляющий не менее одной ночевки;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</w:t>
      </w:r>
      <w:r>
        <w:rPr>
          <w:rFonts w:ascii="Arial" w:cs="Arial" w:eastAsia="Arial" w:hAnsi="Arial"/>
          <w:sz w:val="24"/>
          <w:szCs w:val="24"/>
        </w:rPr>
        <w:t xml:space="preserve"> - комплекс услуг по размещению, перевозке, питанию туристов, экскурсионные услуги, а также услуги гидов-переводчиков и другие услуги, предоставляемые в зависимости от целей путешествия;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туристские ресурсы</w:t>
      </w:r>
      <w:r>
        <w:rPr>
          <w:rFonts w:ascii="Arial" w:cs="Arial" w:eastAsia="Arial" w:hAnsi="Arial"/>
          <w:sz w:val="24"/>
          <w:szCs w:val="24"/>
        </w:rPr>
        <w:t xml:space="preserve"> - природные, исторические, социально-культурные объекты, включающие объекты туристского показа, а также иные объекты, способные удовлетворить духовные потребности туристов, содействовать восстановлению и развитию их физических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эндемичная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территория, к которой постоянно приурочена инфекционная болезнь человека, что обусловлено природными и социальными факторами.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Временные туристские лагеря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Требования к территории и размещению временного/туристского лагеря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Временные туристские лагеря (далее - ВТЛ) размещают в естественных природных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ВТЛ могут функционировать как передвижные (передвижение по маршрутам), так и непередвижные (стационарные).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Размещение в них осуществляется в палатках, юртах, помещениях на колесах и сборных щитовых домиках. Передвижные лагеря устанавливаются при движении по маршруту на срок не более 7 дней в пунктах остановки. Непередвижные лагеря устанавливаются на срок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Руководству непередвижного ВТЛ необходимо поставить в известность орган, уполномоченный осуществлять государственный санитарно-эпидемиологический надзор, и органы местного самоуправления по месту его размещения о сроках его открытия, не менее чем за 1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Эксплуатация непередвижного ВТЛ осуществляется при наличии документа, подтверждающего его соответствие настоящим санитарным правилам, выданного уполномоченным органом местного самоуправления по согласованию с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Работники, относящиеся к декретированному контингенту, занятому обслуживанием ВТЛ, должны иметь личную медицинскую книжку установленного образца с отметкой о прохождении медицинского осмотра, гигиенического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Каждая смена временного детского лагеря (далее - ВДЛ) комплектуется одновременно с рекомендуемым количеством детей и подростков, по 10-15 человек в каждом отряде. Зачисление детей проводит врач с учетом их состояния здоровья (или на основании справок об их здоровье). В ВДЛ могут быть зачислены, дети только 1 и 2 групп здоровья, при наличии сведений об отсутствии контактов с инфекционными больными.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Продолжительность смены ВДЛ устанавливается от 5 до 21 дня в непередвижном туристском лагере.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передвижном ВДЛ продолжительность смены для неподготовленных детей, впервые участвующих, - не более 3-4 дней; для подготовленных детей, занимающихся в туристских объединениях, - не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смены в ВДЛ определяется наличием условий для проведения банных дней 1 раз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условий для проведения банных дней и стирки постельного белья (при его наличии) продолжительность смены в ВДЛ не может составлять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рекомендуется организация походов при температуре наружного воздуха выше 30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 ниже 15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непередвижном ВДЛ должен быть штат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передвижном ВДЛ медицинское обслуживание детей может обеспечивать ответственное лицо, прошедшее специальную подготовку по оказанию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ВТЛ должны быть обеспечены аптечкой с набором медикаментов для оказания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ВТЛ не допускается на территории, эндемичной по антропозоонозным инфекциям, некультивированных полигонах токсичных промышленных и твердых бытовых отходов, в санитарно-защитных зонах, на территориях радиоактивного загрязнения и местах захоронения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ВТЛ следует располагать на расстоянии не менее 500 м от населенных пунктов, не ближе 100 м от линий электропередач, автомагистралей, железнодорожных путей и не менее чем на 500 м выше по течению водоемов относительно источников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Через территорию ВТЛ не должны проходить магистральные инженерные коммуникации (водоснабжение, канализация, теплоснабжение, электроснабжение).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расположения ВТЛ и мест стоянок по маршруту передвижения должна быть выбрана сухая, не заболоченная, не затопляемая талыми, дождевыми и паводковыми водами территория. Для лучшего стока дождевых вод и быстрого просушивания территории лагеря необходимо выбирать участок с ровным рельефом и одним склоном для стока ливневых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непередвижного ВТЛ должна быть обозначена по периметру хорошо заметными знаками (флажки, ленты и прочее).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территории непередвижного ВТЛ или его временной стоянки выделяются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открытием непередвижного ВТЛ и в местах стоянок передвижных ВТЛ проводится: генеральная уборка территории, скашивание травы, уборка сухостоя и валежника, очистка от колючих кустарников и зеленых насаждений с ядовитыми плодами, мероприятия по борьбе с грызунами.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непередвижном ВТЛ предусматривают место для сбора и хранения мусора на расстоянии не ближе 25 м от жилой зоны и зоны пищеблока, оборудованное закрывающимися контейнерами.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водоснабжению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ВТЛ должен быть обеспечен безопасной питьевой водой, соответствующей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качестве источника могут быть использованы существующие источники централизованного водоснабжения населенных мест, источники нецентрализованного водоснабжения (артскважины, каптажи, колодцы, родники и другие источники), а также питьевая вода, доставляемая специализированным транспортом, имеющим санитарный 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 допускается использование воды из открытых водоемов для питьевых целей без кипячения.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Дезинфекция емкостей для доставки и хранения питьевой воды проводится препаратами, разрешенными к применению в установленном порядке в соответствии с инструкцией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организации питьевого режима может быть использована бутилированная вода, расфасованная в емкости из разрешенных материалов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непередвижном ВТЛ необходимо предусмотреть условия для подогрева воды с целью обеспечения горячей водой пищеблока и санитарно-бытовой зоны.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к организации жилой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жилой зоне непередвижного ВТЛ размещаются: жилые палатки, юрты, место для складирования снаряжения коллективного пользования, место для сушки одежды и обуви, палатка для размещения медпункта.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Палатки, юрты размещают на сухом возвышенном месте на площадках с травяным покрытием или с утрамбованным грунтом. Вокруг палаток, юрт предусматривается устройство канавок с уклоном (от палатки, юрт) для стока дождевых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Тип палаток (одно-, двух- и трехслойные) применяется в зависимости от природно-климатических особенностей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Палатки должны быть прочными, непромокаемыми (наружная палатка-тент), ветроустойчивыми, обеспечивать теплоизоляционные свойства, иметь открывающиеся клапаны-окна для проветривания.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Все палатки и юрты должны иметь плотно закрывающийся вход. В палатке и юрте должно предусматриваться место для хранения обуви.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Дно внутренней палатки и юрт должно быть из водонепроницаемой ткани, пол приподнят с помощью дощатого настила или выполнен тепло- и влагоизоляционными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Количество спальных мест в палатке и юртах определяется ее вместимостью из расчета 4-5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 Каждый отдыхающий должен иметь индивидуальное спальное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непередвижных ВТЛ (кроме туристских палаток) должна быть смена постельного белья - не реже 1 раза в 7 дней. Запас постельного белья должен обеспечивать кратность смены постельного белья. Из постельных принадлежностей на 1 спальное место должны быть матрац, одеяло, подушка.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Грязное белье в палатках складывают в специальные мешки (матерчатые, клеенчатые), которые доставляют в прачечную. Мешки для грязного белья не должны находиться в жилых палатках.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организации сна используют спальные мешки с индивидуальными воротниками из хлопчатобумажной ткани и специальные туристские коврики.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Спальные мешки должны хорошо сохранять тепло и быстро сушиться. Спальные мешки комплектуются съемными вкладышами.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оборудовании палаток, юрт непередвижных ВТЛ кроватями или раскладушками, их устанавливают на деревянные настилы высотой не менее 0,2 м от поверхности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Место для сушки обуви и одежды в непередвижных BTЛ должно быть оборудовано навесом (тентом).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Медицинский пункт размещают в палатке площадью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изоляции заболевших туристов устанавливается отдельная палатка на 2-3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конце каждой смены в непередвижных ВТЛ постельные принадлежности (матрац, одеяло, подушка) и спальные мешки с вкладышами подлежат камерной дезинфекции в целях профилактики педикулеза и инфекционных заболеваний. Палатки и юрты подлежат обработке с применением моющих и дезинфицирующих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к организации административно-хозяйственной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административно-хозяйственной зоне предусматриваются палатки для размещения администрации лагеря, зона для приготовления и приема пищи, хранения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Устройство зоны для приготовления и приема пи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и (далее - пищеблок) определяется формой организации питания: привозное, на костре, с использованием полевой кухни.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территории пищеблока непередвижных ВТЛ размещают кухню для приготовления пищи, моечную для мытья столовой и кухонной посуды, столовую для приема пищи, кладовую (продовольственная палатка) для хранения запасов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Кухня располагается в отдельной палатке, имеющей естественную вентиляцию. Окна и вход должны быть закрыты мелкой сеткой. Рядом с входом в кухню оборудуется умывальник для мытья рук персонала пищеблока.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Моечная должна располагаться рядом с кухней. Допускается устройство моечной на кухне с выделением отдельной рабочей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Кухня и столовая могут быть объединены или расстояние между ними не должно превышать 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стационарных туристских лагерях для приема пищи используются столы, скамейки (стулья), оборудованные навесом, или специально оборудованная палатка.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Кладовая (продовольственная палатка) должна располагаться рядом с кухней. Кладовая должна быть оборудована подтоварниками и стеллажами, приподнятыми над полом не менее чем на 0,15 м и на расстоянии от стены не менее чем 0,2 м. Обеспечивается хранение продуктов в емкостях с крышками, исключающих возможность проникновения влаги, грызунов, животных и насекомых.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Требования к организации санитарно-бытовой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Санитарно бытовая зона включает в себя умывальники, душевую или место для мытья ног, для стирки белья, сушки одежды, туалеты, место сбора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Умывальники следует располагать вблизи жилой зоны под навесом на утрамбованной площадке из расчета 1 умывальник на 6-7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Сточные воды отводятся по канаве в специальную яму, объем которой принимается из расчета 5 литров на 1 человека. Мыльные воды должны проходить через мылоуловитель (ящик с решетчатым дном, наполненный соломой, стружками).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Построчная для индивидуальной стирки белья и одежды оборудуется скамейками для установки тазов. Постирочная может быть совмещена с душем. Сток осуществляется через канаву в ту же яму, что и от умывальников.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Туалеты в непередвижных туристских лагерях располагаются на расстоянии не менее 25 метров от жилой зоны и кухни и не менее 50 метров от места купания, из расчета 1 очко (размером не более 0,2 м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0,3 м) на 10 человек, раздельно для мужчин и женщин. Не допускается устройство туалетов без крыши (навеса). Возле туалетов оборудуются рукомойники.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Туалеты выгребного типа организуют с надземной частью и водонепроницаемым выгребом и располагают ниже всех зон лагеря.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туристских лагерях оптимальным является использование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передвижном ВТЛ (при длительности стоянки более 1 суток) для сбора и обезвреживания нечистот оборудуются туалеты кратковременного пользования (из расчета 1 ровик шириной 0,3 м, глубиной 0,5-0,8 м и длиной 1 м на 10 человек; допускается устраивать ровики параллельно на расстоянии 1-2 м). После каждого пользования ровиком нечистоты подвергаются дезинфекции и присыпаются землей. Туалеты кратковременного пользования должны располагаться не ближе 200 м от водоемов и на расстоянии не менее 25 м от жилой зоны, зоны приготовления и приема пищи и источников водообеспечения.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Дорожки к туалетам в ВТЛ должны быть хорошо утрамбованы, ровными, без впадин и 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Требования к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организации питания туристов могут быть использованы следующие формы питания: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питание в близлежащем (или по маршруту передвижения) пункте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привозное горячее питание;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приготовление пищи на костре;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использование полевой кухни.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организации питания в непередвижных ВТЛ должны соблюдаться санитарно-эпидемиологические требования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Полевые кухни непередвижных ВТЛ оборудуются под навесом или в каркасной палатке для защиты от атмосферных осадков и пыли. Оборудуются разделочными столами, не менее 2-х, для раздельной обработки сырых и готовых продуктов. Столы должны быть с гигиеническим покрытием и маркировкой для обработки сырой и готовой продукции. Допускается покрытие столов клеенкой (она должна заменяться при нарушении ее целостности и по мере износа).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оборудование кухни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разделочные доски и ножи с соответствующей маркировкой: "СМ" - сырое мясо, "СР" - сырая рыба, "СО" - сырые овощи, "ВМ" - вареное мясо, "ВР" - вареная рыба, "ВО" - вареные овощи, "X" - хлеб, "Гастрономия", "КС" - куры сырые, "Зелень", "Сельдь";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баки, бачки, ведра, (котлы) кастрюли, столовые приборы и другие предметы кухонного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фартуки, халаты, косынки, не менее чем в двух комплектах, для всего поварского состава и дежурных по кухне;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баки и ведра с крышками для сбора пищевых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хранения скоропортящихся продуктов должны быть предусмотрены условия для их хранения при температуре не выше плюс 6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Сточные воды отводятся от кухни и моечных в специальную яму. Сточные воды должны проходить через фильтр (ящик с решетчатым дном, наполненный соломой, стружками).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качестве столовой посуды и столовых приборов (металлической, эмалированной, фаянсовой и другой) возможно использование одноразовой посуды, разрешенной к применению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Не допускается повторное использование одноразовой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непередвижных ВТЛ количество комплектов столовой и чайной посуды, столовых приборов должно полностью обеспечивать одномоментную посадку туристов и персонала без дополнительной обработки посуды и приборов в течение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Обеденные столы должны иметь гигиеническое покрытие, которое легко моется, устойчиво к воздействию высокой температуры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Уборку столовой проводят после каждого приема пищи. Столы моют горячей водой с добавлением моющих средств, используя специально выделенную ветошь и промаркированные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непередвижном ВТЛ при приготовлении пищи обязательно наличие квалифицированных поваров или должностных лиц, ответственных за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непередвижном ВТЛ должны быть обеспечены условия для раздельного мытья кухонной и столовой посуды: выделяют место для мытья купонной посуды (котлов, кастрюль, инвентаря) и место для мытья столовой посуды; столы для сбора грязной и чистой посуды; стеллажи для сушки и хранения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мытья столовой и чайной посуды, столовых приборов используются не менее 3-х промаркированных емкостей; для мытья кухонной посуды и разделочного инвентаря выделяют отдельную промаркированную емкость.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мытья посуды применяют разрешенные моющие средства в соответствии с инструкциями по их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Чайная посуда, столовые приборы промываются горячей водой (плюс 45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 с применением моющих средств в 1-й емкости, ополаскиваются горячей водой (плюс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 во 2-й емкости. Столовые приборы после мытья ошпариваются.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Чистая посуда и столовые приборы хранятся на полках (стеллажах), закрытых чистой тканью или марлей. Столовые приборы хранятся ручками вверх, хранение их россыпью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Ветошь, щетки для мытья посуды после использования кипятят в течение 15 минут в воде с добавлением моющих средств или замачивают в дезинфицирующем растворе, разрешенном к применению, затем прополаскивают, сушат и хранят в специально промаркированной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передвижном ВТЛ при отсутствии горячей воды используют разрешенные моющие средства, предназначенные для мытья столовой посуды в холодной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непередвижном ВТЛ организуется 3-х разовое питание (для ВДЛ 4-5-разовое питание с интервалами между приемами пищи не более 4-4,5 часов, не менее 3-х приемов пищи должны быть с горячими блюдами (завтрак, обед, ужин).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Примерное меню для ВТЛ разрабатывается структурой, организующей питание, утверждается руководителем туристского лагеря.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примерном меню должно учитываться рациональное распределение энергетической ценности по отдельным приемам пищи. Распределение калорийности по приемам пищи в процентном отношении от суточного рациона должно составлять: завтрак - 25%, обед - 40-45%, ужин - 25-30% (для детей и подростков завтрак - 20-25%, второй завтрак - 10%; обед - 30-35%, полдник - 10%, ужин - 25-30%).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Допускается в течение дня отступление от норм калорийности по отдельным приемам пищи в пределах ± 5%, при условии, что средний процент пищевой ценности за смену будет соответствовать вышеперечисленным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предотвращения возникновения и распространения инфекционных и массовых неинфекционных заболеваний (отравлений) не допускается использовать пищевые продукты и изготавливать блюда,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 Мясные и рыбные консервы можно использовать только для приготовления горячей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Пищевые продукты и продовольственное сырье, используемые в питании, должны быть безопасными для здоровья человека и соответствовать требованиям, предъявляемым к продовольственному сырью и пищевым продуктам,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Продукты следует хранить в таре производителя. При хранении продуктов должны строго соблюдаться сроки годности, условия хранения, правила товарного соседства. Сырые продукты следует хранить отдельно от готовых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Овощи урожая прошлого года (капуста, репчатый лук, морковь, свекла)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Консервированные продукты (мясные и рыбные консервы, концентрированное и сгущенное молоко и др.) должны использоваться для приготовления горячих блюд непосредственно после вскрытия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непередвижном ВТЛ от каждой партии приготовленных блюд оставляются суточные пробы, которые хранятся не менее 48 часов с момента окончания срока реализации блюд в специально отведенном в холодильном оборудовании месте при температуре плюс 2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плюс 6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 Отбор суточной пробы проводит медицинский работник (или повар) в специально выделенные, прокипяченные и промаркированные стеклянные емкости с плотно закрывающимися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Выдача готовой пищи осуществляется после снятия пробы медицинским работником (ответственным лицом). Оценку качества блюд проводят по органолептическим показателям (пробу снимают непосредственного из емкостей, в которых готовится пища). Результаты бракеража регистрируются в журнале бракеража готовой продукции установленной формы, приведенной в таблице 2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Пищу готовят на каждый прием и реализуют не позднее 1-го часа с момента ее приготовления. Подогрев готовых блюд не допускается. Остатки пищи не должны повторно использоваться.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приготовлении блюд необходимо соблюдать санитарно-эпидемиологические требования к условиям и технологии изготовления кулинарной продукции, предъявляемые санитарными правилами к предприятиям общественного питания, утвержденными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Контроль выполнения норм питания осуществляется медицинским работником или ответственным работником ежедневно.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Требования к санитарному содержанию территории туристского лагеря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Территория ВТЛ должна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Вывоз мусора осуществляют на отдельно выделенном транспорте. Сжигание мусора на территории лагеря и на прилегающей территории не допускается. Твердые бытовые отходы должны вывозиться в специально отведенные места. Методы, условия и места утилизации отходов должны быть согласованы с органами местного самоуправления и территориальными органами по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Ямы для сбора сточных вод в непередвижных ВТЛ должны быть закрыты крышками и регулярно, при заполнении не более 2/3 объема, очищаться. Для предупреждения выплода мух используются дезинсекционные средства, разрешенные в установленном порядке, и применять их в соответствии с инструкцией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передвижных ВТЛ во время стоянок для утилизации пищевых отходов организуют ямы глубиной не менее 1 м, которые ежедневно засыпают слоем земли не менее 2,5 см. При заполнении на 2/3 объема яма полностью засыпается землей.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Дверные ручки и полы в туалетах ежедневно промывают с использованием моющих средств и обрабатывают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Выгребные ямы туалетов ежедневно дезинфицируются.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палатках и юртах должны быть порядок и чистота, которые поддерживаются самими туристами или обслуживающим персоналом лагеря в соответствии с заключенным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Моющие и дезинфицирующие средства хранят в специально отведенных местах в таре производителя, допускается их хранение в специально выделенных промаркированных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Уборочный инвентарь должен быть промаркирован. После использования уборочный инвентарь моют с использованием моющих и дезинфицирующих средств и хранят в специально отведенном месте. Уборочный инвентарь для уборки санитарных узлов должен иметь сигнальную маркировку (красную, оранжевую) и храниться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Требования к соблюдению правил личной гигиены персоналам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Работники кухни перед началом работы должны надевать чистую спецодежду, убирать волосы под головной убор, тщательно мыть руки с мылом и обрабатывать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ВТЛ ежедневно, перед началом работы медработник осматривает работающих на кухне и дежурных на наличие гнойничковых заболеваний и заболеваний верхних дыхательных путей. Лица с гнойничковыми заболеваниями кожи, нагноившимися порезами, ожогами, ссадинами, а также с заболеваниями верхних дыхательных путей к работе на кухне не допускаются. Результаты осмотра заносятся в журнал здоровья согласно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При появлении признаков простудного заболевания или желудочно-кишечного расстройства, а также нагноений, порезов, ожогов, работник обязан сообщить об этом администрации и обратиться за медицинской помощью.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Организация работы медицинского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Оснащение медицинского пункта ВТЛ должно соответствовать рекомендациям уполномоченного органа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Медицинский работник принимает участие в проверке готовности ВТЛ; контролирует полноту оснащения медицинской палатки; обеспечения моющими и дезинфицирующими средствами; проверяет личные медицинские книжки сотрудников; проводит медицинский осмотр детей перед заездом их в туристский лагерь; сопровождает детей в пути следования; контролирует организацию питания, осматривает детей и дает разрешение на участие в походах, ведет учет заболеваемости.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При возникновении инфекционных заболеваний и отравлений информация немедленно доводится до органа, уполномоченного осуществлять государственный санитарно-эпидемиологический надзор, и территориального учреждения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Требования к выполнению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Руководитель ВТЛ является лицом, ответственным за организацию и полноту выполнения настоящих санитарных правил, в том числе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условия для соблюдения 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на работу лиц, имеющих допуск по состоянию здоровья и прошедших гигиеническое обучение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личных медицинских книжек для работников из числа декретированного контингента и своевременное прохождение ими периодических медицинских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мероприятий по дезинфекции, дезинсекции и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аптечек для оказания первой медицинской помощи и их своевременное пополнение.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Временные пункты питания. Санитарные правила для временных пунктов питания (национальных юрт, кухонь-навесов), используемых в качестве предприятий общественного питания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Общие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Национальные (войлочные) юрты, кухни-навесы (далее - временные пункты питания) могут быть использованы для вышеназванных целей только как сезонная (на весенне-летний период) сеть с определенным профилем, ассортиментом и объемом выпускаемой и реализуемой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Размещение предприятия общественного питания и торговли согласовывается с государственными администрациями 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Согласование функционирования временных пунктов питания проводится после обследования уполномоченным органом в области обеспечения санитарно-эпидемиологического благополучия населения Кыргызской Республики местности, проверки состояния объекта, ассортимента продукции, наличия документов о прохождении работниками гигиенического обучения и медицинского осмотра.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Санитарные требования к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Временные пункты питания должны быть установлены на территории в экологически чистой зоне.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Временные пункты питания должны иметь разрыв от красной линии автодороги, составляющий не менее 25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Временные пункты питания устанавливаются на благоустроенной площадке (асфальтированной, бетонированной либо на деревянном настиле) размером не менее 50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Для сбора твердых отходов на расстоянии 25 м от временных пунктов питания оборудуется бетонированная площадка размером 1,5х1,5 м для установки специальных мусоросборников (контейнеров мусорных ящиков) с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организации на одной территории нескольких юрт, допускается оборудование одной, общей площадью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также на расстоянии 25 м от юрты оборудуется туалет (в канализованных местах -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обязательным подключением к канализации, в неканализованных местах - надворный с бетонированным выгребом), из расчета не менее 2 очков (1 - мужское, 1 - женское), для группы юрт - не менее 4 очков, биотуалеты.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Мусоросборники и выгребные ямы должны очищаться при заполнении не более 2/3 их объема и ежедневно дезинфицироваться.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При туалете обязательно устанавливается умывальник (в канализованных местах с подключением к водопроводу, в неканализованных - рукомойник), обеспеченный емкостью для дезраствора, мыльницей с мылом и разовыми салфетками для сушки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Территория временного пункта питания должна содержаться в чистоте.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Санитарные требования к водоснабжению и канализации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местах, имеющих централизованное водоснабжение и канализацию, пункты временного питания должны быть подключены к местным системам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местах, где отсутствует водопровод, источник водоснабжения согласовывается в установленном порядке, либо организуется привоз воды. Материалы и оборудование, используемые для транспортировки питьевой воды, при контакте с ней не должны выделять вредные для здоровья человека вещества. Качество и безопасность воды должны отвечать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Доставка и хранение воды производится ежедневно в специально выделенных емкостях (цистерны, фляги, бидоны из алюминия) с плотно закрывающимися и запирающимися крышками, на чистом транспорте, предназначенном для перевозки пищевых продуктов. Емкости для хранения воды необходимо регулярно, тщательно промывать и периодически (1 раз в 5 дней), обрабатывать дезсредствами с последующим ополаскиванием.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Санитарные требования к оборудованию временных пунктов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Во временных пунктах питания должны быть полы из твердого покрытия и влагоустойчивых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Во временных пунктах питания устанавливаются столы с гигиеническим покрытием и стулья.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Юрта, как обеденный зал для посетителей, может быть оформлена в национальном стиле, с низкими столами и стульчиками, либо в виде дасторхона (кошма, ковры, скатерти).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юртах предусматривается естественные (через тундук и дверь) и искусственные освещение и вентиляция (через электросветильники и бытовые вентиляторы).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Отдельные санитарные требования к производству и реализации блюд и пищевых 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Временные пункты питания должны использоваться для приготовления пищи в ограниченном ассортименте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Готовые блюда и продукты питания могут доставляться для реализации из стационарной сети предприятий общественного питания в специальных термосах, закрытых контейнерах и другой таре, при наличии документов о соответствии требованиям безопасности, либо приготавливаться на месте из ассортимента блюд, согласованного с уполномоченным органом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Допускается к изготовлению и реализации на месте следующий ассортимент блюд: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бешбармак, шорпо, шашлык, плов, каттама, санза, хворост, лепешки казанные, тандырные, национальные напитки (бозо, кымыз, максым, жарма), буфетная продукция: напитки промышленной выработки, кондитерские изделия (не кремовые).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Временные пункты питания могут использоваться для размещения в них буфетов, баров, с реализацией нескоропортящихся готовых продовольственных товаров. Для реализации скоропортящихся продуктов (молочных, мясных) требуется установка холодильного оборудования и соблюдение сроков реализации. Все продукты должны иметь документы, подтверждающие их безопасность и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Приготовление блюд, указанных в пункте 132 настоящих санитарных правил, допускается на месте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приюртной площадке раздельных столов для разделки сырья (мяса, овощей)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столы должны иметь гигиеническое покрытие и по количеству соответствовать ассортименту приготовляемых блюд и используемому сырью;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разделочный инвентарь должен быть раздельным для сырья и готовой продукции и иметь соответствующую маркировку ("МС" - мясо сырое, "МВ" - мясо вареное, "ОС" - овощи сырые, "Х" - хлеб, "ХЗ" - холодные закуски);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тепловой обработки могут быть использованы различные виды оборудования и плит, печей (от электро- и газовых котлов и плит до огневых печей и очагов).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Для отпуска и отбора пищевых продуктов должен использоваться торговый инвентарь.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Для упаковки пищевых продуктов запрещается использовать газеты, книжные листы и другую случайную бумагу.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Санитарные правила к используемой посуде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Мытье посуды на месте во время работы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Для обслуживания посетителей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полимерная разрешенная для пищевых целей посуда, не подлежащая повторному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использование столовой посуды при условии наличия запаса чистой посуды и приборов из расчета на все количество блюд, подлежащих реализации в течение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Посуда должна доставляться на место ее использования в чистом виде, в специально замаркированной надписью "чистая посуда", закрытой таре (пластиковые, деревянные ящики, картонные коробки).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Перед употреблением посуда и столовые приборы подвергаются обязательному кипячению или ошпариваются.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Для ошпарки на месте выделяются специальные замаркированные емкости "Для кипячения посуды" - "Идиш-аяк кайнатуу".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Ошпаренная, прокипяченная посуда и столовые приборы хранятся в перевернутом виде на специальных решетках (сетках), на отдельном столе, покрытые чистой салфеткой (марлей), для защиты от пыли и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Грязная посуда по окончании работы на месте освобождается от остатков пищи и складывается в специальные емкости с крышками (контейнеры, большие кастрюли), либо отправляется для мытья и обработки в определенные места, либо, при наличии условий, моется на месте после окончания обслуживания посетителей, с соблюдением санитарных правил для ручной обработки и мытья столовой посуды.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Санитарные правила обработки столовой посуды и приборов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Для мытья столовой посуды и столовых приборов ручным способом используются 3 емкости (специальные мойки).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остатков пищи щеткой в специальные бачки (фляги, ведра, кастрюли с крышками);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плюс 40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с добавлением моющих средств (кальцинированная сода, другие средства, разрешенные к применению, либо средства в упаковках, с указанием на этикетках "для мытья столовой посуды");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плюс 50 º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 добавлением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посуды водой температуры не ниже 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посуды в перевернутом виде на решетках, стеллажах.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Мытье стеклянной посуды допускается в 2-х емкостях: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водой температуры не ниже плюс 40 º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водой температуры не ниже 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сбора остатков пищи, жидких отходов, грязной воды от умывальников, мытья посуды должны быть специальные бачки, которые освобождаются по мере накопления, со сливом в выгребную яму (туалеты), либо удаляются (вывозятся) в специально установленные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Бачки и ведра после удаления отходов промывают горячим 2% раствором кальцинированной соды, ополаскивают и просушивают.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Личная гигиена посетителей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Для мытья рук посетителей на площадке временных пунктов питания устанавливаются умывальники (в канализованных местах - подводкой водопроводной воды и отводом в систему канализации, в неканализованных местах - сосковые умывальники с емкостями чистой воды и бачками для сбора грязной). Для обработки рук при умывальниках должны быть мыло и разовые салфетки.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Личная гигиена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Лица, занимающиеся изготовлением и продажей пищевых продуктов, обязаны соблюдать правила личной гигиены, быть опрятными, коротко стричь ногти, мыть руки с мылом перед работой, иметь санитарную одежду (куртку, фартук, косынку), при отпуске продуктов пользоваться торговым инвентарем (вилки, ложки, щипцы).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Перед посещением туалета снимать спецодежду, после туалета тщательно мыть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Лица с гнойничковыми заболеваниями кожи, нагноившимися порезами, ожогами, воспалительными заболеваниями верхних дыхательных путей, с расстройствами желудочно-кишечного тракта к работе не допускаются.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за соблюдение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Ответственность за санитарное состояние объекта и выполнение настоящих санитарных правил, а также за качество принятых на производство сырья и продуктов, вырабатываемой и реализуемой продукции и безопасность ее для здоровья населения, несет руководитель предприятия, а за состояние рабочего места - каждый работник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Надзор за соблюдением настоящих санитарных правил осуществляет уполномоченный государственный орган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За нарушение настоящих санитарных правил, виновные лица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Продукты и блюда, которые не допускается использовать в питании в туристических лагерях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туристических лагерях не допускается использовать следующие продукты и блюда: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с истекшими сроками годности и признаками недоброкачественности;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пищи от предыдущего приема и пища, приготовленная накануне;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плодоовощная продукция с признаками порчи и гнили;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мясо, субпродукты всех видов сельскохозяйственных животных, рыба, не прошедшие ветеринарный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субпродукты, кроме печени, языка,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с нарушением герметичности банок, бомбажные, банки с ржавчиной, деформированные, без этикеток;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крупа, сухофрукты и другие продукты, загрязненные различными примесями или зараженные амбарными вредителями;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домашнего (не промышленного)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кремовые кондитерские изделия (пирожные и торты);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блюда, изготовленные из сырого мяса, рыбы, не прошедшие тепловую обработку;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кулинарные жиры, маргарин и другие гидрогенизированные жиры;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холодные напитки и морсы, без термической обработки, из плодово-ягодного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домашнего приготовления;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переливание кисломолочных напитков (кефир, ряженка, простокваша, ацидофилин и другие) из потребительской тары в емкости (их порционируют непосредственно из бутылок, пакетов в стаканы перед раздачей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7"/>
        <w:gridCol w:w="1341"/>
        <w:gridCol w:w="1671"/>
        <w:gridCol w:w="908"/>
        <w:gridCol w:w="1101"/>
        <w:gridCol w:w="1207"/>
        <w:gridCol w:w="1594"/>
        <w:gridCol w:w="1158"/>
      </w:tblGrid>
      <w:tr>
        <w:tc>
          <w:tcPr>
            <w:tcW w:type="dxa" w:w="1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116"/>
        <w:gridCol w:w="1517"/>
        <w:gridCol w:w="1861"/>
        <w:gridCol w:w="1421"/>
        <w:gridCol w:w="1511"/>
        <w:gridCol w:w="1370"/>
      </w:tblGrid>
      <w:tr>
        <w:tc>
          <w:tcPr>
            <w:tcW w:type="dxa" w:w="1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50"/>
        <w:gridCol w:w="1085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работника</w:t>
            </w:r>
          </w:p>
        </w:tc>
        <w:tc>
          <w:tcPr>
            <w:tcW w:type="dxa" w:w="10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78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Список работников, отмеченных в журнале на день осмотра, должен соответствовать числу работников в этот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Условные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Зд. - здоров; отстранен - отстранен от работы; отп. - отпуск; В - выходной; б/л - больничный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czbu3jevksnl8ugbs3s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2026-09-23T13:18:12.623Z</dcterms:created>
  <dcterms:modified xsi:type="dcterms:W3CDTF">2026-09-23T13:18:12.623Z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