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sxbw2jx7srzitruhhdo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2016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оценке деятельности государственных органов исполнительной власти Кыргызской Республики, мэрий городов Бишкек, Ош и их руководителей, полномочных представителей Правительства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rzcqvpv5lj-jcmc0o2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единой оценки деятельности государственных органов исполнительной власти Кыргызской Республики, мэрий городов Бишкек и Ош, а также повышения ответственности их руководителей и полномочных представителей Правительства Кыргызской Республики в областях за реализацию Программы Правительства Кыргызской Республики, утвержденной Жогорку Кенешем Кыргызской Республики, в соответствии со статьями 10 и 17 конституционного</w:t>
      </w:r>
      <w:hyperlink w:history="1" r:id="rIdtc0sp4xg8jquld2qgny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rfq7d0mujt4bi7ssz5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деятельности государственных органов исполнительной власти Кыргызской Республики, мэрий городов Бишкек и Ош и их руководителей, полномочных представителей Правительства Кыргызской Республики в областях (далее - Методика)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dvhtjyfd6mgb_trlui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"Индексе доверия населения" к деятельности государственных органов исполнительной власти Кыргызской Республики, мэрий городов Бишкек и Ош, полномочных представителей Правительства Кыргызской Республики в областях и глав местных государственных администраций - акимов районов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afflvvxp8xbq3pbsay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анкету</w:t>
        </w:r>
      </w:hyperlink>
      <w:r>
        <w:rPr>
          <w:rFonts w:ascii="Arial" w:cs="Arial" w:eastAsia="Arial" w:hAnsi="Arial"/>
          <w:sz w:val="24"/>
          <w:szCs w:val="24"/>
        </w:rPr>
        <w:t xml:space="preserve"> для проведения опроса в целях измерения уровня доверия населения к деятельности государственных органов исполнительной власти Кыргызской Республики, мэрий городов Бишкек и Ош, полномочных представителей Правительства Кыргызской Республики в областях и глав местных государственных администраций - акимов районов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 исполнительной власти, мэрий городов Бишкек и Ош (по согласованию), полномочным представителям Правительства Кыргызской Республики в областях до 25 числа месяца, следующего за отчетным полугодием, представлять в Министерство экономики Кыргызской Республики заполненные унифицированные формы отчетности о результатах оценки, утвержденные Министерством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государственные органы Кыргызской Республики, мэрии городов Бишкек и Ош (по согласованию), ответственные за подготовку информации о фактических значениях достижения индикаторов оценки деятельности за отчетный период согласно Методике направляют информацию в Министерство экономики Кыргызской Республики в срок до 25 числа месяца, следующего за отчетным полугодием.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обобщать отчетные материалы по оценке деятельности государственных органов исполнительной власти Кыргызской Республики, мэрий городов Бишкек и Ош и их руководителей, полномочных представителей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 числа второго месяца, следующего за отчетным полугодием и до 20 числа второго месяца, следующего за отчетным годом, представлять в Аппарат Правительства Кыргызской Республики сводный отчет об оценке деятельности государственных органов исполнительной власти Кыргызской Республики, мэрий городов Бишкек и Ош и их руководителей, полномочных представителей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методическое содействие государственным органам исполнительной власти Кыргызской Республики, мэриям городов Бишкек и Ош, полномочным представителям Правительства Кыргызской Республики в областях в практическом применении </w:t>
      </w:r>
      <w:hyperlink w:history="1" r:id="rIdhxther4jfo-e9dpqjnk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инструктивные материалы и формы отчетности по практическому применению </w:t>
      </w:r>
      <w:hyperlink w:history="1" r:id="rIdfsztcnogfrpu8lqhh9m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Национальному статистическому комитету Кыргызской Республики предусматривать в Плане статистических работ на очередной год, включая отчетные полугодия, измерение уровня доверия населения к деятельности государственных органов исполнительной власти Кыргызской Республики, мэрий городов Бишкек и Ош, полномочных представителей Правительства Кыргызской Республики в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Национальный институт стратегических исследований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проведенного анализа данных по расчету "Индекса доверия населения", в срок до 25 числа месяца, следующего за отчетным полугодием, представляет в Министерство экономики Кыргызской Республики аналитическую записку, содержащую результаты, проблемы, тенденции и рекомендации для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совершенствование методики определения "Индекса доверия населения", осуществляет ее методическое и научное сопровождение.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мероприятий, связанных с проведением опроса по измерению уровня доверия населения к деятельности государственных органов исполнительной власти Кыргызской Республики, мэрий городов Бишкек и Ош и их руководителей, полномочных представителей Правительства Кыргызской Республики в областях, проводить в рамках, предусмотренных законом Кыргызской Республики о республиканском бюджете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5yn97wpjj3hgbi4jjo3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проведения общегосударственного конкурса на звание "Самый лучший айыл окмоту" от 9 апреля 2013 года № 181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стимулирования деятельности органов местного самоуправления айылных аймаков Кыргызской Республики, в соответствии со статьей 17 конституционного </w:t>
      </w:r>
      <w:hyperlink w:history="1" r:id="rIdcykuoiucwbukj5xqmle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оценке эффективности деятельности государственных органов исполнительной власти и мэрий городов Бишкек и Ош Кыргызской Республики" от </w:t>
      </w:r>
      <w:hyperlink w:history="1" r:id="rIdrkvcyx0zfzq0sq6h4g5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2012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lhtxt8qddafyexidhd1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105" </w:t>
      </w:r>
      <w:hyperlink w:history="1" r:id="rIdrlkcz7jfbeas65_x04b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июля 2012 года № 507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fqmhf1ii9amvszvevcs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105" от </w:t>
      </w:r>
      <w:hyperlink w:history="1" r:id="rIdafewr1_mewbuxik1y7s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712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</w:t>
      </w:r>
      <w:hyperlink w:history="1" r:id="rIdfbkbonliwqipucb_wv0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105" от </w:t>
      </w:r>
      <w:hyperlink w:history="1" r:id="rIdxnqwhhnbrlgwtgiuqq4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2013 года № 147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an2pnvvjkdvrgvoup-a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105" от</w:t>
      </w:r>
      <w:hyperlink w:history="1" r:id="rId6mxlcjcqqamzvndpxps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9 апреля 2013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hkh_0wenmiwo-q9jkss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105" от </w:t>
      </w:r>
      <w:hyperlink w:history="1" r:id="rIddut7y4cogtqhb6sp050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2013 года № 542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дополнения и изменений в</w:t>
      </w:r>
      <w:hyperlink w:history="1" r:id="rIdc0fxm77sbzeqgvywaxd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105" от </w:t>
      </w:r>
      <w:hyperlink w:history="1" r:id="rIdx6sfz1ajkhyi7l__dy8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2014 года № 223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cgsubtub_g_77gl2ctq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105" от </w:t>
      </w:r>
      <w:hyperlink w:history="1" r:id="rIdko-tdsceg-wyljk64sp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vz_xn20klqstxlnlclq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105" </w:t>
      </w:r>
      <w:hyperlink w:history="1" r:id="rId8nky0yby9ujdyrffyf-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сентября 2015 года № 633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оценке деятельности руководителей государственных органов исполнительной власти Кыргызской Республики, полномочных представителей Правительства Кыргызской Республики в областях и глав местных государственных администраций - акимов районов" </w:t>
      </w:r>
      <w:hyperlink w:history="1" r:id="rIdpzp3_l1houxnzed1g8s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января 2015 года № 30;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</w:t>
      </w:r>
      <w:hyperlink w:history="1" r:id="rIdd3-w9m6073ra1kuu3bb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основах комплексной оценки деятельности органов внутренних дел Кыргызской Республики" от 24 февраля 2015 года № 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na7peyypgcgkf-o299z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мая 2015 года № 328.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соответствующие структурные подразделения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АНКЕТА
 для проведения опроса в целях измерения уровня доверия населения к деятельности государственных органов исполнительной власти Кыргызской Республики, мэрий городов Бишкек и Ош, полномочных представителей Правительства Кыргызской Республики в областях и глав местных государственных администраций - акимов районов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542y7wxkpib2czldrt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10176"/>
            <w:gridSpan w:val="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"Индекс доверия населения"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СОАТЕ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АНКЕТЫ</w:t>
            </w:r>
          </w:p>
        </w:tc>
        <w:tc>
          <w:tcPr>
            <w:tcW w:type="dxa" w:w="9540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ИНТЕРВЬЮЕР</w:t>
            </w:r>
          </w:p>
        </w:tc>
        <w:tc>
          <w:tcPr>
            <w:tcW w:type="dxa" w:w="9540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40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ОПРОСА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РАЙОН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АЙЫЛНЫЙ АЙМАК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ГОРОД/СЕЛО __________________________________________________________________________________________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АДРЕС __________________________________________________________________________________________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ИНТЕРВЬЮ</w:t>
            </w:r>
          </w:p>
        </w:tc>
        <w:tc>
          <w:tcPr>
            <w:tcW w:type="dxa" w:w="9540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ЧИСЛО/МЕСЯЦ/ГОД/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Здравствуйте!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Меня зовут 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работаю в (название организации, проводящей опрос). Мы проводим социологический опрос жителей страны. Нас интересует Ваше мнение о деятельности государственных органов исполнительной власти и мэрий городов Бишкек и Ош. Ответьте, пожалуйста, на несколько вопросов. Это займет у Вас примерно 40 минут. Вы можете быть полностью уверены в том, что Ваши ответы будут использоваться на конфиденциальной основе и только в обобщенном виде. Если у Вас возникнут какие-либо вопросы или замечания, Вы можете сообщить их мне или позвонить по телефонам: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Ответы на все вопросы заполняются интервьюером методом опроса.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Тип населенного пункта: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Тип жилища, в котором проживает респондент: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Большой город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Многоэтажный типовой жилой дом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Малый город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Многоэтажный элитный жилой дом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Село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Старая частная застройка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Элитная частная застройка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Жилище барачного типа/гостиничного типа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Временное жилье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Другое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Являетесь ли Вы гражданином Кыргызской Республики?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 ЗАКОНЧИТЬ ИНТЕРВЬЮ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Возраст, лет: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Пол: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18-28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Женский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29-40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Мужской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41-52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53-64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65-75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Образование: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Род занятий: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Основное общее (5-9 классов)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Служащий в государственном или бюджетном учреждении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Среднее общее (10-11 классов)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Работник по найму в частной организации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Среднее профессиональное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Частный предприниматель/Фермер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Высшее (наличие диплома)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Студент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Ученая степень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Безработный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Другое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Пожалуйста, оцените нижеперечисленные государственные органы и органы местного самоуправления.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Интервьюер, примите ОДИН вариант ответа по каждой строке и по каждому столбцу, вписывая в пустые ячейки номера выбранных респондентом ответов, указанные ниже.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ответа</w:t>
            </w:r>
          </w:p>
        </w:tc>
        <w:tc>
          <w:tcPr>
            <w:tcW w:type="dxa" w:w="7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Варианты ответов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Столбец 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Столбец 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Столбец 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доверяю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коррупции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хорошо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Скорее доверяю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Скорее хорошо, чем плохо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Скорее не доверяю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Скорее плохо, чем хорошо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не доверяю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высокий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плохо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Затрудняюсь ответить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Затрудняюсь ответить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Затрудняюсь ответить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638"/>
        <w:gridCol w:w="1346"/>
        <w:gridCol w:w="1537"/>
        <w:gridCol w:w="2293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государственных и муниципальных органов</w:t>
            </w:r>
          </w:p>
        </w:tc>
        <w:tc>
          <w:tcPr>
            <w:tcW w:type="dxa" w:w="1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Столбец 1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Столбец 2</w:t>
            </w:r>
          </w:p>
        </w:tc>
        <w:tc>
          <w:tcPr>
            <w:tcW w:type="dxa" w:w="2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Столбец 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Насколько Вы доверяете данному органу?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Каков, по Вашему мнению, уровень коррупции в данном органе?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Оцените качество работы (предоставляемые услуги и выполняемые функции)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(Защита национальных интересов Кыргызской Республики, прав и интересов граждан и юридических лиц Кыргызской Республики за рубежом, оказание государственных услуг, предусмотренных Единым реестром (перечнем) государственных услуг, оказываемых органами исполнительной власти, их структурными подразделениями и подведомственными учреждениями, утвержденным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10 февраля 2012 года № 85)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(Обеспечение общественного порядка, безопасности дорожного движения, борьба с преступностью, выдача справок о судимости)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(Регистрация организаций, лицензирование деятельности адвокатов и нотариусов, судебная экспертиза, предоставление информации по залогам, предоставление услуг по проставлению апостиля на документах и легализации документов для действия за границей и оказанию гарантированной государством юридической помощи)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(Обеспечение республиканского и местных бюджетов, дотации, регулирование вопросов государственных закупок, регулирование производства, использования, обращения, учета и хранения драгоценных металлов и драгоценных камней и изделий из них)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(Создание условий для экономического развития, торговли, развития предпринимательства; привлечение инвестиций, сертификация соответствия пищевой продукции, товаров народного потребления, горюче-смазочных материалов, машиностроительной, электротехнической продукции; экспертиза стандартов и правил стандартизации.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Электроэнергетические компании, ГЭС, ТЭЦ, промышленные предприятия, развитие энергетики и промышленности; лицензирование и регулирование в топливно-энергетическом комплексе и создание условий для надежного снабжения потребителей энергетическими ресурсами, промышленными товарами и услугами)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(Содействие развитию сельскохозяйственного производства (растениеводства, животноводства, птицеводства, рыбного хозяйства) и перерабатывающей промышленности; обработка посевов против вредителей, сертификация семенного и посадочного материала, экспертиза ветеринарных лекарственных средств, обеспечение АВП поливной водой)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(Обеспечение пассажирских и грузовых автомобильных, железнодорожных и авиаперевозок; строительство и улучшение автомобильных дорог, лицензирование компаний, занимающихся пассажирскими и грузовыми перевозками)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(Спасательные работы, ликвидация последствий стихийных бедствий, аварий, катастроф, обучение, подготовка и переподготовка в сфере пожарной безопасности и гражданской защиты)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(Детские сады, школы, профлицеи, колледжи, университеты и иные образовательные организации, лицензирование образовательной деятельности, предоставление качественного образования, разработка и утверждение образовательных стандартов)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(Больницы, поликлиники, диагностические центры, аптеки, ФАПы, выдача лицензий негосударственным медицинским учреждениям; предоставление качественного медицинского обслуживания; скорая медицинская помощь на амбулаторном уровне, пунктами/станциями и отделениями скорой медицинской помощи, медицинская помощь в стационарах и амбулаторно, изготовление и реализация медицинских препаратов и техники; лицензирование медицинских учреждений)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(Театры, филармонии, цирк, кинотеатры, библиотеки, музеи, журналы, телевидение, книгоиздание, туризм, организация работы творческих коллективов, кружков, студий, сохранение объектов историко-культурного наследия, образовательные учреждения в сфере культуры)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(Назначение и выплата социальных пособий сиротам, многодетным семьям, лицам с ограниченными возможностями здоровья, пособий на погребение; социальное обслуживание на дому одиноко проживающих пожилых граждан и ЛОВЗ, содействие занятости населения, назначение и выплата пособий по безработице, регистрация безработных)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(Охрана окружающей среды, сохранение экологии и лесов; лабораторные исследования промышленных выбросов, сточных вод и загрязнений земельных ресурсов, организация посещений охраняемых природных территорий, заповедников)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(Выдача лицензий компаниям телефонной, мобильной связи и интернет-провайдерам; контроль качества услуг связи; сертифицирование оборудования и услуг связи: развитие рынка связи)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молодежи, физической культуры и спорта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(Физическая культура, спорт, организация спортивно-массовой работы, реализация молодежной политики)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(Строительство объектов, финансируемых за счет государственных средств, грантов и международных проектов;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и возврат долгосрочных ссуд населению Кыргызской Республики, пострадавшему от стихийных бедствий;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разработка, согласование, экспертиза и утверждение проектно-сметной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испытание строительных материалов, изделий и конструкций; разработка проектов генеральных планов, схем развития территорий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лицензирование архитектурно- градостроительной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квалификационная сертификация специалистов в строительной отрасли;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обследование зданий и сооружений с выдачей соответствующего заключения о техническом состоянии конструкций, возможности реконструкции и изменения объемно - планировочных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участие в работе по выбору земельных участков для всех видов строительства)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(Создание условий для развития местного самоуправления, защита прав и интересов местного самоуправления, укрепление межнационального согласия)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регулированию топливно-энергетического комплекса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(Лицензирование и регулирование в топливно-энергетическом комплексе)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антимонопольного регулирования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(Обеспечение развития конкуренции на товарных рынках, регулирование цен естественных монополий (питьевая вода), согласование тарифов на государственные платные услуги, защита прав потребителей при приобретении товаров (работ, услуг), контроль за рекламной деятельностью)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(Охрана недр и окружающей среды, развитие горнодобывающей промышленности, предоставление материалов и информации по топографо-геодезическим, съемочным, картографическим работам и объектам недропользования)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(Содействие в трудоустройстве за рубежом, работа с трудовыми мигрантами)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(Тюрьмы; колонии; следственные изоляторы; обеспечение правопорядка и законности в колониях и следственных изоляторах; охрана прав, свобод и законных интересов осужденных и заключенных, предоставление комнат для свиданий, выдача справок об освобождении)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(Сбор налогов и платежей; налоговые проверки юридических и физических лиц, предоставление качественных налоговых услуг, регистрация физических лиц в качестве индивидуальных предпринимателей)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(Регулирование отношений, связанных с перемещением через таможенную границу товаров и транспортных средств, а также предупреждение и пресечение таможенных правонарушений)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(Контроль и надзор в финансово-бюджетной сфере; инвестиционные, фондовые биржи, рынок ценных бумаг; страховые компании, аудиторские компании, негосударственные пенсионные фонды)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(Выдача внутренних и загранпаспортов; регистрация недвижимости, транспорта и земельных участков; регистрация рождения, брака и смерти)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борьбе с экономическими преступлениями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(Предупреждение, раскрытие и расследование экономических преступлений, должностных преступлений в сфере экономики и финансов; выявление и устранение причин и условий, способствующих совершению экономических преступлений)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интеллектуальной собственности и инноваций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(Предоставление и обеспечение правовой охраны объектов интеллектуальной собственности и традиционных знаний, содействие развитию творчества в области литературы, искусства, науки и продвижению перспективных научно-технических разработок и коммерциализации объектов интеллектуальной собственности, а также развитие национальной системы патентно-технической информации и инновационной деятельности)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контролю наркотиков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(Контроль за производством и использованием наркотических средств, расследование и раскрытие преступлений, связанных с оборотом наркотиков)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(Закупка, хранение и использование товаров и материалов для обеспечения стратегического запаса страны, обеспечение мобилизационных нужд государства)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(Медицинское страхование, обеспечение равного доступа к профилактическим, медицинским и фармацевтическим услугам, предоставляемым государством; оформление и выдача полисов на обязательное медицинское страхование)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(Управление и приватизация государственного имущества; предприятия, движимое и недвижимое имущество, находящееся в собственности государства)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(Ветеринарный, фитосанитарный контроль, надзор и обеспечение безопасности пищевых продуктов, продуктов растительного и животного происхождения, надзор за использованием химикатов и биологических средств, принятие мер по предотвращению распространения заразных болезней животных, предупреждение и предотвращение ввоза, вывоза и распространения болезней животных и вредных организмов растений в пунктах пропуска через Государственную границу Кыргызской Республики)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экологической и технической безопасности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(Контроль за соблюдением всех видов безопасности в отношении продукции, производства, строительства, эксплуатации, хранения, перевозки, использования, реализации, захоронений, размещений и утилизации; надзор за обеспечением соблюдения трудовых прав граждан, а также требований охраны труда)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(Назначение и выплата пенсий, пособия на погребение, в связи со смертью пенсионера, пособий, социальное государственное страхование застрахованных лиц; взыскание с работодателей и застрахованных лиц)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аттестационная комиссия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(Аттестация научных и научно-педагогических кадров, присвоение ученых званий и степеней; экспертиза диссертаций соискателей, публикация научных результатов диссертаций)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полномочных представителей Правительства Кыргызской Республики в областях: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Баткенской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Джалал-Абадской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Иссык-Кульской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Нарынской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Таласской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Чуйской области.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(Разработка и реализация программ развития области; снижение уровня безработицы и бедности, координация органов управления на уровне области)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Местная государственная администрация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(Разработка и реализация программ социально-экономического развития района; привлечение грантов и инвестиций; снижение уровня безработицы и бедности; осуществление контроля за соблюдением прав граждан, координация деятельности органов управления на уровне района)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местного самоуправления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мэрия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мэрия города Ош.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(Управление муниципальной собственностью и финансами местного сообщества; благоустройство, озеленение и развитие населенного пункта, решение коммунальных вопросов)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Конфиденциальность о респонденте гарантируется в соответствии с законодательством Кыргызской Республики.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qyjkf6a72iyvgzouz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dalil.kg/document/98561</w:t>
      </w:r>
    </w:hyperlink>
  </w:p>
  <w:p>
    <w:pPr>
      <w:spacing w:after="0" w:before="40"/>
      <w:jc w:val="center"/>
    </w:pPr>
    <w:hyperlink w:history="1" r:id="rIdwuvu3pkrr6g1kqhdp66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xbw2jx7srzitruhhdom" Type="http://schemas.openxmlformats.org/officeDocument/2006/relationships/hyperlink" Target="https://dalil.kg/document/158975" TargetMode="External"/><Relationship Id="rIdkrzcqvpv5lj-jcmc0o2t6" Type="http://schemas.openxmlformats.org/officeDocument/2006/relationships/hyperlink" Target="https://dalil.kg/document/99530" TargetMode="External"/><Relationship Id="rIdtc0sp4xg8jquld2qgny5z" Type="http://schemas.openxmlformats.org/officeDocument/2006/relationships/hyperlink" Target="https://dalil.kg/document/203685" TargetMode="External"/><Relationship Id="rIdbrfq7d0mujt4bi7ssz5e-" Type="http://schemas.openxmlformats.org/officeDocument/2006/relationships/hyperlink" Target="https://dalil.kg/document/98562" TargetMode="External"/><Relationship Id="rIdmdvhtjyfd6mgb_trluiao" Type="http://schemas.openxmlformats.org/officeDocument/2006/relationships/hyperlink" Target="https://dalil.kg/document/98563" TargetMode="External"/><Relationship Id="rIdeafflvvxp8xbq3pbsayi8" Type="http://schemas.openxmlformats.org/officeDocument/2006/relationships/hyperlink" Target="https://dalil.kg/document/98561#p1" TargetMode="External"/><Relationship Id="rIdhxther4jfo-e9dpqjnkxj" Type="http://schemas.openxmlformats.org/officeDocument/2006/relationships/hyperlink" Target="https://dalil.kg/document/98562" TargetMode="External"/><Relationship Id="rIdfsztcnogfrpu8lqhh9mi8" Type="http://schemas.openxmlformats.org/officeDocument/2006/relationships/hyperlink" Target="https://dalil.kg/document/98562" TargetMode="External"/><Relationship Id="rId5yn97wpjj3hgbi4jjo3xm" Type="http://schemas.openxmlformats.org/officeDocument/2006/relationships/hyperlink" Target="https://dalil.kg/document/94301" TargetMode="External"/><Relationship Id="rIdcykuoiucwbukj5xqmle3n" Type="http://schemas.openxmlformats.org/officeDocument/2006/relationships/hyperlink" Target="https://dalil.kg/document/203685" TargetMode="External"/><Relationship Id="rIdrkvcyx0zfzq0sq6h4g5ph" Type="http://schemas.openxmlformats.org/officeDocument/2006/relationships/hyperlink" Target="https://dalil.kg/document/93467" TargetMode="External"/><Relationship Id="rIdlhtxt8qddafyexidhd1zm" Type="http://schemas.openxmlformats.org/officeDocument/2006/relationships/hyperlink" Target="https://dalil.kg/document/93467" TargetMode="External"/><Relationship Id="rIdrlkcz7jfbeas65_x04bmw" Type="http://schemas.openxmlformats.org/officeDocument/2006/relationships/hyperlink" Target="https://dalil.kg/document/95491" TargetMode="External"/><Relationship Id="rIdfqmhf1ii9amvszvevcstc" Type="http://schemas.openxmlformats.org/officeDocument/2006/relationships/hyperlink" Target="https://dalil.kg/document/93467" TargetMode="External"/><Relationship Id="rIdafewr1_mewbuxik1y7s2q" Type="http://schemas.openxmlformats.org/officeDocument/2006/relationships/hyperlink" Target="https://dalil.kg/document/93134" TargetMode="External"/><Relationship Id="rIdfbkbonliwqipucb_wv06y" Type="http://schemas.openxmlformats.org/officeDocument/2006/relationships/hyperlink" Target="https://dalil.kg/document/93467" TargetMode="External"/><Relationship Id="rIdxnqwhhnbrlgwtgiuqq4ts" Type="http://schemas.openxmlformats.org/officeDocument/2006/relationships/hyperlink" Target="https://dalil.kg/document/94140" TargetMode="External"/><Relationship Id="rIdan2pnvvjkdvrgvoup-an9" Type="http://schemas.openxmlformats.org/officeDocument/2006/relationships/hyperlink" Target="https://dalil.kg/document/93467" TargetMode="External"/><Relationship Id="rId6mxlcjcqqamzvndpxpso9" Type="http://schemas.openxmlformats.org/officeDocument/2006/relationships/hyperlink" Target="https://dalil.kg/document/94300" TargetMode="External"/><Relationship Id="rIdhkh_0wenmiwo-q9jkssag" Type="http://schemas.openxmlformats.org/officeDocument/2006/relationships/hyperlink" Target="https://dalil.kg/document/93467" TargetMode="External"/><Relationship Id="rIddut7y4cogtqhb6sp050dn" Type="http://schemas.openxmlformats.org/officeDocument/2006/relationships/hyperlink" Target="https://dalil.kg/document/94750" TargetMode="External"/><Relationship Id="rIdc0fxm77sbzeqgvywaxdvz" Type="http://schemas.openxmlformats.org/officeDocument/2006/relationships/hyperlink" Target="https://dalil.kg/document/93467" TargetMode="External"/><Relationship Id="rIdx6sfz1ajkhyi7l__dy8ts" Type="http://schemas.openxmlformats.org/officeDocument/2006/relationships/hyperlink" Target="https://dalil.kg/document/96407" TargetMode="External"/><Relationship Id="rIdcgsubtub_g_77gl2ctqah" Type="http://schemas.openxmlformats.org/officeDocument/2006/relationships/hyperlink" Target="https://dalil.kg/document/93467" TargetMode="External"/><Relationship Id="rIdko-tdsceg-wyljk64spp4" Type="http://schemas.openxmlformats.org/officeDocument/2006/relationships/hyperlink" Target="https://dalil.kg/document/97177" TargetMode="External"/><Relationship Id="rIdvz_xn20klqstxlnlclqbj" Type="http://schemas.openxmlformats.org/officeDocument/2006/relationships/hyperlink" Target="https://dalil.kg/document/93467" TargetMode="External"/><Relationship Id="rId8nky0yby9ujdyrffyf-ag" Type="http://schemas.openxmlformats.org/officeDocument/2006/relationships/hyperlink" Target="https://dalil.kg/document/98058" TargetMode="External"/><Relationship Id="rIdpzp3_l1houxnzed1g8sqs" Type="http://schemas.openxmlformats.org/officeDocument/2006/relationships/hyperlink" Target="https://dalil.kg/document/97272" TargetMode="External"/><Relationship Id="rIdd3-w9m6073ra1kuu3bbdq" Type="http://schemas.openxmlformats.org/officeDocument/2006/relationships/hyperlink" Target="https://dalil.kg/document/97333" TargetMode="External"/><Relationship Id="rIdna7peyypgcgkf-o299z-_" Type="http://schemas.openxmlformats.org/officeDocument/2006/relationships/hyperlink" Target="https://dalil.kg/document/97597" TargetMode="External"/><Relationship Id="rIde542y7wxkpib2czldrtkv" Type="http://schemas.openxmlformats.org/officeDocument/2006/relationships/hyperlink" Target="https://dalil.kg/document/99530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qyjkf6a72iyvgzouzsk" Type="http://schemas.openxmlformats.org/officeDocument/2006/relationships/hyperlink" Target="https://dalil.kg/document/98561" TargetMode="External"/><Relationship Id="rIdwuvu3pkrr6g1kqhdp66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2026-09-23T17:29:00.521Z</dcterms:created>
  <dcterms:modified xsi:type="dcterms:W3CDTF">2026-09-23T17:29:00.521Z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