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января 2017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подписанного 24 сентября 2016 года в городе Нью-Йорк»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hssvxjphz-m9v7aaid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od_ritlmujh31jdxjg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и </w:t>
      </w:r>
      <w:hyperlink w:history="1" r:id="rIdxyrqehvstck6z48tcc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ghdznovt3f-rxosl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подписанному 24 сентября 2016 года в городе Нью-Йорк»;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e2g9sgt3kclgfine7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подписанного 24 сентября 2016 года в городе Нью-Йорк.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Соглашения между Правительством Кыргызской Республики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Правительством Лаосской Народно-Демократической Республики об установлении безвизового режима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владельцев дипломатических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официальных/служебных паспортов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подписанного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сентября 2016 года в городе Нью-Йорк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Правительством Лаосской Народно-Демократической Республики об установлении безвизового режима для </w:t>
      </w:r>
      <w:r>
        <w:rPr>
          <w:rFonts w:ascii="Arial" w:cs="Arial" w:eastAsia="Arial" w:hAnsi="Arial"/>
          <w:sz w:val="24"/>
          <w:szCs w:val="24"/>
        </w:rPr>
        <w:t xml:space="preserve">владельцев дипломатических</w:t>
      </w:r>
      <w:r>
        <w:rPr>
          <w:rFonts w:ascii="Arial" w:cs="Arial" w:eastAsia="Arial" w:hAnsi="Arial"/>
          <w:sz w:val="24"/>
          <w:szCs w:val="24"/>
        </w:rPr>
        <w:t xml:space="preserve"> и официальных/служебных паспортов</w:t>
      </w:r>
      <w:r>
        <w:rPr>
          <w:rFonts w:ascii="Arial" w:cs="Arial" w:eastAsia="Arial" w:hAnsi="Arial"/>
          <w:sz w:val="24"/>
          <w:szCs w:val="24"/>
        </w:rPr>
        <w:t xml:space="preserve">, подписанное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сентября 2016 года в городе Нью-Йорк.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лаосскую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Соглашению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официальных/служебных паспортов, подписанному 24 сентября 2016 года в городе Нью-Йорк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соответствует нормам Конституции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 Соглашения до подписания был согласован с Комитетом по международным делам, обороне и безопасности Жогорку Кенеша Кыргызской Республики и одобрен распоряжением Правительства Кыргызской Республики от 7 мая 2015 года № 194-р. Указанное Соглашение подписано 24 сентября 2016 года в городе Нью-Йорк.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для владельцев действительных дипломатических и официальных/служебных паспортов освобождение от требований на получение визы для въезда, выезда, транзита и пребывания на территории государства другой Стороны до      30 (тридцать) дней со дня въезда.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Ратификация указанного Соглашения облегчит взаимные поездки граждан Кыргызской Республики и Лаосской Народно-Демократической Республики - владельцев дипломатических и официальных/служебных паспортов и расширит двустороннюю договорно-правовую базу между двумя странами, которая будет способствовать дальнейшему развитию политико-экономических и консульских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Реализация Соглашения не потребует финансирования из республиканского бюджета и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zrppcysircuhy39s5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dalil.kg/document/98783</w:t>
      </w:r>
    </w:hyperlink>
  </w:p>
  <w:p>
    <w:pPr>
      <w:spacing w:after="0" w:before="40"/>
      <w:jc w:val="center"/>
    </w:pPr>
    <w:hyperlink w:history="1" r:id="rIdcysadcykxuedwmu8-7d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ssvxjphz-m9v7aaid7g" Type="http://schemas.openxmlformats.org/officeDocument/2006/relationships/hyperlink" Target="https://dalil.kg/document/202913" TargetMode="External"/><Relationship Id="rIdod_ritlmujh31jdxjg2jk" Type="http://schemas.openxmlformats.org/officeDocument/2006/relationships/hyperlink" Target="https://dalil.kg/document/203166" TargetMode="External"/><Relationship Id="rIdxyrqehvstck6z48tcc9gy" Type="http://schemas.openxmlformats.org/officeDocument/2006/relationships/hyperlink" Target="https://dalil.kg/document/205286" TargetMode="External"/><Relationship Id="rId4ughdznovt3f-rxoslh2b" Type="http://schemas.openxmlformats.org/officeDocument/2006/relationships/hyperlink" Target="https://dalil.kg/document/98783#p1" TargetMode="External"/><Relationship Id="rId3e2g9sgt3kclgfine7lrj" Type="http://schemas.openxmlformats.org/officeDocument/2006/relationships/hyperlink" Target="https://dalil.kg/document/98783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zrppcysircuhy39s5ia" Type="http://schemas.openxmlformats.org/officeDocument/2006/relationships/hyperlink" Target="https://dalil.kg/document/98783" TargetMode="External"/><Relationship Id="rIdcysadcykxuedwmu8-7d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2026-10-04T03:42:56.688Z</dcterms:created>
  <dcterms:modified xsi:type="dcterms:W3CDTF">2026-10-04T03:42:56.689Z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