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26 января 2017 года № 47</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в Закон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     В соответствии со статьей 31 конституционного </w:t>
      </w:r>
      <w:hyperlink w:history="1" r:id="rId-jfbpsih8mtaocov_cpg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bkw8nsak94f4fpxesnfra">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Закон Кыргызской Республики «О пенсионном обеспечении военнослужащих», инициированный депутатами Жогорку Кенеша Кыргызской Республики Исмаиловой А.Ж., Асылбаевой Г.К., Бакчиевым Дж.А., Иманалиевым К.К., Никитенко Н.В., Самигуллиной А.Э., Строковой Е.Г., Субанбековым Б.Ж., Туманбаевой Р.М.</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Премьер-министр                                                                                                                                                                                                                                           С.Ш.Жээнбеков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Заключение</w:t>
      </w:r>
    </w:p>
    <w:p>
      <w:pPr>
        <w:spacing w:after="240" w:before="200"/>
        <w:jc w:val="center"/>
      </w:pPr>
      <w:r>
        <w:rPr>
          <w:rFonts w:ascii="Arial" w:cs="Arial" w:eastAsia="Arial" w:hAnsi="Arial"/>
          <w:b/>
          <w:bCs/>
          <w:sz w:val="32"/>
          <w:szCs w:val="32"/>
        </w:rPr>
        <w:t xml:space="preserve">Правительства Кыргызской Республики на проект Закона </w:t>
      </w:r>
    </w:p>
    <w:p>
      <w:pPr>
        <w:spacing w:after="240" w:before="200"/>
        <w:jc w:val="center"/>
      </w:pPr>
      <w:r>
        <w:rPr>
          <w:rFonts w:ascii="Arial" w:cs="Arial" w:eastAsia="Arial" w:hAnsi="Arial"/>
          <w:b/>
          <w:bCs/>
          <w:sz w:val="32"/>
          <w:szCs w:val="32"/>
        </w:rPr>
        <w:t xml:space="preserve">Кыргызской Республики «О внесении изменений в Закон </w:t>
      </w:r>
    </w:p>
    <w:p>
      <w:pPr>
        <w:spacing w:after="240" w:before="200"/>
        <w:jc w:val="center"/>
      </w:pPr>
      <w:r>
        <w:rPr>
          <w:rFonts w:ascii="Arial" w:cs="Arial" w:eastAsia="Arial" w:hAnsi="Arial"/>
          <w:b/>
          <w:bCs/>
          <w:sz w:val="32"/>
          <w:szCs w:val="32"/>
        </w:rPr>
        <w:t xml:space="preserve">Кыргызской Республики «О пенсионном обеспечении военнослужащих», инициированный депутатами Жогорку Кенеша Кыргызской Республики Исмаиловой А.Ж., Асылбаевой Г.К., Бакчиевым Дж.А., Иманалиевым К.К., Никитенко Н.В., Самигуллиной А.Э., Строковой Е.Г., Субанбековым Б.Ж., Туманбаевой Р.М.</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Правительство Кыргызской Республики в соответствии со статьей 31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Закон Кыргызской Республики «О пенсионном обеспечении военнослужащих», инициированный депутатами Жогорку Кенеша Кыргызской Республики Исмаиловой А.Ж., Асылбаевой Г.К., Бакчиевым Дж.А., Иманалиевым К.К., Никитенко Н.В., Самигуллиной А.Э., Строковой Е.Г., Субанбековым Б.Ж., Туманбаевой Р.М., приходит к следующему заключению.</w:t>
      </w:r>
    </w:p>
    <w:p>
      <w:pPr>
        <w:spacing w:after="120"/>
        <w:jc w:val="both"/>
      </w:pPr>
      <w:r>
        <w:rPr>
          <w:rFonts w:ascii="Arial" w:cs="Arial" w:eastAsia="Arial" w:hAnsi="Arial"/>
          <w:sz w:val="24"/>
          <w:szCs w:val="24"/>
        </w:rPr>
        <w:t xml:space="preserve">     Данным проектом Закона предусматривается надбавка к пенсиям за выслугу лет и по инвалидности матерям, награжденным орденами «Мать-героиня» или «Баатыр-эне» и получающим пенсию в соответствии с Законом Кыргызской Республики «О пенсионном обеспечении военнослужащих», в размере 1000 процентов расчетного показателя, т.е. 1000 сомов в месяц (расчетный показатель равен 100 сомам (100 сом х 1000 % = 1000 сомов).</w:t>
      </w:r>
    </w:p>
    <w:p>
      <w:pPr>
        <w:spacing w:after="120"/>
        <w:jc w:val="both"/>
      </w:pPr>
      <w:r>
        <w:rPr>
          <w:rFonts w:ascii="Arial" w:cs="Arial" w:eastAsia="Arial" w:hAnsi="Arial"/>
          <w:sz w:val="24"/>
          <w:szCs w:val="24"/>
        </w:rPr>
        <w:t xml:space="preserve">     Таким образом, проектом Закона Кыргызской Республики «О внесении изменений в Закон Кыргызской Республики «О пенсионном обеспечении военнослужащих» нормы статьей 17 и 26 Закона Кыргызской Республики «О пенсионном обеспечении военнослужащих» приводятся в соответствие с пунктом «з» части 1 статьи 13 Закона Кыргызской Республики «О государственном пенсионном социальном страховании», т.е. матерям, награжденным орденами «Мать-героиня» или «Баатыр-эне», обеспечивается принцип единого подхода в сфере социальных гарантий.</w:t>
      </w:r>
    </w:p>
    <w:p>
      <w:pPr>
        <w:spacing w:after="120"/>
        <w:jc w:val="both"/>
      </w:pPr>
      <w:r>
        <w:rPr>
          <w:rFonts w:ascii="Arial" w:cs="Arial" w:eastAsia="Arial" w:hAnsi="Arial"/>
          <w:sz w:val="24"/>
          <w:szCs w:val="24"/>
        </w:rPr>
        <w:t xml:space="preserve">     Согласно письму Государственного комитета по делам обороны Кыргызской Республики от 13 апреля 2016 года № 10/21, на учете в пенсионном отделе Министерства внутренних дел Кыргызской Республики числятся две военнослужащие-женщины, награжденные орденами «Баатыр-эне».</w:t>
      </w:r>
    </w:p>
    <w:p>
      <w:pPr>
        <w:spacing w:after="120"/>
        <w:jc w:val="both"/>
      </w:pPr>
      <w:r>
        <w:rPr>
          <w:rFonts w:ascii="Arial" w:cs="Arial" w:eastAsia="Arial" w:hAnsi="Arial"/>
          <w:sz w:val="24"/>
          <w:szCs w:val="24"/>
        </w:rPr>
        <w:t xml:space="preserve">     Согласно справке-обоснованию, потребная сумма на реализацию данного проекта закона составит 24,0 тыс. сомов в год (2 чел. х 1000 сом х 12 месяцев).</w:t>
      </w:r>
    </w:p>
    <w:p>
      <w:pPr>
        <w:spacing w:after="120"/>
        <w:jc w:val="both"/>
      </w:pPr>
      <w:r>
        <w:rPr>
          <w:rFonts w:ascii="Arial" w:cs="Arial" w:eastAsia="Arial" w:hAnsi="Arial"/>
          <w:sz w:val="24"/>
          <w:szCs w:val="24"/>
        </w:rPr>
        <w:t xml:space="preserve">     Источниками финансирования пенсий военнослужащих и надбавок к пенсиям являются средства республиканского бюджета. Выплата указанной суммы будет осуществлена в пределах средств, предусмотренных на пенсионное обеспечение военнослужащих, выделяемых из средств республиканского бюджета Социальному фонду Кыргызской Республики. Дополнительное выделение средств по данному законопроекту на выплату надбавки к пенсии матерям, награжденным орденами «Мать-героиня» или «Баатыр-эне», не потребуется.</w:t>
      </w:r>
    </w:p>
    <w:p>
      <w:pPr>
        <w:spacing w:after="120"/>
        <w:jc w:val="both"/>
      </w:pPr>
      <w:r>
        <w:rPr>
          <w:rFonts w:ascii="Arial" w:cs="Arial" w:eastAsia="Arial" w:hAnsi="Arial"/>
          <w:sz w:val="24"/>
          <w:szCs w:val="24"/>
        </w:rPr>
        <w:t xml:space="preserve">     В целях упрощения, а также в соответствии с Законом Кыргызской Республики «О расчетном показателе» предлагается в статье 1 проекта Закона Кыргызской Республики «О внесении изменений в Закон Кыргызской Республики «О пенсионном обеспечении военнослужащих» цифры и слова «1000 процентов расчетного показателя» заменить цифрами и словами «10 расчетных показателей».</w:t>
      </w:r>
    </w:p>
    <w:p>
      <w:pPr>
        <w:spacing w:after="120"/>
        <w:jc w:val="both"/>
      </w:pPr>
      <w:r>
        <w:rPr>
          <w:rFonts w:ascii="Arial" w:cs="Arial" w:eastAsia="Arial" w:hAnsi="Arial"/>
          <w:sz w:val="24"/>
          <w:szCs w:val="24"/>
        </w:rPr>
        <w:t xml:space="preserve">     На основании вышеизложенного Правительство Кыргызской Республики считает возможным принятие проекта Закона Кыргызской Республики «О внесении изменений в Закон Кыргызской Республики «О пенсионном обеспечении военнослужащих».</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qkuix1pyii23ec56kgx6">
      <w:r>
        <w:rPr>
          <w:rFonts w:ascii="Arial" w:cs="Arial" w:eastAsia="Arial" w:hAnsi="Arial"/>
          <w:color w:val="132D3F"/>
          <w:sz w:val="16"/>
          <w:szCs w:val="16"/>
          <w:u w:val="single"/>
        </w:rPr>
        <w:t xml:space="preserve">dalil.kg/document/98788</w:t>
      </w:r>
    </w:hyperlink>
  </w:p>
  <w:p>
    <w:pPr>
      <w:spacing w:after="0" w:before="40"/>
      <w:jc w:val="center"/>
    </w:pPr>
    <w:hyperlink w:history="1" r:id="rIdvcwz8orkzqqhk4dqa5j-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fbpsih8mtaocov_cpg1" Type="http://schemas.openxmlformats.org/officeDocument/2006/relationships/hyperlink" Target="https://dalil.kg/document/203685" TargetMode="External"/><Relationship Id="rIdbkw8nsak94f4fpxesnfra" Type="http://schemas.openxmlformats.org/officeDocument/2006/relationships/hyperlink" Target="https://dalil.kg/document/98788#p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qkuix1pyii23ec56kgx6" Type="http://schemas.openxmlformats.org/officeDocument/2006/relationships/hyperlink" Target="https://dalil.kg/document/98788" TargetMode="External"/><Relationship Id="rIdvcwz8orkzqqhk4dqa5j-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2026-10-04T00:06:47.669Z</dcterms:created>
  <dcterms:modified xsi:type="dcterms:W3CDTF">2026-10-04T00:06:47.669Z</dcterms:modified>
</cp:coreProperties>
</file>

<file path=docProps/custom.xml><?xml version="1.0" encoding="utf-8"?>
<Properties xmlns="http://schemas.openxmlformats.org/officeDocument/2006/custom-properties" xmlns:vt="http://schemas.openxmlformats.org/officeDocument/2006/docPropsVTypes"/>
</file>