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Действие Инструкции приостановлено до 31 декабря 2026 года 
 в соответствии с </w:t>
      </w:r>
      <w:hyperlink w:history="1" r:id="rIds5ckh-sehxif3nnicrwf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2026 года № 312</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400" w:before="400"/>
        <w:ind w:firstLine="567"/>
        <w:jc w:val="center"/>
      </w:pPr>
      <w:r>
        <w:rPr>
          <w:rFonts w:ascii="Arial" w:cs="Arial" w:eastAsia="Arial" w:hAnsi="Arial"/>
          <w:b/>
          <w:bCs/>
          <w:sz w:val="28"/>
          <w:szCs w:val="28"/>
        </w:rPr>
        <w:t xml:space="preserve">ИНСТРУКЦИЯ
 о порядке оформления виз Кыргызской Республики</w:t>
      </w:r>
    </w:p>
    <w:p>
      <w:pPr>
        <w:spacing w:after="6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постановлений Правительства КР от </w:t>
      </w:r>
      <w:hyperlink w:history="1" r:id="rIdyshaoq_r5q6zh41wpcomv">
        <w:r>
          <w:rPr>
            <w:rFonts w:ascii="Arial" w:cs="Arial" w:eastAsia="Arial" w:hAnsi="Arial"/>
            <w:i/>
            <w:iCs/>
            <w:color w:val="1D4ED8"/>
            <w:sz w:val="24"/>
            <w:szCs w:val="24"/>
            <w:u w:val="single"/>
          </w:rPr>
          <w:t xml:space="preserve">31 декабря 2019 года № 734</w:t>
        </w:r>
      </w:hyperlink>
      <w:r>
        <w:rPr>
          <w:rFonts w:ascii="Arial" w:cs="Arial" w:eastAsia="Arial" w:hAnsi="Arial"/>
          <w:i/>
          <w:iCs/>
          <w:sz w:val="24"/>
          <w:szCs w:val="24"/>
        </w:rPr>
        <w:t xml:space="preserve">, Кабинета Министров КР от </w:t>
      </w:r>
      <w:hyperlink w:history="1" r:id="rIdikoffjjggv9tg3u2pwuyl">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 </w:t>
      </w:r>
      <w:hyperlink w:history="1" r:id="rIdioz9zveumokejy2jtrcdv">
        <w:r>
          <w:rPr>
            <w:rFonts w:ascii="Arial" w:cs="Arial" w:eastAsia="Arial" w:hAnsi="Arial"/>
            <w:i/>
            <w:iCs/>
            <w:color w:val="1D4ED8"/>
            <w:sz w:val="24"/>
            <w:szCs w:val="24"/>
            <w:u w:val="single"/>
          </w:rPr>
          <w:t xml:space="preserve">10 октября 2023 года № 541</w:t>
        </w:r>
      </w:hyperlink>
      <w:r>
        <w:rPr>
          <w:rFonts w:ascii="Arial" w:cs="Arial" w:eastAsia="Arial" w:hAnsi="Arial"/>
          <w:i/>
          <w:iCs/>
          <w:sz w:val="24"/>
          <w:szCs w:val="24"/>
        </w:rPr>
        <w:t xml:space="preserve">, </w:t>
      </w:r>
      <w:hyperlink w:history="1" r:id="rIdwtl-vfjslv0y6-np1akay">
        <w:r>
          <w:rPr>
            <w:rFonts w:ascii="Arial" w:cs="Arial" w:eastAsia="Arial" w:hAnsi="Arial"/>
            <w:i/>
            <w:iCs/>
            <w:color w:val="1D4ED8"/>
            <w:sz w:val="24"/>
            <w:szCs w:val="24"/>
            <w:u w:val="single"/>
          </w:rPr>
          <w:t xml:space="preserve">10 января 2025 года № 3</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1. Общие положения</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Настоящая Инструкция определяет порядок оформления виз (электронных виз) Кыргызской Республики (далее - виза) Министерством иностранных дел Кыргызской Республики (далее - МИД), дипломатическими представительствами или консульскими учреждениями Кыргызской Республики (далее - загранучреждения), в случае отсутствия таковых - специально уполномоченными на то представительствами других стран.</w:t>
      </w:r>
    </w:p>
    <w:p>
      <w:pPr>
        <w:spacing w:after="60"/>
        <w:ind w:firstLine="567"/>
        <w:jc w:val="both"/>
      </w:pPr>
      <w:r>
        <w:rPr>
          <w:rFonts w:ascii="Arial" w:cs="Arial" w:eastAsia="Arial" w:hAnsi="Arial"/>
          <w:sz w:val="24"/>
          <w:szCs w:val="24"/>
        </w:rPr>
        <w:t xml:space="preserve">2. Отдельные особенности условий по оформлению виз определяются Кабинетом Министров Кыргызской Республики, в том числе в период действия на территории страны чрезвычайной ситуации и/или чрезвычайного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jhjehddf44zfn6c5xrvd">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Въезд в Кыргызскую Республику, пребывание на ее территории и выезд из Кыргызской Республики иностранному гражданину, лицу без гражданства разрешается по действительному документу, при наличии визы, если иной порядок не предусмотрен законодательством Кыргызской Республики или вступившим в установленном законом порядке в силу международным договором, участницей которого является Кыргызская Республика.</w:t>
      </w:r>
    </w:p>
    <w:p>
      <w:pPr>
        <w:spacing w:after="60"/>
        <w:ind w:firstLine="567"/>
        <w:jc w:val="both"/>
      </w:pPr>
      <w:r>
        <w:rPr>
          <w:rFonts w:ascii="Arial" w:cs="Arial" w:eastAsia="Arial" w:hAnsi="Arial"/>
          <w:sz w:val="24"/>
          <w:szCs w:val="24"/>
        </w:rPr>
        <w:t xml:space="preserve">4. Термины, используемые в настоящей Инструкции, означают следующее:</w:t>
      </w:r>
    </w:p>
    <w:p>
      <w:pPr>
        <w:spacing w:after="60"/>
        <w:ind w:firstLine="567"/>
        <w:jc w:val="both"/>
      </w:pPr>
      <w:r>
        <w:rPr>
          <w:rFonts w:ascii="Arial" w:cs="Arial" w:eastAsia="Arial" w:hAnsi="Arial"/>
          <w:b/>
          <w:bCs/>
          <w:sz w:val="24"/>
          <w:szCs w:val="24"/>
        </w:rPr>
        <w:t xml:space="preserve">визовый пункт в международном пункте пропуска через государственную границу</w:t>
      </w:r>
      <w:r>
        <w:rPr>
          <w:rFonts w:ascii="Arial" w:cs="Arial" w:eastAsia="Arial" w:hAnsi="Arial"/>
          <w:sz w:val="24"/>
          <w:szCs w:val="24"/>
        </w:rPr>
        <w:t xml:space="preserve"> - структурное подразделение Департамента консульской службы МИД (далее - ДКС) или полномочного представительства МИД на территории Кыргызской Республики (далее - ПП МИД), осуществляющее функции по оформлению виз в международных пунктах пропуска через государственную границу Кыргызской Республики;</w:t>
      </w:r>
    </w:p>
    <w:p>
      <w:pPr>
        <w:spacing w:after="60"/>
        <w:ind w:firstLine="567"/>
        <w:jc w:val="both"/>
      </w:pPr>
      <w:r>
        <w:rPr>
          <w:rFonts w:ascii="Arial" w:cs="Arial" w:eastAsia="Arial" w:hAnsi="Arial"/>
          <w:b/>
          <w:bCs/>
          <w:sz w:val="24"/>
          <w:szCs w:val="24"/>
        </w:rPr>
        <w:t xml:space="preserve">визовый пункт</w:t>
      </w:r>
      <w:r>
        <w:rPr>
          <w:rFonts w:ascii="Arial" w:cs="Arial" w:eastAsia="Arial" w:hAnsi="Arial"/>
          <w:sz w:val="24"/>
          <w:szCs w:val="24"/>
        </w:rPr>
        <w:t xml:space="preserve"> - государственный орган Кыргызской Республики, осуществляющий в пределах соответствующей территории иностранного государства функции по оформлению виз;</w:t>
      </w:r>
    </w:p>
    <w:p>
      <w:pPr>
        <w:spacing w:after="60"/>
        <w:ind w:firstLine="567"/>
        <w:jc w:val="both"/>
      </w:pPr>
      <w:r>
        <w:rPr>
          <w:rFonts w:ascii="Arial" w:cs="Arial" w:eastAsia="Arial" w:hAnsi="Arial"/>
          <w:b/>
          <w:bCs/>
          <w:sz w:val="24"/>
          <w:szCs w:val="24"/>
        </w:rPr>
        <w:t xml:space="preserve">визовая анкета</w:t>
      </w:r>
      <w:r>
        <w:rPr>
          <w:rFonts w:ascii="Arial" w:cs="Arial" w:eastAsia="Arial" w:hAnsi="Arial"/>
          <w:sz w:val="24"/>
          <w:szCs w:val="24"/>
        </w:rPr>
        <w:t xml:space="preserve"> - анкета к заявлению для оформления визы, заполненная в электронном или бумажном виде;</w:t>
      </w:r>
    </w:p>
    <w:p>
      <w:pPr>
        <w:spacing w:after="60"/>
        <w:ind w:firstLine="567"/>
        <w:jc w:val="both"/>
      </w:pPr>
      <w:r>
        <w:rPr>
          <w:rFonts w:ascii="Arial" w:cs="Arial" w:eastAsia="Arial" w:hAnsi="Arial"/>
          <w:b/>
          <w:bCs/>
          <w:sz w:val="24"/>
          <w:szCs w:val="24"/>
        </w:rPr>
        <w:t xml:space="preserve">визовая наклейка</w:t>
      </w:r>
      <w:r>
        <w:rPr>
          <w:rFonts w:ascii="Arial" w:cs="Arial" w:eastAsia="Arial" w:hAnsi="Arial"/>
          <w:sz w:val="24"/>
          <w:szCs w:val="24"/>
        </w:rPr>
        <w:t xml:space="preserve"> - визовый бланк, оформленный в соответствии с </w:t>
      </w:r>
      <w:hyperlink w:history="1" r:id="rIdxoirym7ixnxldegjccrwb">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настоящей Инструкции, который вклеивается в действительный документ заявителя;</w:t>
      </w:r>
    </w:p>
    <w:p>
      <w:pPr>
        <w:spacing w:after="60"/>
        <w:ind w:firstLine="567"/>
        <w:jc w:val="both"/>
      </w:pPr>
      <w:r>
        <w:rPr>
          <w:rFonts w:ascii="Arial" w:cs="Arial" w:eastAsia="Arial" w:hAnsi="Arial"/>
          <w:b/>
          <w:bCs/>
          <w:sz w:val="24"/>
          <w:szCs w:val="24"/>
        </w:rPr>
        <w:t xml:space="preserve">въездная/выездная виза</w:t>
      </w:r>
      <w:r>
        <w:rPr>
          <w:rFonts w:ascii="Arial" w:cs="Arial" w:eastAsia="Arial" w:hAnsi="Arial"/>
          <w:sz w:val="24"/>
          <w:szCs w:val="24"/>
        </w:rPr>
        <w:t xml:space="preserve"> - виза, оформленная для въезда в Кыргызскую Республику и последующего выезда с ее территории;</w:t>
      </w:r>
    </w:p>
    <w:p>
      <w:pPr>
        <w:spacing w:after="60"/>
        <w:ind w:firstLine="567"/>
        <w:jc w:val="both"/>
      </w:pPr>
      <w:r>
        <w:rPr>
          <w:rFonts w:ascii="Arial" w:cs="Arial" w:eastAsia="Arial" w:hAnsi="Arial"/>
          <w:b/>
          <w:bCs/>
          <w:sz w:val="24"/>
          <w:szCs w:val="24"/>
        </w:rPr>
        <w:t xml:space="preserve">выездная/въездная виза</w:t>
      </w:r>
      <w:r>
        <w:rPr>
          <w:rFonts w:ascii="Arial" w:cs="Arial" w:eastAsia="Arial" w:hAnsi="Arial"/>
          <w:sz w:val="24"/>
          <w:szCs w:val="24"/>
        </w:rPr>
        <w:t xml:space="preserve"> - виза, оформленная для выезда из Кыргызской Республики и последующего въезда в Кыргызскую Республику;</w:t>
      </w:r>
    </w:p>
    <w:p>
      <w:pPr>
        <w:spacing w:after="60"/>
        <w:ind w:firstLine="567"/>
        <w:jc w:val="both"/>
      </w:pPr>
      <w:r>
        <w:rPr>
          <w:rFonts w:ascii="Arial" w:cs="Arial" w:eastAsia="Arial" w:hAnsi="Arial"/>
          <w:b/>
          <w:bCs/>
          <w:sz w:val="24"/>
          <w:szCs w:val="24"/>
        </w:rPr>
        <w:t xml:space="preserve">визовая поддержка</w:t>
      </w:r>
      <w:r>
        <w:rPr>
          <w:rFonts w:ascii="Arial" w:cs="Arial" w:eastAsia="Arial" w:hAnsi="Arial"/>
          <w:sz w:val="24"/>
          <w:szCs w:val="24"/>
        </w:rPr>
        <w:t xml:space="preserve"> - приглашение, оформленное МИД по ходатайству приглашающей стороны;</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иностранный гражданин или лицо без гражданства;</w:t>
      </w:r>
    </w:p>
    <w:p>
      <w:pPr>
        <w:spacing w:after="60"/>
        <w:ind w:firstLine="567"/>
        <w:jc w:val="both"/>
      </w:pPr>
      <w:r>
        <w:rPr>
          <w:rFonts w:ascii="Arial" w:cs="Arial" w:eastAsia="Arial" w:hAnsi="Arial"/>
          <w:b/>
          <w:bCs/>
          <w:sz w:val="24"/>
          <w:szCs w:val="24"/>
        </w:rPr>
        <w:t xml:space="preserve">загранучреждение Кыргызской Республики</w:t>
      </w:r>
      <w:r>
        <w:rPr>
          <w:rFonts w:ascii="Arial" w:cs="Arial" w:eastAsia="Arial" w:hAnsi="Arial"/>
          <w:sz w:val="24"/>
          <w:szCs w:val="24"/>
        </w:rPr>
        <w:t xml:space="preserve"> - дипломатическое представительство (посольство), его канцелярии (отделения), постоянное представительство, консульское учреждение Кыргызской Республики, визовый пункт;</w:t>
      </w:r>
    </w:p>
    <w:p>
      <w:pPr>
        <w:spacing w:after="60"/>
        <w:ind w:firstLine="567"/>
        <w:jc w:val="both"/>
      </w:pPr>
      <w:r>
        <w:rPr>
          <w:rFonts w:ascii="Arial" w:cs="Arial" w:eastAsia="Arial" w:hAnsi="Arial"/>
          <w:b/>
          <w:bCs/>
          <w:sz w:val="24"/>
          <w:szCs w:val="24"/>
        </w:rPr>
        <w:t xml:space="preserve">Единая система учета внешней миграции (далее - ЕСУВМ)</w:t>
      </w:r>
      <w:r>
        <w:rPr>
          <w:rFonts w:ascii="Arial" w:cs="Arial" w:eastAsia="Arial" w:hAnsi="Arial"/>
          <w:sz w:val="24"/>
          <w:szCs w:val="24"/>
        </w:rPr>
        <w:t xml:space="preserve"> - это информационная система по учету и контролю въезда/выезда лиц и транспортных средств через Государственную границу Кыргызской Республики, выдачи иностранным гражданам и лицам без гражданства виз и разрешений на осуществление трудовой деятельности на территории Кыргызской Республики, временных и постоянных видов на жительство, а также их регистрации по месту пребывания (проживания) на территории Кыргызской Республики;</w:t>
      </w:r>
    </w:p>
    <w:p>
      <w:pPr>
        <w:spacing w:after="60"/>
        <w:ind w:firstLine="567"/>
        <w:jc w:val="both"/>
      </w:pPr>
      <w:r>
        <w:rPr>
          <w:rFonts w:ascii="Arial" w:cs="Arial" w:eastAsia="Arial" w:hAnsi="Arial"/>
          <w:b/>
          <w:bCs/>
          <w:sz w:val="24"/>
          <w:szCs w:val="24"/>
        </w:rPr>
        <w:t xml:space="preserve">международный договор Кыргызской Республики</w:t>
      </w:r>
      <w:r>
        <w:rPr>
          <w:rFonts w:ascii="Arial" w:cs="Arial" w:eastAsia="Arial" w:hAnsi="Arial"/>
          <w:sz w:val="24"/>
          <w:szCs w:val="24"/>
        </w:rPr>
        <w:t xml:space="preserve"> - вступивший в установленном законом и другими нормативными правовыми актами Кыргызской Республики порядке в силу международный договор, участницей которого является Кыргызская Республика, представляющий собой равноправное и добровольное соглашение Кыргызской Республики с одним или несколькими государствами, международными организациями или с другими субъектами международного права относительно прав и обязанностей в области международных отношений;</w:t>
      </w:r>
    </w:p>
    <w:p>
      <w:pPr>
        <w:spacing w:after="60"/>
        <w:ind w:firstLine="567"/>
        <w:jc w:val="both"/>
      </w:pPr>
      <w:r>
        <w:rPr>
          <w:rFonts w:ascii="Arial" w:cs="Arial" w:eastAsia="Arial" w:hAnsi="Arial"/>
          <w:b/>
          <w:bCs/>
          <w:sz w:val="24"/>
          <w:szCs w:val="24"/>
        </w:rPr>
        <w:t xml:space="preserve">органы МИД</w:t>
      </w:r>
      <w:r>
        <w:rPr>
          <w:rFonts w:ascii="Arial" w:cs="Arial" w:eastAsia="Arial" w:hAnsi="Arial"/>
          <w:sz w:val="24"/>
          <w:szCs w:val="24"/>
        </w:rPr>
        <w:t xml:space="preserve"> - ДКС, полномочное представительство МИД на территории Кыргызской Республики (далее - ПП МИД), визовый пункт в международном пункте пропуска через государственную границу и загранучреждения Кыргызской Республики;</w:t>
      </w:r>
    </w:p>
    <w:p>
      <w:pPr>
        <w:spacing w:after="60"/>
        <w:ind w:firstLine="567"/>
        <w:jc w:val="both"/>
      </w:pPr>
      <w:r>
        <w:rPr>
          <w:rFonts w:ascii="Arial" w:cs="Arial" w:eastAsia="Arial" w:hAnsi="Arial"/>
          <w:b/>
          <w:bCs/>
          <w:sz w:val="24"/>
          <w:szCs w:val="24"/>
        </w:rPr>
        <w:t xml:space="preserve">оформление визы</w:t>
      </w:r>
      <w:r>
        <w:rPr>
          <w:rFonts w:ascii="Arial" w:cs="Arial" w:eastAsia="Arial" w:hAnsi="Arial"/>
          <w:sz w:val="24"/>
          <w:szCs w:val="24"/>
        </w:rPr>
        <w:t xml:space="preserve"> - действия, направленные на осуществление процедуры документального оформления и выдачи виз (электронных виз) Кыргызской Республики осуществляемые органами МИД и загранучреждениями Кыргызской Республики;</w:t>
      </w:r>
    </w:p>
    <w:p>
      <w:pPr>
        <w:spacing w:after="60"/>
        <w:ind w:firstLine="567"/>
        <w:jc w:val="both"/>
      </w:pPr>
      <w:r>
        <w:rPr>
          <w:rFonts w:ascii="Arial" w:cs="Arial" w:eastAsia="Arial" w:hAnsi="Arial"/>
          <w:b/>
          <w:bCs/>
          <w:sz w:val="24"/>
          <w:szCs w:val="24"/>
        </w:rPr>
        <w:t xml:space="preserve">портал "Электронная виза"</w:t>
      </w:r>
      <w:r>
        <w:rPr>
          <w:rFonts w:ascii="Arial" w:cs="Arial" w:eastAsia="Arial" w:hAnsi="Arial"/>
          <w:sz w:val="24"/>
          <w:szCs w:val="24"/>
        </w:rPr>
        <w:t xml:space="preserve"> - официальный интернет-сайт, посредством которого подаются заявки на оформление виз Кыргызской Республики;</w:t>
      </w:r>
    </w:p>
    <w:p>
      <w:pPr>
        <w:spacing w:after="60"/>
        <w:ind w:firstLine="567"/>
        <w:jc w:val="both"/>
      </w:pPr>
      <w:r>
        <w:rPr>
          <w:rFonts w:ascii="Arial" w:cs="Arial" w:eastAsia="Arial" w:hAnsi="Arial"/>
          <w:b/>
          <w:bCs/>
          <w:sz w:val="24"/>
          <w:szCs w:val="24"/>
        </w:rPr>
        <w:t xml:space="preserve">действительный документ</w:t>
      </w:r>
      <w:r>
        <w:rPr>
          <w:rFonts w:ascii="Arial" w:cs="Arial" w:eastAsia="Arial" w:hAnsi="Arial"/>
          <w:sz w:val="24"/>
          <w:szCs w:val="24"/>
        </w:rPr>
        <w:t xml:space="preserve"> - документ, удостоверяющий личность, все части и реквизиты которого соответствуют установленным компетентными органами выдавшего его государства образцам, надлежащим образом оформлен и скреплен правомочными на то органами, не просрочен, принадлежит предъявителю и не имеет подделок;</w:t>
      </w:r>
    </w:p>
    <w:p>
      <w:pPr>
        <w:spacing w:after="60"/>
        <w:ind w:firstLine="567"/>
        <w:jc w:val="both"/>
      </w:pPr>
      <w:r>
        <w:rPr>
          <w:rFonts w:ascii="Arial" w:cs="Arial" w:eastAsia="Arial" w:hAnsi="Arial"/>
          <w:b/>
          <w:bCs/>
          <w:sz w:val="24"/>
          <w:szCs w:val="24"/>
        </w:rPr>
        <w:t xml:space="preserve">приглашающая сторона</w:t>
      </w:r>
      <w:r>
        <w:rPr>
          <w:rFonts w:ascii="Arial" w:cs="Arial" w:eastAsia="Arial" w:hAnsi="Arial"/>
          <w:sz w:val="24"/>
          <w:szCs w:val="24"/>
        </w:rPr>
        <w:t xml:space="preserve"> - государственный орган Кыргызской Республики, дипломатическое представительство, консульское учреждение иностранного государства, международная организация и ее представительство в Кыргызской Республике, граждане Кыргызской Республики, юридические лица, зарегистрированные на территории Кыргызской Республики, а также иностранные граждане, лица без гражданства, постоянно проживающие на территории Кыргызской Республики;</w:t>
      </w:r>
    </w:p>
    <w:p>
      <w:pPr>
        <w:spacing w:after="60"/>
        <w:ind w:firstLine="567"/>
        <w:jc w:val="both"/>
      </w:pPr>
      <w:r>
        <w:rPr>
          <w:rFonts w:ascii="Arial" w:cs="Arial" w:eastAsia="Arial" w:hAnsi="Arial"/>
          <w:b/>
          <w:bCs/>
          <w:sz w:val="24"/>
          <w:szCs w:val="24"/>
        </w:rPr>
        <w:t xml:space="preserve">принцип взаимности</w:t>
      </w:r>
      <w:r>
        <w:rPr>
          <w:rFonts w:ascii="Arial" w:cs="Arial" w:eastAsia="Arial" w:hAnsi="Arial"/>
          <w:sz w:val="24"/>
          <w:szCs w:val="24"/>
        </w:rPr>
        <w:t xml:space="preserve"> - обоюдное предоставление равных условий при оформлении виз для граждан двух государств на основе договоренностей;</w:t>
      </w:r>
    </w:p>
    <w:p>
      <w:pPr>
        <w:spacing w:after="60"/>
        <w:ind w:firstLine="567"/>
        <w:jc w:val="both"/>
      </w:pPr>
      <w:r>
        <w:rPr>
          <w:rFonts w:ascii="Arial" w:cs="Arial" w:eastAsia="Arial" w:hAnsi="Arial"/>
          <w:b/>
          <w:bCs/>
          <w:sz w:val="24"/>
          <w:szCs w:val="24"/>
        </w:rPr>
        <w:t xml:space="preserve">разрешение на работу</w:t>
      </w:r>
      <w:r>
        <w:rPr>
          <w:rFonts w:ascii="Arial" w:cs="Arial" w:eastAsia="Arial" w:hAnsi="Arial"/>
          <w:sz w:val="24"/>
          <w:szCs w:val="24"/>
        </w:rPr>
        <w:t xml:space="preserve"> - документ установленного образца, подтверждающий право иностранных граждан и лиц без гражданства на осуществление в Кыргызской Республике трудовой или индивидуальной предпринимательской деятельности, выдаваемый уполномоченным государственным органом в сфере миграции в соответствии с законодательством Кыргызской Республики;</w:t>
      </w:r>
    </w:p>
    <w:p>
      <w:pPr>
        <w:spacing w:after="60"/>
        <w:ind w:firstLine="567"/>
        <w:jc w:val="both"/>
      </w:pPr>
      <w:r>
        <w:rPr>
          <w:rFonts w:ascii="Arial" w:cs="Arial" w:eastAsia="Arial" w:hAnsi="Arial"/>
          <w:b/>
          <w:bCs/>
          <w:sz w:val="24"/>
          <w:szCs w:val="24"/>
        </w:rPr>
        <w:t xml:space="preserve">сроки действия визы</w:t>
      </w:r>
      <w:r>
        <w:rPr>
          <w:rFonts w:ascii="Arial" w:cs="Arial" w:eastAsia="Arial" w:hAnsi="Arial"/>
          <w:sz w:val="24"/>
          <w:szCs w:val="24"/>
        </w:rPr>
        <w:t xml:space="preserve"> - дата начала и окончания срока действия визы, в период которого иностранный гражданин имеет право въезда/выезда в/из Кыргызской Республики;</w:t>
      </w:r>
    </w:p>
    <w:p>
      <w:pPr>
        <w:spacing w:after="60"/>
        <w:ind w:firstLine="567"/>
        <w:jc w:val="both"/>
      </w:pPr>
      <w:r>
        <w:rPr>
          <w:rFonts w:ascii="Arial" w:cs="Arial" w:eastAsia="Arial" w:hAnsi="Arial"/>
          <w:b/>
          <w:bCs/>
          <w:sz w:val="24"/>
          <w:szCs w:val="24"/>
        </w:rPr>
        <w:t xml:space="preserve">срок пребывания</w:t>
      </w:r>
      <w:r>
        <w:rPr>
          <w:rFonts w:ascii="Arial" w:cs="Arial" w:eastAsia="Arial" w:hAnsi="Arial"/>
          <w:sz w:val="24"/>
          <w:szCs w:val="24"/>
        </w:rPr>
        <w:t xml:space="preserve"> - допустимое количество дней пребывания в Кыргызской Республике по визе в период срока ее действия;</w:t>
      </w:r>
    </w:p>
    <w:p>
      <w:pPr>
        <w:spacing w:after="60"/>
        <w:ind w:firstLine="567"/>
        <w:jc w:val="both"/>
      </w:pPr>
      <w:r>
        <w:rPr>
          <w:rFonts w:ascii="Arial" w:cs="Arial" w:eastAsia="Arial" w:hAnsi="Arial"/>
          <w:b/>
          <w:bCs/>
          <w:sz w:val="24"/>
          <w:szCs w:val="24"/>
        </w:rPr>
        <w:t xml:space="preserve">электронная виза</w:t>
      </w:r>
      <w:r>
        <w:rPr>
          <w:rFonts w:ascii="Arial" w:cs="Arial" w:eastAsia="Arial" w:hAnsi="Arial"/>
          <w:sz w:val="24"/>
          <w:szCs w:val="24"/>
        </w:rPr>
        <w:t xml:space="preserve"> - документальное подтверждение, приравненное по статусу к визе, предоставляемое ДКС иностранному гражданину или лицу без гражданства, признанному Кыргызской Республикой, в электронном порядке, в том числе посредством электронной сети Интернет, имеющее специальный считываемый код, наличие которого с действительным документом разрешает въезд в Кыргызскую Республику, пребывание на ее территории, выезд из Кыргызской Республики и транзитный проезд;</w:t>
      </w:r>
    </w:p>
    <w:p>
      <w:pPr>
        <w:spacing w:after="60"/>
        <w:ind w:firstLine="567"/>
        <w:jc w:val="both"/>
      </w:pPr>
      <w:r>
        <w:rPr>
          <w:rFonts w:ascii="Arial" w:cs="Arial" w:eastAsia="Arial" w:hAnsi="Arial"/>
          <w:b/>
          <w:bCs/>
          <w:sz w:val="24"/>
          <w:szCs w:val="24"/>
        </w:rPr>
        <w:t xml:space="preserve">QR-код</w:t>
      </w:r>
      <w:r>
        <w:rPr>
          <w:rFonts w:ascii="Arial" w:cs="Arial" w:eastAsia="Arial" w:hAnsi="Arial"/>
          <w:sz w:val="24"/>
          <w:szCs w:val="24"/>
        </w:rPr>
        <w:t xml:space="preserve"> - считываемая машиной оптическая метка, содержащая информацию об объекте, к которому она привязана.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vk2sah7a9etd9ppjnfgo">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Визы подразделяются на следующие категории и типы:</w:t>
      </w:r>
    </w:p>
    <w:p>
      <w:pPr>
        <w:spacing w:after="120"/>
        <w:ind w:firstLine="567"/>
        <w:jc w:val="both"/>
      </w:pPr>
      <w:r>
        <w:rPr>
          <w:rFonts w:ascii="Arial" w:cs="Arial" w:eastAsia="Arial" w:hAnsi="Arial"/>
          <w:sz w:val="24"/>
          <w:szCs w:val="24"/>
        </w:rPr>
        <w:t xml:space="preserve">- дипломатическая виза ("diplomatic visa") - тип "D";</w:t>
      </w:r>
    </w:p>
    <w:p>
      <w:pPr>
        <w:spacing w:after="120"/>
        <w:ind w:firstLine="567"/>
        <w:jc w:val="both"/>
      </w:pPr>
      <w:r>
        <w:rPr>
          <w:rFonts w:ascii="Arial" w:cs="Arial" w:eastAsia="Arial" w:hAnsi="Arial"/>
          <w:sz w:val="24"/>
          <w:szCs w:val="24"/>
        </w:rPr>
        <w:t xml:space="preserve">- служебная виза ("official visa") - тип "О";</w:t>
      </w:r>
    </w:p>
    <w:p>
      <w:pPr>
        <w:spacing w:after="120"/>
        <w:ind w:firstLine="567"/>
        <w:jc w:val="both"/>
      </w:pPr>
      <w:r>
        <w:rPr>
          <w:rFonts w:ascii="Arial" w:cs="Arial" w:eastAsia="Arial" w:hAnsi="Arial"/>
          <w:sz w:val="24"/>
          <w:szCs w:val="24"/>
        </w:rPr>
        <w:t xml:space="preserve">- инвестиционная виза ("investment visa") - тип "I";</w:t>
      </w:r>
    </w:p>
    <w:p>
      <w:pPr>
        <w:spacing w:after="120"/>
        <w:ind w:firstLine="567"/>
        <w:jc w:val="both"/>
      </w:pPr>
      <w:r>
        <w:rPr>
          <w:rFonts w:ascii="Arial" w:cs="Arial" w:eastAsia="Arial" w:hAnsi="Arial"/>
          <w:sz w:val="24"/>
          <w:szCs w:val="24"/>
        </w:rPr>
        <w:t xml:space="preserve">- трудовая виза ("employment visa") - тип "W";</w:t>
      </w:r>
    </w:p>
    <w:p>
      <w:pPr>
        <w:spacing w:after="120"/>
        <w:ind w:firstLine="567"/>
        <w:jc w:val="both"/>
      </w:pPr>
      <w:r>
        <w:rPr>
          <w:rFonts w:ascii="Arial" w:cs="Arial" w:eastAsia="Arial" w:hAnsi="Arial"/>
          <w:sz w:val="24"/>
          <w:szCs w:val="24"/>
        </w:rPr>
        <w:t xml:space="preserve">- специальная трудовая виза ("special working visa") - тип "SW";</w:t>
      </w:r>
    </w:p>
    <w:p>
      <w:pPr>
        <w:spacing w:after="120"/>
        <w:ind w:firstLine="567"/>
        <w:jc w:val="both"/>
      </w:pPr>
      <w:r>
        <w:rPr>
          <w:rFonts w:ascii="Arial" w:cs="Arial" w:eastAsia="Arial" w:hAnsi="Arial"/>
          <w:sz w:val="24"/>
          <w:szCs w:val="24"/>
        </w:rPr>
        <w:t xml:space="preserve">- учебная виза ("study visa") - тип "S";</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zpg5oa2bshr219zvntal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января 2025 года № 3)</w:t>
      </w:r>
    </w:p>
    <w:p>
      <w:pPr>
        <w:spacing w:after="120"/>
        <w:ind w:firstLine="567"/>
        <w:jc w:val="both"/>
      </w:pPr>
      <w:r>
        <w:rPr>
          <w:rFonts w:ascii="Arial" w:cs="Arial" w:eastAsia="Arial" w:hAnsi="Arial"/>
          <w:sz w:val="24"/>
          <w:szCs w:val="24"/>
        </w:rPr>
        <w:t xml:space="preserve">- водительская виза ("driver's visa") - тип "Т";</w:t>
      </w:r>
    </w:p>
    <w:p>
      <w:pPr>
        <w:spacing w:after="120"/>
        <w:ind w:firstLine="567"/>
        <w:jc w:val="both"/>
      </w:pPr>
      <w:r>
        <w:rPr>
          <w:rFonts w:ascii="Arial" w:cs="Arial" w:eastAsia="Arial" w:hAnsi="Arial"/>
          <w:sz w:val="24"/>
          <w:szCs w:val="24"/>
        </w:rPr>
        <w:t xml:space="preserve">- атайын мейман виза ("special guest visa") - тип "SG";</w:t>
      </w:r>
    </w:p>
    <w:p>
      <w:pPr>
        <w:spacing w:after="120"/>
        <w:ind w:firstLine="567"/>
        <w:jc w:val="both"/>
      </w:pPr>
      <w:r>
        <w:rPr>
          <w:rFonts w:ascii="Arial" w:cs="Arial" w:eastAsia="Arial" w:hAnsi="Arial"/>
          <w:sz w:val="24"/>
          <w:szCs w:val="24"/>
        </w:rPr>
        <w:t xml:space="preserve">- туугандар виза ("relatives visa") - тип "RL";</w:t>
      </w:r>
    </w:p>
    <w:p>
      <w:pPr>
        <w:spacing w:after="120"/>
        <w:ind w:firstLine="567"/>
        <w:jc w:val="both"/>
      </w:pPr>
      <w:r>
        <w:rPr>
          <w:rFonts w:ascii="Arial" w:cs="Arial" w:eastAsia="Arial" w:hAnsi="Arial"/>
          <w:sz w:val="24"/>
          <w:szCs w:val="24"/>
        </w:rPr>
        <w:t xml:space="preserve">- мекен виза ("meken visa") - тип "М";</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s4nlcrpysnm4bpdck4zx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января 2025 года № 3)</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wfhujnicyrcapaeszhr0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января 2025 года № 3)</w:t>
      </w:r>
    </w:p>
    <w:p>
      <w:pPr>
        <w:spacing w:after="120"/>
        <w:ind w:firstLine="567"/>
        <w:jc w:val="both"/>
      </w:pPr>
      <w:r>
        <w:rPr>
          <w:rFonts w:ascii="Arial" w:cs="Arial" w:eastAsia="Arial" w:hAnsi="Arial"/>
          <w:sz w:val="24"/>
          <w:szCs w:val="24"/>
        </w:rPr>
        <w:t xml:space="preserve">- религиозная виза ("religion visa") - тип "R";</w:t>
      </w:r>
    </w:p>
    <w:p>
      <w:pPr>
        <w:spacing w:after="120"/>
        <w:ind w:firstLine="567"/>
        <w:jc w:val="both"/>
      </w:pPr>
      <w:r>
        <w:rPr>
          <w:rFonts w:ascii="Arial" w:cs="Arial" w:eastAsia="Arial" w:hAnsi="Arial"/>
          <w:sz w:val="24"/>
          <w:szCs w:val="24"/>
        </w:rPr>
        <w:t xml:space="preserve">- виза для членов семьи иностранца ("foreigners family visa") - тип "FF";</w:t>
      </w:r>
    </w:p>
    <w:p>
      <w:pPr>
        <w:spacing w:after="120"/>
        <w:ind w:firstLine="567"/>
        <w:jc w:val="both"/>
      </w:pPr>
      <w:r>
        <w:rPr>
          <w:rFonts w:ascii="Arial" w:cs="Arial" w:eastAsia="Arial" w:hAnsi="Arial"/>
          <w:sz w:val="24"/>
          <w:szCs w:val="24"/>
        </w:rPr>
        <w:t xml:space="preserve">- транзитная виза ("transit visa") - тип "TR";</w:t>
      </w:r>
    </w:p>
    <w:p>
      <w:pPr>
        <w:spacing w:after="120"/>
        <w:ind w:firstLine="567"/>
        <w:jc w:val="both"/>
      </w:pPr>
      <w:r>
        <w:rPr>
          <w:rFonts w:ascii="Arial" w:cs="Arial" w:eastAsia="Arial" w:hAnsi="Arial"/>
          <w:sz w:val="24"/>
          <w:szCs w:val="24"/>
        </w:rPr>
        <w:t xml:space="preserve">- выездная виза ("leave visa") - тип "L";</w:t>
      </w:r>
    </w:p>
    <w:p>
      <w:pPr>
        <w:spacing w:after="120"/>
        <w:ind w:firstLine="567"/>
        <w:jc w:val="both"/>
      </w:pPr>
      <w:r>
        <w:rPr>
          <w:rFonts w:ascii="Arial" w:cs="Arial" w:eastAsia="Arial" w:hAnsi="Arial"/>
          <w:sz w:val="24"/>
          <w:szCs w:val="24"/>
        </w:rPr>
        <w:t xml:space="preserve">- виза "Цифровой кочевник "Digital nomads" - тип "DN";</w:t>
      </w:r>
    </w:p>
    <w:p>
      <w:pPr>
        <w:spacing w:after="120"/>
        <w:ind w:firstLine="567"/>
        <w:jc w:val="both"/>
      </w:pPr>
      <w:r>
        <w:rPr>
          <w:rFonts w:ascii="Arial" w:cs="Arial" w:eastAsia="Arial" w:hAnsi="Arial"/>
          <w:sz w:val="24"/>
          <w:szCs w:val="24"/>
        </w:rPr>
        <w:t xml:space="preserve">- сапар виза ("sapar visa") - тип "J".</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4kr3n677wy09luq6o5i7m">
        <w:r>
          <w:rPr>
            <w:rFonts w:ascii="Arial" w:cs="Arial" w:eastAsia="Arial" w:hAnsi="Arial"/>
            <w:i/>
            <w:iCs/>
            <w:color w:val="1D4ED8"/>
            <w:sz w:val="24"/>
            <w:szCs w:val="24"/>
            <w:u w:val="single"/>
          </w:rPr>
          <w:t xml:space="preserve">19 августа 2022 года № 466</w:t>
        </w:r>
      </w:hyperlink>
      <w:r>
        <w:rPr>
          <w:rFonts w:ascii="Arial" w:cs="Arial" w:eastAsia="Arial" w:hAnsi="Arial"/>
          <w:sz w:val="24"/>
          <w:szCs w:val="24"/>
        </w:rPr>
        <w:t xml:space="preserve">, </w:t>
      </w:r>
      <w:hyperlink w:history="1" r:id="rIdfma3vjzsrj0m6tofumv40">
        <w:r>
          <w:rPr>
            <w:rFonts w:ascii="Arial" w:cs="Arial" w:eastAsia="Arial" w:hAnsi="Arial"/>
            <w:i/>
            <w:iCs/>
            <w:color w:val="1D4ED8"/>
            <w:sz w:val="24"/>
            <w:szCs w:val="24"/>
            <w:u w:val="single"/>
          </w:rPr>
          <w:t xml:space="preserve">10 января 2025 года № 3</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 зависимости от кратности поездок визы подразделяются на:</w:t>
      </w:r>
    </w:p>
    <w:p>
      <w:pPr>
        <w:spacing w:after="60"/>
        <w:ind w:firstLine="567"/>
        <w:jc w:val="both"/>
      </w:pPr>
      <w:r>
        <w:rPr>
          <w:rFonts w:ascii="Arial" w:cs="Arial" w:eastAsia="Arial" w:hAnsi="Arial"/>
          <w:sz w:val="24"/>
          <w:szCs w:val="24"/>
        </w:rPr>
        <w:t xml:space="preserve">- однократные (Бир жолку/Single), выдаваемые для однократной поездки в Кыргызскую Республику и выезда из нее;</w:t>
      </w:r>
    </w:p>
    <w:p>
      <w:pPr>
        <w:spacing w:after="60"/>
        <w:ind w:firstLine="567"/>
        <w:jc w:val="both"/>
      </w:pPr>
      <w:r>
        <w:rPr>
          <w:rFonts w:ascii="Arial" w:cs="Arial" w:eastAsia="Arial" w:hAnsi="Arial"/>
          <w:sz w:val="24"/>
          <w:szCs w:val="24"/>
        </w:rPr>
        <w:t xml:space="preserve">- многократные (Коп жолку/Multiple), выдаваемые для многократных поездок в Кыргызскую Республику и выезда из нее.</w:t>
      </w:r>
    </w:p>
    <w:p>
      <w:pPr>
        <w:spacing w:after="60"/>
        <w:ind w:firstLine="567"/>
        <w:jc w:val="both"/>
      </w:pPr>
      <w:r>
        <w:rPr>
          <w:rFonts w:ascii="Arial" w:cs="Arial" w:eastAsia="Arial" w:hAnsi="Arial"/>
          <w:sz w:val="24"/>
          <w:szCs w:val="24"/>
        </w:rPr>
        <w:t xml:space="preserve">7. За оформление виз и визовой поддержки взимаются денежные средства в порядке, устанавливаемом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5od5a1oi3rczrsseea8l">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Сроки оформления виз составляют не более 7 рабочих дней и 5 рабочих дней - для электронных виз, со дня принятия документов, предусмотренных пунктом 36 настоящей Инструкции.</w:t>
      </w:r>
    </w:p>
    <w:p>
      <w:pPr>
        <w:spacing w:after="60"/>
        <w:ind w:firstLine="567"/>
        <w:jc w:val="both"/>
      </w:pPr>
      <w:r>
        <w:rPr>
          <w:rFonts w:ascii="Arial" w:cs="Arial" w:eastAsia="Arial" w:hAnsi="Arial"/>
          <w:sz w:val="24"/>
          <w:szCs w:val="24"/>
        </w:rPr>
        <w:t xml:space="preserve">9. Срок действия визовой поддержки составляет 30 дней со дня ее оформления, без права повторного использования.</w:t>
      </w:r>
    </w:p>
    <w:p>
      <w:pPr>
        <w:spacing w:after="60"/>
        <w:ind w:firstLine="567"/>
        <w:jc w:val="both"/>
      </w:pPr>
      <w:r>
        <w:rPr>
          <w:rFonts w:ascii="Arial" w:cs="Arial" w:eastAsia="Arial" w:hAnsi="Arial"/>
          <w:sz w:val="24"/>
          <w:szCs w:val="24"/>
        </w:rPr>
        <w:t xml:space="preserve">Данный срок не подлежит обновлению в случае перенаправления визовой поддержки в связи с изменением места оформления визы.</w:t>
      </w:r>
    </w:p>
    <w:p>
      <w:pPr>
        <w:spacing w:after="60"/>
        <w:ind w:firstLine="567"/>
        <w:jc w:val="both"/>
      </w:pPr>
      <w:r>
        <w:rPr>
          <w:rFonts w:ascii="Arial" w:cs="Arial" w:eastAsia="Arial" w:hAnsi="Arial"/>
          <w:sz w:val="24"/>
          <w:szCs w:val="24"/>
        </w:rPr>
        <w:t xml:space="preserve">10. Заявителю, находящемуся на территории Кыргызской Республики, оформляются следующие категории и типы виз:</w:t>
      </w:r>
    </w:p>
    <w:p>
      <w:pPr>
        <w:spacing w:after="60"/>
        <w:ind w:firstLine="567"/>
        <w:jc w:val="both"/>
      </w:pPr>
      <w:r>
        <w:rPr>
          <w:rFonts w:ascii="Arial" w:cs="Arial" w:eastAsia="Arial" w:hAnsi="Arial"/>
          <w:sz w:val="24"/>
          <w:szCs w:val="24"/>
        </w:rPr>
        <w:t xml:space="preserve">- дипломатическая виза ("diplomatic visa") - тип "D";</w:t>
      </w:r>
    </w:p>
    <w:p>
      <w:pPr>
        <w:spacing w:after="60"/>
        <w:ind w:firstLine="567"/>
        <w:jc w:val="both"/>
      </w:pPr>
      <w:r>
        <w:rPr>
          <w:rFonts w:ascii="Arial" w:cs="Arial" w:eastAsia="Arial" w:hAnsi="Arial"/>
          <w:sz w:val="24"/>
          <w:szCs w:val="24"/>
        </w:rPr>
        <w:t xml:space="preserve">- служебная виза ("official visa") - тип "О";</w:t>
      </w:r>
    </w:p>
    <w:p>
      <w:pPr>
        <w:spacing w:after="60"/>
        <w:ind w:firstLine="567"/>
        <w:jc w:val="both"/>
      </w:pPr>
      <w:r>
        <w:rPr>
          <w:rFonts w:ascii="Arial" w:cs="Arial" w:eastAsia="Arial" w:hAnsi="Arial"/>
          <w:sz w:val="24"/>
          <w:szCs w:val="24"/>
        </w:rPr>
        <w:t xml:space="preserve">- инвестиционная виза ("investment visa") - тип "I";</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трудовая виза </w:t>
      </w:r>
      <w:r>
        <w:rPr>
          <w:rFonts w:ascii="Arial" w:cs="Arial" w:eastAsia="Arial" w:hAnsi="Arial"/>
          <w:sz w:val="24"/>
          <w:szCs w:val="24"/>
        </w:rPr>
        <w:t xml:space="preserve">("employment visa") - </w:t>
      </w:r>
      <w:r>
        <w:rPr>
          <w:rFonts w:ascii="Arial" w:cs="Arial" w:eastAsia="Arial" w:hAnsi="Arial"/>
          <w:sz w:val="24"/>
          <w:szCs w:val="24"/>
        </w:rPr>
        <w:t xml:space="preserve">тип</w:t>
      </w:r>
      <w:r>
        <w:rPr>
          <w:rFonts w:ascii="Arial" w:cs="Arial" w:eastAsia="Arial" w:hAnsi="Arial"/>
          <w:sz w:val="24"/>
          <w:szCs w:val="24"/>
        </w:rPr>
        <w:t xml:space="preserve"> "W";</w:t>
      </w:r>
    </w:p>
    <w:p>
      <w:pPr>
        <w:spacing w:after="60"/>
        <w:ind w:firstLine="567"/>
        <w:jc w:val="both"/>
      </w:pPr>
      <w:r>
        <w:rPr>
          <w:rFonts w:ascii="Arial" w:cs="Arial" w:eastAsia="Arial" w:hAnsi="Arial"/>
          <w:sz w:val="24"/>
          <w:szCs w:val="24"/>
        </w:rPr>
        <w:t xml:space="preserve">- специальная трудовая виза ("special working visa") - тип "SW";</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атайын мейман виза</w:t>
      </w:r>
      <w:r>
        <w:rPr>
          <w:rFonts w:ascii="Arial" w:cs="Arial" w:eastAsia="Arial" w:hAnsi="Arial"/>
          <w:sz w:val="24"/>
          <w:szCs w:val="24"/>
        </w:rPr>
        <w:t xml:space="preserve"> ("special guest visa") - </w:t>
      </w:r>
      <w:r>
        <w:rPr>
          <w:rFonts w:ascii="Arial" w:cs="Arial" w:eastAsia="Arial" w:hAnsi="Arial"/>
          <w:sz w:val="24"/>
          <w:szCs w:val="24"/>
        </w:rPr>
        <w:t xml:space="preserve">тип</w:t>
      </w:r>
      <w:r>
        <w:rPr>
          <w:rFonts w:ascii="Arial" w:cs="Arial" w:eastAsia="Arial" w:hAnsi="Arial"/>
          <w:sz w:val="24"/>
          <w:szCs w:val="24"/>
        </w:rPr>
        <w:t xml:space="preserve"> "SG";</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учебная виза</w:t>
      </w:r>
      <w:r>
        <w:rPr>
          <w:rFonts w:ascii="Arial" w:cs="Arial" w:eastAsia="Arial" w:hAnsi="Arial"/>
          <w:sz w:val="24"/>
          <w:szCs w:val="24"/>
        </w:rPr>
        <w:t xml:space="preserve"> ("study visa") - </w:t>
      </w:r>
      <w:r>
        <w:rPr>
          <w:rFonts w:ascii="Arial" w:cs="Arial" w:eastAsia="Arial" w:hAnsi="Arial"/>
          <w:sz w:val="24"/>
          <w:szCs w:val="24"/>
        </w:rPr>
        <w:t xml:space="preserve">тип</w:t>
      </w:r>
      <w:r>
        <w:rPr>
          <w:rFonts w:ascii="Arial" w:cs="Arial" w:eastAsia="Arial" w:hAnsi="Arial"/>
          <w:sz w:val="24"/>
          <w:szCs w:val="24"/>
        </w:rPr>
        <w:t xml:space="preserve"> "S";</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туугандар виза</w:t>
      </w:r>
      <w:r>
        <w:rPr>
          <w:rFonts w:ascii="Arial" w:cs="Arial" w:eastAsia="Arial" w:hAnsi="Arial"/>
          <w:sz w:val="24"/>
          <w:szCs w:val="24"/>
        </w:rPr>
        <w:t xml:space="preserve"> ("relatives visa") - </w:t>
      </w:r>
      <w:r>
        <w:rPr>
          <w:rFonts w:ascii="Arial" w:cs="Arial" w:eastAsia="Arial" w:hAnsi="Arial"/>
          <w:sz w:val="24"/>
          <w:szCs w:val="24"/>
        </w:rPr>
        <w:t xml:space="preserve">тип</w:t>
      </w:r>
      <w:r>
        <w:rPr>
          <w:rFonts w:ascii="Arial" w:cs="Arial" w:eastAsia="Arial" w:hAnsi="Arial"/>
          <w:sz w:val="24"/>
          <w:szCs w:val="24"/>
        </w:rPr>
        <w:t xml:space="preserve"> "RL";</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мекен виза </w:t>
      </w:r>
      <w:r>
        <w:rPr>
          <w:rFonts w:ascii="Arial" w:cs="Arial" w:eastAsia="Arial" w:hAnsi="Arial"/>
          <w:sz w:val="24"/>
          <w:szCs w:val="24"/>
        </w:rPr>
        <w:t xml:space="preserve">("meken visa") - </w:t>
      </w:r>
      <w:r>
        <w:rPr>
          <w:rFonts w:ascii="Arial" w:cs="Arial" w:eastAsia="Arial" w:hAnsi="Arial"/>
          <w:sz w:val="24"/>
          <w:szCs w:val="24"/>
        </w:rPr>
        <w:t xml:space="preserve">тип</w:t>
      </w: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религиозная виза ("religion visa") - тип "R";</w:t>
      </w:r>
    </w:p>
    <w:p>
      <w:pPr>
        <w:spacing w:after="60"/>
        <w:ind w:firstLine="567"/>
        <w:jc w:val="both"/>
      </w:pPr>
      <w:r>
        <w:rPr>
          <w:rFonts w:ascii="Arial" w:cs="Arial" w:eastAsia="Arial" w:hAnsi="Arial"/>
          <w:sz w:val="24"/>
          <w:szCs w:val="24"/>
        </w:rPr>
        <w:t xml:space="preserve">- виза для членов семьи иностранца ("foreigners family visa") - тип "FF";</w:t>
      </w:r>
    </w:p>
    <w:p>
      <w:pPr>
        <w:spacing w:after="60"/>
        <w:ind w:firstLine="567"/>
        <w:jc w:val="both"/>
      </w:pPr>
      <w:r>
        <w:rPr>
          <w:rFonts w:ascii="Arial" w:cs="Arial" w:eastAsia="Arial" w:hAnsi="Arial"/>
          <w:sz w:val="24"/>
          <w:szCs w:val="24"/>
        </w:rPr>
        <w:t xml:space="preserve">- выездная виза ("leave visa") - тип "L";</w:t>
      </w:r>
    </w:p>
    <w:p>
      <w:pPr>
        <w:spacing w:after="60"/>
        <w:ind w:firstLine="567"/>
        <w:jc w:val="both"/>
      </w:pPr>
      <w:r>
        <w:rPr>
          <w:rFonts w:ascii="Arial" w:cs="Arial" w:eastAsia="Arial" w:hAnsi="Arial"/>
          <w:sz w:val="24"/>
          <w:szCs w:val="24"/>
        </w:rPr>
        <w:t xml:space="preserve">- виза "Цифровой кочевник "Digital nomad" - тип "DN";</w:t>
      </w:r>
    </w:p>
    <w:p>
      <w:pPr>
        <w:spacing w:after="60"/>
        <w:ind w:firstLine="567"/>
        <w:jc w:val="both"/>
      </w:pPr>
      <w:r>
        <w:rPr>
          <w:rFonts w:ascii="Arial" w:cs="Arial" w:eastAsia="Arial" w:hAnsi="Arial"/>
          <w:sz w:val="24"/>
          <w:szCs w:val="24"/>
        </w:rPr>
        <w:t xml:space="preserve">- транзитная виза ("transit visa") - тип "TR";</w:t>
      </w:r>
    </w:p>
    <w:p>
      <w:pPr>
        <w:spacing w:after="120"/>
        <w:ind w:firstLine="567"/>
        <w:jc w:val="both"/>
      </w:pPr>
      <w:r>
        <w:rPr>
          <w:rFonts w:ascii="Arial" w:cs="Arial" w:eastAsia="Arial" w:hAnsi="Arial"/>
          <w:sz w:val="24"/>
          <w:szCs w:val="24"/>
        </w:rPr>
        <w:t xml:space="preserve">- сапар виза ("sapar visa") - тип "J";</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rykjsvby09payij3kaj5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января 2025 года № 3)</w:t>
      </w:r>
    </w:p>
    <w:p>
      <w:pPr>
        <w:spacing w:after="60"/>
        <w:ind w:firstLine="567"/>
        <w:jc w:val="both"/>
      </w:pPr>
      <w:r>
        <w:rPr>
          <w:rFonts w:ascii="Arial" w:cs="Arial" w:eastAsia="Arial" w:hAnsi="Arial"/>
          <w:sz w:val="24"/>
          <w:szCs w:val="24"/>
        </w:rPr>
        <w:t xml:space="preserve">Заявителю, родившемуся на территории Кыргызской Республики, оформляется одна из вышеперечисленных категорий виз без требования выезда из страны.</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yzl3kiko1hnl6yarmfs9q">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 </w:t>
      </w:r>
      <w:hyperlink w:history="1" r:id="rId0dzumqzposvfif8o8ml-v">
        <w:r>
          <w:rPr>
            <w:rFonts w:ascii="Arial" w:cs="Arial" w:eastAsia="Arial" w:hAnsi="Arial"/>
            <w:i/>
            <w:iCs/>
            <w:color w:val="1D4ED8"/>
            <w:sz w:val="24"/>
            <w:szCs w:val="24"/>
            <w:u w:val="single"/>
          </w:rPr>
          <w:t xml:space="preserve">10 октября 2023 года № 541</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vvoywjnzleye2hjuctqts">
        <w:r>
          <w:rPr>
            <w:rFonts w:ascii="Arial" w:cs="Arial" w:eastAsia="Arial" w:hAnsi="Arial"/>
            <w:i/>
            <w:iCs/>
            <w:color w:val="1D4ED8"/>
            <w:sz w:val="24"/>
            <w:szCs w:val="24"/>
            <w:u w:val="single"/>
          </w:rPr>
          <w:t xml:space="preserve">10 января 2025 года № 3</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Лицу, нарушившему сроки и правила пребывания в Кыргызской Республике, ДКС и ПП МИД оформляется выездная виза.</w:t>
      </w:r>
    </w:p>
    <w:p>
      <w:pPr>
        <w:spacing w:after="60"/>
        <w:ind w:firstLine="567"/>
        <w:jc w:val="both"/>
      </w:pPr>
      <w:r>
        <w:rPr>
          <w:rFonts w:ascii="Arial" w:cs="Arial" w:eastAsia="Arial" w:hAnsi="Arial"/>
          <w:sz w:val="24"/>
          <w:szCs w:val="24"/>
        </w:rPr>
        <w:t xml:space="preserve">В отношении таких заявителей формируется база данных о нарушителях.</w:t>
      </w:r>
    </w:p>
    <w:p>
      <w:pPr>
        <w:spacing w:after="60"/>
        <w:ind w:firstLine="567"/>
        <w:jc w:val="both"/>
      </w:pPr>
      <w:r>
        <w:rPr>
          <w:rFonts w:ascii="Arial" w:cs="Arial" w:eastAsia="Arial" w:hAnsi="Arial"/>
          <w:sz w:val="24"/>
          <w:szCs w:val="24"/>
        </w:rPr>
        <w:t xml:space="preserve">Информация вносится в базу данных о нарушителях уполномоченными государственными органами Кыргызской Республики в сфере внешней миграции через ЕСУВМ.</w:t>
      </w:r>
    </w:p>
    <w:p>
      <w:pPr>
        <w:spacing w:after="60"/>
        <w:ind w:firstLine="567"/>
        <w:jc w:val="both"/>
      </w:pPr>
      <w:r>
        <w:rPr>
          <w:rFonts w:ascii="Arial" w:cs="Arial" w:eastAsia="Arial" w:hAnsi="Arial"/>
          <w:sz w:val="24"/>
          <w:szCs w:val="24"/>
        </w:rPr>
        <w:t xml:space="preserve">В базу данных также вносится информация о заявителях, которым было отказано в оформлении виз Кыргызской Республики.</w:t>
      </w:r>
    </w:p>
    <w:p>
      <w:pPr>
        <w:spacing w:after="60"/>
        <w:ind w:firstLine="567"/>
        <w:jc w:val="both"/>
      </w:pPr>
      <w:r>
        <w:rPr>
          <w:rFonts w:ascii="Arial" w:cs="Arial" w:eastAsia="Arial" w:hAnsi="Arial"/>
          <w:sz w:val="24"/>
          <w:szCs w:val="24"/>
        </w:rPr>
        <w:t xml:space="preserve">12. Право подписи виз имеют уполномоченные сотрудники органов МИД.</w:t>
      </w:r>
    </w:p>
    <w:p>
      <w:pPr>
        <w:spacing w:after="60"/>
        <w:ind w:firstLine="567"/>
        <w:jc w:val="both"/>
      </w:pPr>
      <w:r>
        <w:rPr>
          <w:rFonts w:ascii="Arial" w:cs="Arial" w:eastAsia="Arial" w:hAnsi="Arial"/>
          <w:sz w:val="24"/>
          <w:szCs w:val="24"/>
        </w:rPr>
        <w:t xml:space="preserve">Образцы подписей уполномоченных сотрудников и оттиски печатей всех соответствующих органов МИД в обязательном порядке направляются в уполномоченные государственные органы Кыргызской Республики в сфере миграции, регистрации населения, охраны государственной границы, внутренних дел и национальной безопасности.</w:t>
      </w:r>
    </w:p>
    <w:p>
      <w:pPr>
        <w:spacing w:after="60"/>
        <w:ind w:firstLine="567"/>
        <w:jc w:val="center"/>
      </w:pPr>
      <w:r>
        <w:rPr>
          <w:rFonts w:ascii="Arial" w:cs="Arial" w:eastAsia="Arial" w:hAnsi="Arial"/>
          <w:b/>
          <w:bCs/>
          <w:sz w:val="24"/>
          <w:szCs w:val="24"/>
        </w:rPr>
        <w:t xml:space="preserve">2. Категории, типы и сроки действия виз</w:t>
      </w:r>
    </w:p>
    <w:p>
      <w:pPr>
        <w:spacing w:after="60"/>
        <w:ind w:firstLine="567"/>
        <w:jc w:val="both"/>
      </w:pPr>
      <w:r>
        <w:rPr>
          <w:rFonts w:ascii="Arial" w:cs="Arial" w:eastAsia="Arial" w:hAnsi="Arial"/>
          <w:sz w:val="24"/>
          <w:szCs w:val="24"/>
        </w:rPr>
        <w:t xml:space="preserve">13. Дипломатическая виза (тип "D") оформляется иностранному гражданину - владельцу дипломатического паспорта, въезжающему в Кыргызскую Республику по служебным делам.</w:t>
      </w:r>
    </w:p>
    <w:p>
      <w:pPr>
        <w:spacing w:after="60"/>
        <w:ind w:firstLine="567"/>
        <w:jc w:val="both"/>
      </w:pPr>
      <w:r>
        <w:rPr>
          <w:rFonts w:ascii="Arial" w:cs="Arial" w:eastAsia="Arial" w:hAnsi="Arial"/>
          <w:sz w:val="24"/>
          <w:szCs w:val="24"/>
        </w:rPr>
        <w:t xml:space="preserve">Дипломатическая виза оформляется:</w:t>
      </w:r>
    </w:p>
    <w:p>
      <w:pPr>
        <w:spacing w:after="60"/>
        <w:ind w:firstLine="567"/>
        <w:jc w:val="both"/>
      </w:pPr>
      <w:r>
        <w:rPr>
          <w:rFonts w:ascii="Arial" w:cs="Arial" w:eastAsia="Arial" w:hAnsi="Arial"/>
          <w:sz w:val="24"/>
          <w:szCs w:val="24"/>
        </w:rPr>
        <w:t xml:space="preserve">- главам иностранных государств, правительств, членам семей указанных лиц, следующих с ним, а также членам иностранных официальных делегаций, - виза на срок до 30 дней, если иное не предусмотрено международным договором Кыргызской Республики или в соответствии с принципом взаимности;</w:t>
      </w:r>
    </w:p>
    <w:p>
      <w:pPr>
        <w:spacing w:after="60"/>
        <w:ind w:firstLine="567"/>
        <w:jc w:val="both"/>
      </w:pPr>
      <w:r>
        <w:rPr>
          <w:rFonts w:ascii="Arial" w:cs="Arial" w:eastAsia="Arial" w:hAnsi="Arial"/>
          <w:sz w:val="24"/>
          <w:szCs w:val="24"/>
        </w:rPr>
        <w:t xml:space="preserve">- лицу, занимающему дипломатическую или консульскую должность в дипломатическом представительстве или консульском учреждении иностранного государства, должностному лицу представительства международной организации в Кыргызской Республике, пользующемуся иммунитетами и привилегиями в Кыргызской Республике, а также членам его семьи (супруге/супругу, детям и родителям, находящимся на иждивении), пользующимся дипломатическими привилегиями и иммунитетами, - виза на срок до 1 года, если иное не предусмотрено международным договором Кыргызской Республики или в соответствии с принципом взаимности;</w:t>
      </w:r>
    </w:p>
    <w:p>
      <w:pPr>
        <w:spacing w:after="60"/>
        <w:ind w:firstLine="567"/>
        <w:jc w:val="both"/>
      </w:pPr>
      <w:r>
        <w:rPr>
          <w:rFonts w:ascii="Arial" w:cs="Arial" w:eastAsia="Arial" w:hAnsi="Arial"/>
          <w:sz w:val="24"/>
          <w:szCs w:val="24"/>
        </w:rPr>
        <w:t xml:space="preserve">- иностранному дипломатическому курьеру - виза на срок до 90 дней, если иное не предусмотрено международным договором Кыргызской Республики или в соответствии с принципом взаимности.</w:t>
      </w:r>
    </w:p>
    <w:p>
      <w:pPr>
        <w:spacing w:after="60"/>
        <w:ind w:firstLine="567"/>
        <w:jc w:val="both"/>
      </w:pPr>
      <w:r>
        <w:rPr>
          <w:rFonts w:ascii="Arial" w:cs="Arial" w:eastAsia="Arial" w:hAnsi="Arial"/>
          <w:sz w:val="24"/>
          <w:szCs w:val="24"/>
        </w:rPr>
        <w:t xml:space="preserve">В случае, если за иностранным гражданином, не имеющим дипломатического паспорта, Кыргызской Республикой, в соответствии с международным договором Кыргызской Республики, признается дипломатический статус, ему оформляется дипломатическая виза.</w:t>
      </w:r>
    </w:p>
    <w:p>
      <w:pPr>
        <w:spacing w:after="60"/>
        <w:ind w:firstLine="567"/>
        <w:jc w:val="both"/>
      </w:pPr>
      <w:r>
        <w:rPr>
          <w:rFonts w:ascii="Arial" w:cs="Arial" w:eastAsia="Arial" w:hAnsi="Arial"/>
          <w:sz w:val="24"/>
          <w:szCs w:val="24"/>
        </w:rPr>
        <w:t xml:space="preserve">Оформление визы производится на срок аккредитации либо до 1 года, или на принципах взаимности.</w:t>
      </w:r>
    </w:p>
    <w:p>
      <w:pPr>
        <w:spacing w:after="60"/>
        <w:ind w:firstLine="567"/>
        <w:jc w:val="both"/>
      </w:pPr>
      <w:r>
        <w:rPr>
          <w:rFonts w:ascii="Arial" w:cs="Arial" w:eastAsia="Arial" w:hAnsi="Arial"/>
          <w:sz w:val="24"/>
          <w:szCs w:val="24"/>
        </w:rPr>
        <w:t xml:space="preserve">14. Служебная виза (тип "О") оформляется иностранному гражданину-владельцу служебного/официального паспорта, въезжающему в Кыргызскую Республику по служебным делам.</w:t>
      </w:r>
    </w:p>
    <w:p>
      <w:pPr>
        <w:spacing w:after="60"/>
        <w:ind w:firstLine="567"/>
        <w:jc w:val="both"/>
      </w:pPr>
      <w:r>
        <w:rPr>
          <w:rFonts w:ascii="Arial" w:cs="Arial" w:eastAsia="Arial" w:hAnsi="Arial"/>
          <w:sz w:val="24"/>
          <w:szCs w:val="24"/>
        </w:rPr>
        <w:t xml:space="preserve">Служебная виза оформляется:</w:t>
      </w:r>
    </w:p>
    <w:p>
      <w:pPr>
        <w:spacing w:after="60"/>
        <w:ind w:firstLine="567"/>
        <w:jc w:val="both"/>
      </w:pPr>
      <w:r>
        <w:rPr>
          <w:rFonts w:ascii="Arial" w:cs="Arial" w:eastAsia="Arial" w:hAnsi="Arial"/>
          <w:sz w:val="24"/>
          <w:szCs w:val="24"/>
        </w:rPr>
        <w:t xml:space="preserve">- иностранному гражданину, въезжающему по приглашению государственных органов Кыргызской Республики по служебным делам, - виза на срок до 90 дней;</w:t>
      </w:r>
    </w:p>
    <w:p>
      <w:pPr>
        <w:spacing w:after="60"/>
        <w:ind w:firstLine="567"/>
        <w:jc w:val="both"/>
      </w:pPr>
      <w:r>
        <w:rPr>
          <w:rFonts w:ascii="Arial" w:cs="Arial" w:eastAsia="Arial" w:hAnsi="Arial"/>
          <w:sz w:val="24"/>
          <w:szCs w:val="24"/>
        </w:rPr>
        <w:t xml:space="preserve">- члену административно-технического и обслуживающего персонала дипломатического представительства и консульского учреждения иностранного государства в Кыргызской Республике или сотруднику представительства международной организации в Кыргызской Республике, а также членам его семьи (супруге/супругу, детям и родителям, находящимся на иждивении), - виза на срок до 1 года, если иное не предусмотрено международным договором Кыргызской Республики или в соответствии с принципом взаимности;</w:t>
      </w:r>
    </w:p>
    <w:p>
      <w:pPr>
        <w:spacing w:after="60"/>
        <w:ind w:firstLine="567"/>
        <w:jc w:val="both"/>
      </w:pPr>
      <w:r>
        <w:rPr>
          <w:rFonts w:ascii="Arial" w:cs="Arial" w:eastAsia="Arial" w:hAnsi="Arial"/>
          <w:sz w:val="24"/>
          <w:szCs w:val="24"/>
        </w:rPr>
        <w:t xml:space="preserve">- иностранному курьеру, перевозящему дипломатическую почту, если он не имеет дипломатического паспорта - виза на срок до 90 дней, если иное не предусмотрено международным договором Кыргызской Республики или в соответствии с принципом взаимности.</w:t>
      </w:r>
    </w:p>
    <w:p>
      <w:pPr>
        <w:spacing w:after="60"/>
        <w:ind w:firstLine="567"/>
        <w:jc w:val="both"/>
      </w:pPr>
      <w:r>
        <w:rPr>
          <w:rFonts w:ascii="Arial" w:cs="Arial" w:eastAsia="Arial" w:hAnsi="Arial"/>
          <w:sz w:val="24"/>
          <w:szCs w:val="24"/>
        </w:rPr>
        <w:t xml:space="preserve">В случае если за иностранным гражданином, не имеющим служебного/официального паспорта, Кыргызской Республикой, в соответствии с международным договором Кыргызской Республики, признается официальный статус, ему оформляется служебная виза.</w:t>
      </w:r>
    </w:p>
    <w:p>
      <w:pPr>
        <w:spacing w:after="60"/>
        <w:ind w:firstLine="567"/>
        <w:jc w:val="both"/>
      </w:pPr>
      <w:r>
        <w:rPr>
          <w:rFonts w:ascii="Arial" w:cs="Arial" w:eastAsia="Arial" w:hAnsi="Arial"/>
          <w:sz w:val="24"/>
          <w:szCs w:val="24"/>
        </w:rPr>
        <w:t xml:space="preserve">Оформление визы производится на срок аккредитации либо до 1 года, или на принципах взаимности.</w:t>
      </w:r>
    </w:p>
    <w:p>
      <w:pPr>
        <w:spacing w:after="120"/>
        <w:jc w:val="both"/>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Инвестиционная виза (тип "I") оформляется инвестору или главе иностранной инвестиционной компании, осуществляющему инвестиционную деятельность в Кыргызской Республике и представившему необходимые подтверждающие документы, удостоверяющие вклад в экономику Кыргызской Республики в виде денежных и материальных ценностей, предназначенных для производственных, промышленных, сельскохозяйственных, банковских, энергетических, образовательных, медицинских и инженерно-строительных целей, а также информационно-коммуникационных технологий.</w:t>
      </w:r>
    </w:p>
    <w:p>
      <w:pPr>
        <w:spacing w:after="60"/>
        <w:ind w:firstLine="567"/>
        <w:jc w:val="both"/>
      </w:pPr>
      <w:r>
        <w:rPr>
          <w:rFonts w:ascii="Arial" w:cs="Arial" w:eastAsia="Arial" w:hAnsi="Arial"/>
          <w:sz w:val="24"/>
          <w:szCs w:val="24"/>
        </w:rPr>
        <w:t xml:space="preserve">Инвестиционная виза выдается на срок:</w:t>
      </w:r>
    </w:p>
    <w:p>
      <w:pPr>
        <w:spacing w:after="60"/>
        <w:ind w:firstLine="567"/>
        <w:jc w:val="both"/>
      </w:pPr>
      <w:r>
        <w:rPr>
          <w:rFonts w:ascii="Arial" w:cs="Arial" w:eastAsia="Arial" w:hAnsi="Arial"/>
          <w:sz w:val="24"/>
          <w:szCs w:val="24"/>
        </w:rPr>
        <w:t xml:space="preserve">- 5 лет, если заявитель внес вклад в экономику страны - денежные и материальные ценности, эквивалентные сумме не менее десяти миллионов сомов;</w:t>
      </w:r>
    </w:p>
    <w:p>
      <w:pPr>
        <w:spacing w:after="60"/>
        <w:ind w:firstLine="567"/>
        <w:jc w:val="both"/>
      </w:pPr>
      <w:r>
        <w:rPr>
          <w:rFonts w:ascii="Arial" w:cs="Arial" w:eastAsia="Arial" w:hAnsi="Arial"/>
          <w:sz w:val="24"/>
          <w:szCs w:val="24"/>
        </w:rPr>
        <w:t xml:space="preserve">- 10 лет, если заявитель внес вклад в экономику страны - денежные и материальные ценности, эквивалентные сумме не менее двадцати миллионов сомов.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w:t>
      </w:r>
      <w:hyperlink w:history="1" r:id="rIdf3kw1a9rdz4meci5bw8gd">
        <w:r>
          <w:rPr>
            <w:rFonts w:ascii="Arial" w:cs="Arial" w:eastAsia="Arial" w:hAnsi="Arial"/>
            <w:i/>
            <w:iCs/>
            <w:color w:val="1D4ED8"/>
            <w:sz w:val="24"/>
            <w:szCs w:val="24"/>
            <w:u w:val="single"/>
          </w:rPr>
          <w:t xml:space="preserve">0 октября 2023 года № 541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Трудовая виза (тип "W") оформляется заявителю для получения разрешения на трудовую или индивидуальную предпринимательскую деятельность на территории Кыргызской Республики. Данная виза предоставляет заявителю право на въезд на территорию Кыргызской Республики на срок до 60 дней, без права осуществления трудовой или индивидуальной предпринимательской деятельности.</w:t>
      </w:r>
    </w:p>
    <w:p>
      <w:pPr>
        <w:spacing w:after="60"/>
        <w:ind w:firstLine="567"/>
        <w:jc w:val="both"/>
      </w:pPr>
      <w:r>
        <w:rPr>
          <w:rFonts w:ascii="Arial" w:cs="Arial" w:eastAsia="Arial" w:hAnsi="Arial"/>
          <w:sz w:val="24"/>
          <w:szCs w:val="24"/>
        </w:rPr>
        <w:t xml:space="preserve">При получении разрешения на работу, ДКС и ПП МИД заявителю оформляется трудовая виза (тип "W"), - на срок действия разрешения на работу, но не более чем на 1 год.</w:t>
      </w:r>
    </w:p>
    <w:p>
      <w:pPr>
        <w:spacing w:after="60"/>
        <w:ind w:firstLine="567"/>
        <w:jc w:val="both"/>
      </w:pPr>
      <w:r>
        <w:rPr>
          <w:rFonts w:ascii="Arial" w:cs="Arial" w:eastAsia="Arial" w:hAnsi="Arial"/>
          <w:sz w:val="24"/>
          <w:szCs w:val="24"/>
        </w:rPr>
        <w:t xml:space="preserve">Трудовая виза (тип "W") на срок действия разрешения на работу может быть оформлена в загранучреждениях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vhmq1lpsvfpcvjl2mtfd">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Специальная трудовая виза (тип "SW") оформляется заявителю, для которого в соответствии с законодательством Кыргызской Республики в сфере внешней миграции предусмотрен иной порядок осуществления трудовой деятельности, без получения разрешения на работу, а также сотрудникам благотворительных фондов, на срок до 60 дней.</w:t>
      </w:r>
    </w:p>
    <w:p>
      <w:pPr>
        <w:spacing w:after="60"/>
        <w:ind w:firstLine="567"/>
        <w:jc w:val="both"/>
      </w:pPr>
      <w:r>
        <w:rPr>
          <w:rFonts w:ascii="Arial" w:cs="Arial" w:eastAsia="Arial" w:hAnsi="Arial"/>
          <w:sz w:val="24"/>
          <w:szCs w:val="24"/>
        </w:rPr>
        <w:t xml:space="preserve">Специальная трудовая виза (тип "SW") оформляется ДКС, ПП МИД или загранучреждениями Кыргызской Республики на основании справки уполномоченного государственного органа в сфере миграции или аккредитации (для журналистов и корреспондентов) или на основании обращения государственных органов (для сотрудников благотворительных фондов, осуществляющих проекты на территории Кыргызской Республики), но не более чем на 1 год.</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jcskormjq2vltan6mhze">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Учебная виза (тип "S") оформляется заявителю, въезжающему в Кыргызскую Республику для прохождения обучения, - на срок до 90 дней.</w:t>
      </w:r>
    </w:p>
    <w:p>
      <w:pPr>
        <w:spacing w:after="60"/>
        <w:ind w:firstLine="567"/>
        <w:jc w:val="both"/>
      </w:pPr>
      <w:r>
        <w:rPr>
          <w:rFonts w:ascii="Arial" w:cs="Arial" w:eastAsia="Arial" w:hAnsi="Arial"/>
          <w:sz w:val="24"/>
          <w:szCs w:val="24"/>
        </w:rPr>
        <w:t xml:space="preserve">Учебная виза (тип "S") оформляется на территории Кыргызской Республики на срок до 1 года в случае обучения в образовательных организациях, зарегистрированных на территории Кыргызской Республики.</w:t>
      </w:r>
    </w:p>
    <w:p>
      <w:pPr>
        <w:spacing w:after="120"/>
        <w:ind w:firstLine="567"/>
        <w:jc w:val="both"/>
      </w:pPr>
      <w:r>
        <w:rPr>
          <w:rFonts w:ascii="Arial" w:cs="Arial" w:eastAsia="Arial" w:hAnsi="Arial"/>
          <w:sz w:val="24"/>
          <w:szCs w:val="24"/>
        </w:rPr>
        <w:t xml:space="preserve">19. </w:t>
      </w:r>
      <w:r>
        <w:rPr>
          <w:rFonts w:ascii="Arial" w:cs="Arial" w:eastAsia="Arial" w:hAnsi="Arial"/>
          <w:i/>
          <w:iCs/>
          <w:sz w:val="24"/>
          <w:szCs w:val="24"/>
        </w:rPr>
        <w:t xml:space="preserve">(Утратил силу в соответствии с </w:t>
      </w:r>
      <w:hyperlink w:history="1" r:id="rIdud034-wiqxgs6y-g7qqa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января 2025 года № 3)</w:t>
      </w:r>
    </w:p>
    <w:p>
      <w:pPr>
        <w:spacing w:after="60"/>
        <w:ind w:firstLine="567"/>
        <w:jc w:val="both"/>
      </w:pPr>
      <w:r>
        <w:rPr>
          <w:rFonts w:ascii="Arial" w:cs="Arial" w:eastAsia="Arial" w:hAnsi="Arial"/>
          <w:sz w:val="24"/>
          <w:szCs w:val="24"/>
        </w:rPr>
        <w:t xml:space="preserve">20. Водительская виза (тип "Т") оформляется иностранным гражданам, въезжающим в Кыргызскую Республику на грузовом автотранспорте, для осуществления международных грузовых перевозок.</w:t>
      </w:r>
    </w:p>
    <w:p>
      <w:pPr>
        <w:spacing w:after="60"/>
        <w:ind w:firstLine="567"/>
        <w:jc w:val="both"/>
      </w:pPr>
      <w:r>
        <w:rPr>
          <w:rFonts w:ascii="Arial" w:cs="Arial" w:eastAsia="Arial" w:hAnsi="Arial"/>
          <w:sz w:val="24"/>
          <w:szCs w:val="24"/>
        </w:rPr>
        <w:t xml:space="preserve">Водительская виза оформляется на срок до 6 месяцев, с условием пребывания заявителя на территории Кыргызской Республики не более 30 дней за одну поездку, если иное не установлено международным договором Кыргызской Республики или на принципах взаимности.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pgejecwebyzamaxlscoj">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Атайын мейман виза (тип "SG") оформляется заявителю, въезжающему в Кыргызскую Республику с различными целями делового или частного характера, по поручению Президента Кыргызской Республики, Председателя Кабинета Министров Кыргызской Республики или министра иностранных дел Кыргызской Республики на срок не более 1 года.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zbrfwj4_sfz4td4xa8q">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Туугандар виза (тип "RL") оформляется заявителю на срок до 1 года, в случае посещения близких родственников или воссоединения семьи.</w:t>
      </w:r>
    </w:p>
    <w:p>
      <w:pPr>
        <w:spacing w:after="60"/>
        <w:ind w:firstLine="567"/>
        <w:jc w:val="both"/>
      </w:pPr>
      <w:r>
        <w:rPr>
          <w:rFonts w:ascii="Arial" w:cs="Arial" w:eastAsia="Arial" w:hAnsi="Arial"/>
          <w:sz w:val="24"/>
          <w:szCs w:val="24"/>
        </w:rPr>
        <w:t xml:space="preserve">При необходимости, лицу, признанному беженцем, при наличии подтверждающих документов, по согласованию с органами национальной безопасности, оформляется выездная/въездная однократная Туугандар виза (тип "RL") на срок до 60 дней.</w:t>
      </w:r>
    </w:p>
    <w:p>
      <w:pPr>
        <w:spacing w:after="60"/>
        <w:ind w:firstLine="567"/>
        <w:jc w:val="both"/>
      </w:pPr>
      <w:r>
        <w:rPr>
          <w:rFonts w:ascii="Arial" w:cs="Arial" w:eastAsia="Arial" w:hAnsi="Arial"/>
          <w:sz w:val="24"/>
          <w:szCs w:val="24"/>
        </w:rPr>
        <w:t xml:space="preserve">23. Мекен виза (тип "М") оформляется этническим кыргызам, с возможностью последующего получения статуса "кайрылман", а также лицам, родившимся на территории Кыргызской Республики или Киргизской ССР, для посещения или возвращения в Кыргызскую Республику на срок до 1 года.</w:t>
      </w:r>
    </w:p>
    <w:p>
      <w:pPr>
        <w:spacing w:after="60"/>
        <w:ind w:firstLine="567"/>
        <w:jc w:val="both"/>
      </w:pPr>
      <w:r>
        <w:rPr>
          <w:rFonts w:ascii="Arial" w:cs="Arial" w:eastAsia="Arial" w:hAnsi="Arial"/>
          <w:sz w:val="24"/>
          <w:szCs w:val="24"/>
        </w:rPr>
        <w:t xml:space="preserve">При необходимости, лицу, имеющему статус "кайрылман", по согласованию с уполномоченным государственным органом Кыргызской Республики, ведающим вопросами национальной безопасности (далее - орган национальной безопасности), оформляется выездная/въездная мекен виза (тип "М") на срок до 1 года.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auwcxi8w5s3wowcplcqe">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24. Сапар виза (тип "J") оформляется заявителю, намеревающемуся посетить Кыргызскую Республику с целью туризма, с различными целями частного характера, в том числе посещение друзей, получение медицинских услуг, а также с деловыми целями: для участия в переговорах, конференциях и совещаниях, спортивных мероприятиях, организуемых государственными органами и органами местного самоуправления, международными организациями и юридическими лицами, а также загранучреждениями Кыргызской Республики в рамках проектов по экономической дипломатии, без права осуществления трудовой или индивидуальной предпринимательской деятельности, а также иных действий, связанных с извлечением прибыли на территории Кыргызской Республики, на срок до 90 дней.</w:t>
      </w:r>
    </w:p>
    <w:p>
      <w:pPr>
        <w:spacing w:after="120"/>
        <w:ind w:firstLine="567"/>
        <w:jc w:val="both"/>
      </w:pPr>
      <w:r>
        <w:rPr>
          <w:rFonts w:ascii="Arial" w:cs="Arial" w:eastAsia="Arial" w:hAnsi="Arial"/>
          <w:sz w:val="24"/>
          <w:szCs w:val="24"/>
        </w:rPr>
        <w:t xml:space="preserve">Заявителю, пребывающему на территории Кыргызской Республики по безвизовому режиму, однократно оформляется Сапар виза (тип "J") на срок до 90 дней.</w:t>
      </w:r>
    </w:p>
    <w:p>
      <w:pPr>
        <w:spacing w:after="120"/>
        <w:ind w:firstLine="567"/>
        <w:jc w:val="both"/>
      </w:pPr>
      <w:r>
        <w:rPr>
          <w:rFonts w:ascii="Arial" w:cs="Arial" w:eastAsia="Arial" w:hAnsi="Arial"/>
          <w:sz w:val="24"/>
          <w:szCs w:val="24"/>
        </w:rPr>
        <w:t xml:space="preserve">По мотивированному ходатайству государственных органов Кыргызской Республики и/или государственных предприятий, хозяйственных обществ с государственной долей участия в уставном капитале заявителю оформляется Сапар виза (тип "J") до 6 месяцев.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zo9k-mvew0mxbx6mpiqn">
        <w:r>
          <w:rPr>
            <w:rFonts w:ascii="Arial" w:cs="Arial" w:eastAsia="Arial" w:hAnsi="Arial"/>
            <w:i/>
            <w:iCs/>
            <w:color w:val="1D4ED8"/>
            <w:sz w:val="24"/>
            <w:szCs w:val="24"/>
            <w:u w:val="single"/>
          </w:rPr>
          <w:t xml:space="preserve">10 января 2025 года № 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w:t>
      </w:r>
      <w:r>
        <w:rPr>
          <w:rFonts w:ascii="Arial" w:cs="Arial" w:eastAsia="Arial" w:hAnsi="Arial"/>
          <w:i/>
          <w:iCs/>
          <w:sz w:val="24"/>
          <w:szCs w:val="24"/>
        </w:rPr>
        <w:t xml:space="preserve">(Утратил силу в соответствии с </w:t>
      </w:r>
      <w:hyperlink w:history="1" r:id="rIdgej6wz8zyejjzhkfprlh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января 2025 года № 3)</w:t>
      </w:r>
    </w:p>
    <w:p>
      <w:pPr>
        <w:spacing w:after="60"/>
        <w:ind w:firstLine="567"/>
        <w:jc w:val="both"/>
      </w:pPr>
      <w:r>
        <w:rPr>
          <w:rFonts w:ascii="Arial" w:cs="Arial" w:eastAsia="Arial" w:hAnsi="Arial"/>
          <w:sz w:val="24"/>
          <w:szCs w:val="24"/>
        </w:rPr>
        <w:t xml:space="preserve">26. Религиозная виза (тип "R") оформляется миссионеру, намеревающемуся посетить Кыргызскую Республику по линии сотрудничества с религиозными организациями, при наличии разрешения, выданного уполномоченным государственным органом по делам религии, на срок до 60 дней.</w:t>
      </w:r>
    </w:p>
    <w:p>
      <w:pPr>
        <w:spacing w:after="120"/>
        <w:ind w:firstLine="567"/>
        <w:jc w:val="both"/>
      </w:pPr>
      <w:r>
        <w:rPr>
          <w:rFonts w:ascii="Arial" w:cs="Arial" w:eastAsia="Arial" w:hAnsi="Arial"/>
          <w:sz w:val="24"/>
          <w:szCs w:val="24"/>
        </w:rPr>
        <w:t xml:space="preserve">27. Виза для членов семьи иностранца (тип "FF") оформляется членам семьи заявителя (супруг/супруга, дети до 18 лет, родители несовершеннолетних детей, а также дети с инвалидностью и родители, находящиеся на иждивении), пребывающего на территории Кыргызской Республики с визами категорий служебная (тип "О"), инвестиционная (тип "I"), трудовая (типы "W"), специальная трудовая (типа "SW"), туугандар виза (тип "RL"), учебная (тип "S"), </w:t>
      </w:r>
      <w:r>
        <w:rPr>
          <w:rFonts w:ascii="Arial" w:cs="Arial" w:eastAsia="Arial" w:hAnsi="Arial"/>
          <w:sz w:val="24"/>
          <w:szCs w:val="24"/>
        </w:rPr>
        <w:t xml:space="preserve">виза "Цифровой кочевник "Digital nomad" (тип "DN"), </w:t>
      </w:r>
      <w:r>
        <w:rPr>
          <w:rFonts w:ascii="Arial" w:cs="Arial" w:eastAsia="Arial" w:hAnsi="Arial"/>
          <w:sz w:val="24"/>
          <w:szCs w:val="24"/>
        </w:rPr>
        <w:t xml:space="preserve">а также на основании вида на жительство или регистрации по месту пребывания (в отношении граждан государств, на которых распространяется безвизовый режим пребывания на территории Кыргызской Республики), или статуса "кайрылман" на срок до 1 года, без права осуществления трудовой деятельности или индивидуальной предпринимательской деятельности, а также иных действий, связанных с извлечением прибыли на территории Кыргызской Республики.</w:t>
      </w:r>
    </w:p>
    <w:p>
      <w:pPr>
        <w:spacing w:after="120"/>
        <w:ind w:firstLine="567"/>
        <w:jc w:val="both"/>
      </w:pPr>
      <w:r>
        <w:rPr>
          <w:rFonts w:ascii="Arial" w:cs="Arial" w:eastAsia="Arial" w:hAnsi="Arial"/>
          <w:sz w:val="24"/>
          <w:szCs w:val="24"/>
        </w:rPr>
        <w:t xml:space="preserve">Члену семьи заявителя, пребывающего на основании инвестиционной визы (тип "I"), оформляется виза для членов семьи иностранца (тип "FF") на срок действия инвестиционной визы (тип "I") без взимания средств за оказание консульских услуг.</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zjty8i-azcr4jge_gyuz3">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 </w:t>
      </w:r>
      <w:r>
        <w:rPr>
          <w:rFonts w:ascii="Arial" w:cs="Arial" w:eastAsia="Arial" w:hAnsi="Arial"/>
          <w:i/>
          <w:iCs/>
          <w:sz w:val="24"/>
          <w:szCs w:val="24"/>
        </w:rPr>
        <w:t xml:space="preserve">1</w:t>
      </w:r>
      <w:hyperlink w:history="1" r:id="rIdl-czkz_3nhsopa7fx6yrn">
        <w:r>
          <w:rPr>
            <w:rFonts w:ascii="Arial" w:cs="Arial" w:eastAsia="Arial" w:hAnsi="Arial"/>
            <w:i/>
            <w:iCs/>
            <w:color w:val="1D4ED8"/>
            <w:sz w:val="24"/>
            <w:szCs w:val="24"/>
            <w:u w:val="single"/>
          </w:rPr>
          <w:t xml:space="preserve">0 октября 2023 года № 541</w:t>
        </w:r>
      </w:hyperlink>
      <w:r>
        <w:rPr>
          <w:rFonts w:ascii="Arial" w:cs="Arial" w:eastAsia="Arial" w:hAnsi="Arial"/>
          <w:i/>
          <w:iCs/>
          <w:sz w:val="24"/>
          <w:szCs w:val="24"/>
        </w:rPr>
        <w:t xml:space="preserve">, </w:t>
      </w:r>
      <w:hyperlink w:history="1" r:id="rIdiesq7zwvenseg265heiqr">
        <w:r>
          <w:rPr>
            <w:rFonts w:ascii="Arial" w:cs="Arial" w:eastAsia="Arial" w:hAnsi="Arial"/>
            <w:i/>
            <w:iCs/>
            <w:color w:val="1D4ED8"/>
            <w:sz w:val="24"/>
            <w:szCs w:val="24"/>
            <w:u w:val="single"/>
          </w:rPr>
          <w:t xml:space="preserve">10 января 2025 года № 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Транзитная виза (тип "TR") оформляется заявителю, следующему транзитом через территорию Кыргызской Республики в третьи страны, на срок действия до 5 дней.</w:t>
      </w:r>
    </w:p>
    <w:p>
      <w:pPr>
        <w:spacing w:after="60"/>
        <w:ind w:firstLine="567"/>
        <w:jc w:val="both"/>
      </w:pPr>
      <w:r>
        <w:rPr>
          <w:rFonts w:ascii="Arial" w:cs="Arial" w:eastAsia="Arial" w:hAnsi="Arial"/>
          <w:sz w:val="24"/>
          <w:szCs w:val="24"/>
        </w:rPr>
        <w:t xml:space="preserve">29. Выездная виза (тип "</w:t>
      </w:r>
      <w:r>
        <w:rPr>
          <w:rFonts w:ascii="Arial" w:cs="Arial" w:eastAsia="Arial" w:hAnsi="Arial"/>
          <w:sz w:val="24"/>
          <w:szCs w:val="24"/>
        </w:rPr>
        <w:t xml:space="preserve">L</w:t>
      </w:r>
      <w:r>
        <w:rPr>
          <w:rFonts w:ascii="Arial" w:cs="Arial" w:eastAsia="Arial" w:hAnsi="Arial"/>
          <w:sz w:val="24"/>
          <w:szCs w:val="24"/>
        </w:rPr>
        <w:t xml:space="preserve">") оформляется заявителю для выезда из Кыргызской Республики, с учетом восполнения просроченного периода пребывания, на срок действия до 10 дней, в следующих случаях:</w:t>
      </w:r>
    </w:p>
    <w:p>
      <w:pPr>
        <w:spacing w:after="60"/>
        <w:ind w:firstLine="567"/>
        <w:jc w:val="both"/>
      </w:pPr>
      <w:r>
        <w:rPr>
          <w:rFonts w:ascii="Arial" w:cs="Arial" w:eastAsia="Arial" w:hAnsi="Arial"/>
          <w:sz w:val="24"/>
          <w:szCs w:val="24"/>
        </w:rPr>
        <w:t xml:space="preserve">- нарушение срока и правил пребывания, определенного визой или безвизовым режимом,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отказ в оформлении или аннулирование разрешения на работу;</w:t>
      </w:r>
    </w:p>
    <w:p>
      <w:pPr>
        <w:spacing w:after="60"/>
        <w:ind w:firstLine="567"/>
        <w:jc w:val="both"/>
      </w:pPr>
      <w:r>
        <w:rPr>
          <w:rFonts w:ascii="Arial" w:cs="Arial" w:eastAsia="Arial" w:hAnsi="Arial"/>
          <w:sz w:val="24"/>
          <w:szCs w:val="24"/>
        </w:rPr>
        <w:t xml:space="preserve">- отказ в оформлении, продлении или аннулировании временного или постоянного вида на жительство;</w:t>
      </w:r>
    </w:p>
    <w:p>
      <w:pPr>
        <w:spacing w:after="60"/>
        <w:ind w:firstLine="567"/>
        <w:jc w:val="both"/>
      </w:pPr>
      <w:r>
        <w:rPr>
          <w:rFonts w:ascii="Arial" w:cs="Arial" w:eastAsia="Arial" w:hAnsi="Arial"/>
          <w:sz w:val="24"/>
          <w:szCs w:val="24"/>
        </w:rPr>
        <w:t xml:space="preserve">- отказ в оформлении визы;</w:t>
      </w:r>
    </w:p>
    <w:p>
      <w:pPr>
        <w:spacing w:after="60"/>
        <w:ind w:firstLine="567"/>
        <w:jc w:val="both"/>
      </w:pPr>
      <w:r>
        <w:rPr>
          <w:rFonts w:ascii="Arial" w:cs="Arial" w:eastAsia="Arial" w:hAnsi="Arial"/>
          <w:sz w:val="24"/>
          <w:szCs w:val="24"/>
        </w:rPr>
        <w:t xml:space="preserve">- прекращение обучения или отчисление из образовательного учреждения, зарегистрированного на территории Кыргызской Республики, окончание обучения;</w:t>
      </w:r>
    </w:p>
    <w:p>
      <w:pPr>
        <w:spacing w:after="60"/>
        <w:ind w:firstLine="567"/>
        <w:jc w:val="both"/>
      </w:pPr>
      <w:r>
        <w:rPr>
          <w:rFonts w:ascii="Arial" w:cs="Arial" w:eastAsia="Arial" w:hAnsi="Arial"/>
          <w:sz w:val="24"/>
          <w:szCs w:val="24"/>
        </w:rPr>
        <w:t xml:space="preserve">- прекращение инвестиционной деятельности, подтвержденной государственным органом в сфере реализации инвестиционной политики;</w:t>
      </w:r>
    </w:p>
    <w:p>
      <w:pPr>
        <w:spacing w:after="60"/>
        <w:ind w:firstLine="567"/>
        <w:jc w:val="both"/>
      </w:pPr>
      <w:r>
        <w:rPr>
          <w:rFonts w:ascii="Arial" w:cs="Arial" w:eastAsia="Arial" w:hAnsi="Arial"/>
          <w:sz w:val="24"/>
          <w:szCs w:val="24"/>
        </w:rPr>
        <w:t xml:space="preserve">- обращение лица, ищущего убежища, имеющего статус "кайрылман" или признанного беженцем, в случае добровольного пожелания покинуть территорию Кыргызской Республики, по итогам согласования с органами национальной безопасности.</w:t>
      </w:r>
    </w:p>
    <w:p>
      <w:pPr>
        <w:spacing w:after="60"/>
        <w:ind w:firstLine="567"/>
        <w:jc w:val="both"/>
      </w:pPr>
      <w:r>
        <w:rPr>
          <w:rFonts w:ascii="Arial" w:cs="Arial" w:eastAsia="Arial" w:hAnsi="Arial"/>
          <w:sz w:val="24"/>
          <w:szCs w:val="24"/>
        </w:rPr>
        <w:t xml:space="preserve">При наличии подтверждающих документов, выданных организациями здравоохранения, уполномоченными государственными органами, ведающими вопросами национальной безопасности/внутренних дел, допускается повторное оформление выездной визы, в случаях:</w:t>
      </w:r>
    </w:p>
    <w:p>
      <w:pPr>
        <w:spacing w:after="60"/>
        <w:ind w:firstLine="567"/>
        <w:jc w:val="both"/>
      </w:pPr>
      <w:r>
        <w:rPr>
          <w:rFonts w:ascii="Arial" w:cs="Arial" w:eastAsia="Arial" w:hAnsi="Arial"/>
          <w:sz w:val="24"/>
          <w:szCs w:val="24"/>
        </w:rPr>
        <w:t xml:space="preserve">- заболевания, получения травмы или увечий, при которых заявитель не имеет возможности самостоятельно передвигаться;</w:t>
      </w:r>
    </w:p>
    <w:p>
      <w:pPr>
        <w:spacing w:after="60"/>
        <w:ind w:firstLine="567"/>
        <w:jc w:val="both"/>
      </w:pPr>
      <w:r>
        <w:rPr>
          <w:rFonts w:ascii="Arial" w:cs="Arial" w:eastAsia="Arial" w:hAnsi="Arial"/>
          <w:sz w:val="24"/>
          <w:szCs w:val="24"/>
        </w:rPr>
        <w:t xml:space="preserve">- необходимости участия заявителя в следственных и судебных мероприятиях.</w:t>
      </w:r>
    </w:p>
    <w:p>
      <w:pPr>
        <w:spacing w:after="60"/>
        <w:ind w:firstLine="567"/>
        <w:jc w:val="both"/>
      </w:pPr>
      <w:r>
        <w:rPr>
          <w:rFonts w:ascii="Arial" w:cs="Arial" w:eastAsia="Arial" w:hAnsi="Arial"/>
          <w:sz w:val="24"/>
          <w:szCs w:val="24"/>
        </w:rPr>
        <w:t xml:space="preserve">Одновременно с оформлением выездной визы аннулируется действующая виза заявителя, в случае ее наличия.</w:t>
      </w:r>
    </w:p>
    <w:p>
      <w:pPr>
        <w:spacing w:after="60"/>
        <w:ind w:firstLine="567"/>
        <w:jc w:val="both"/>
      </w:pPr>
      <w:r>
        <w:rPr>
          <w:rFonts w:ascii="Arial" w:cs="Arial" w:eastAsia="Arial" w:hAnsi="Arial"/>
          <w:sz w:val="24"/>
          <w:szCs w:val="24"/>
        </w:rPr>
        <w:t xml:space="preserve">Владельцу визы дипломатической или служебной категории в случае истечения срока ее действия для выезда из страны оформляется виза аналогичной категории (дипломатическая или служебная) на срок до 10 дней, на безвозмездной основе, по ходатайству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hi58pi8brv6l9x_xsufa">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w:t>
      </w:r>
      <w:r>
        <w:rPr>
          <w:rFonts w:ascii="Arial" w:cs="Arial" w:eastAsia="Arial" w:hAnsi="Arial"/>
          <w:sz w:val="24"/>
          <w:szCs w:val="24"/>
        </w:rPr>
        <w:t xml:space="preserve">1</w:t>
      </w:r>
      <w:r>
        <w:rPr>
          <w:rFonts w:ascii="Arial" w:cs="Arial" w:eastAsia="Arial" w:hAnsi="Arial"/>
          <w:sz w:val="24"/>
          <w:szCs w:val="24"/>
        </w:rPr>
        <w:t xml:space="preserve">. Виза "Цифровой кочевник "Digital nomad" (тип "DN") оформляется ДКС иностранному гражданину или лицу без гражданства, осуществляющему деятельность в сфере информационно-коммуникационных технологий и занятых в сфере разработки программных продуктов, по ходатайству уполномоченного государственного органа по реализации государственной политики в области цифровизации и электронного управления или владельцу статуса "Цифровой кочевник "Digital nomad" на срок до 1 года.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2jsj1rvnjtbkrhlvv9alm">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 </w:t>
      </w:r>
      <w:hyperlink w:history="1" r:id="rIdbmc4plqpyrwwn1xllq5eq">
        <w:r>
          <w:rPr>
            <w:rFonts w:ascii="Arial" w:cs="Arial" w:eastAsia="Arial" w:hAnsi="Arial"/>
            <w:i/>
            <w:iCs/>
            <w:color w:val="1D4ED8"/>
            <w:sz w:val="24"/>
            <w:szCs w:val="24"/>
            <w:u w:val="single"/>
          </w:rPr>
          <w:t xml:space="preserve">10 января 2025 года № 3</w:t>
        </w:r>
      </w:hyperlink>
      <w:r>
        <w:rPr>
          <w:rFonts w:ascii="Arial" w:cs="Arial" w:eastAsia="Arial" w:hAnsi="Arial"/>
          <w:i/>
          <w:iCs/>
          <w:sz w:val="24"/>
          <w:szCs w:val="24"/>
        </w:rPr>
        <w:t xml:space="preserve">)</w:t>
      </w:r>
    </w:p>
    <w:p>
      <w:pPr>
        <w:spacing w:after="60" w:before="200"/>
        <w:ind w:firstLine="567"/>
        <w:jc w:val="center"/>
      </w:pPr>
      <w:r>
        <w:rPr>
          <w:rFonts w:ascii="Arial" w:cs="Arial" w:eastAsia="Arial" w:hAnsi="Arial"/>
          <w:b/>
          <w:bCs/>
          <w:sz w:val="32"/>
          <w:szCs w:val="32"/>
        </w:rPr>
        <w:t xml:space="preserve">3. Порядок оформления виз посредством портала "Электронная виза"</w:t>
      </w:r>
    </w:p>
    <w:p>
      <w:pPr>
        <w:spacing w:after="60"/>
        <w:ind w:firstLine="567"/>
        <w:jc w:val="both"/>
      </w:pPr>
      <w:r>
        <w:rPr>
          <w:rFonts w:ascii="Arial" w:cs="Arial" w:eastAsia="Arial" w:hAnsi="Arial"/>
          <w:sz w:val="24"/>
          <w:szCs w:val="24"/>
        </w:rPr>
        <w:t xml:space="preserve">30. Заявитель через портал "Электронная виза", который расположен на официальном интернет-сайте, подает в ДКС заявление на оформление электронной визы.</w:t>
      </w:r>
    </w:p>
    <w:p>
      <w:pPr>
        <w:spacing w:after="60"/>
        <w:ind w:firstLine="567"/>
        <w:jc w:val="both"/>
      </w:pPr>
      <w:r>
        <w:rPr>
          <w:rFonts w:ascii="Arial" w:cs="Arial" w:eastAsia="Arial" w:hAnsi="Arial"/>
          <w:sz w:val="24"/>
          <w:szCs w:val="24"/>
        </w:rPr>
        <w:t xml:space="preserve">В зависимости от целей пребывания, заявление на оформление визы может быть подано также и приглашающей стороной.</w:t>
      </w:r>
    </w:p>
    <w:p>
      <w:pPr>
        <w:spacing w:after="60"/>
        <w:ind w:firstLine="567"/>
        <w:jc w:val="both"/>
      </w:pPr>
      <w:r>
        <w:rPr>
          <w:rFonts w:ascii="Arial" w:cs="Arial" w:eastAsia="Arial" w:hAnsi="Arial"/>
          <w:sz w:val="24"/>
          <w:szCs w:val="24"/>
        </w:rPr>
        <w:t xml:space="preserve">31. Портал "Электронная виза" содержит информацию относительно:</w:t>
      </w:r>
    </w:p>
    <w:p>
      <w:pPr>
        <w:spacing w:after="60"/>
        <w:ind w:firstLine="567"/>
        <w:jc w:val="both"/>
      </w:pPr>
      <w:r>
        <w:rPr>
          <w:rFonts w:ascii="Arial" w:cs="Arial" w:eastAsia="Arial" w:hAnsi="Arial"/>
          <w:sz w:val="24"/>
          <w:szCs w:val="24"/>
        </w:rPr>
        <w:t xml:space="preserve">- условий получения электронной визы;</w:t>
      </w:r>
    </w:p>
    <w:p>
      <w:pPr>
        <w:spacing w:after="60"/>
        <w:ind w:firstLine="567"/>
        <w:jc w:val="both"/>
      </w:pPr>
      <w:r>
        <w:rPr>
          <w:rFonts w:ascii="Arial" w:cs="Arial" w:eastAsia="Arial" w:hAnsi="Arial"/>
          <w:sz w:val="24"/>
          <w:szCs w:val="24"/>
        </w:rPr>
        <w:t xml:space="preserve">- необходимых документов, которые должны быть переданы через портал "Электронная виза" в цифровом формате;</w:t>
      </w:r>
    </w:p>
    <w:p>
      <w:pPr>
        <w:spacing w:after="60"/>
        <w:ind w:firstLine="567"/>
        <w:jc w:val="both"/>
      </w:pPr>
      <w:r>
        <w:rPr>
          <w:rFonts w:ascii="Arial" w:cs="Arial" w:eastAsia="Arial" w:hAnsi="Arial"/>
          <w:sz w:val="24"/>
          <w:szCs w:val="24"/>
        </w:rPr>
        <w:t xml:space="preserve">- денежных средств, взимаемых за оказание консульских услуг (далее - средства);</w:t>
      </w:r>
    </w:p>
    <w:p>
      <w:pPr>
        <w:spacing w:after="60"/>
        <w:ind w:firstLine="567"/>
        <w:jc w:val="both"/>
      </w:pPr>
      <w:r>
        <w:rPr>
          <w:rFonts w:ascii="Arial" w:cs="Arial" w:eastAsia="Arial" w:hAnsi="Arial"/>
          <w:sz w:val="24"/>
          <w:szCs w:val="24"/>
        </w:rPr>
        <w:t xml:space="preserve">- способов оплаты средств (электронные банковские платежные системы);</w:t>
      </w:r>
    </w:p>
    <w:p>
      <w:pPr>
        <w:spacing w:after="60"/>
        <w:ind w:firstLine="567"/>
        <w:jc w:val="both"/>
      </w:pPr>
      <w:r>
        <w:rPr>
          <w:rFonts w:ascii="Arial" w:cs="Arial" w:eastAsia="Arial" w:hAnsi="Arial"/>
          <w:sz w:val="24"/>
          <w:szCs w:val="24"/>
        </w:rPr>
        <w:t xml:space="preserve">- визового режима Кыргызской Республики и порядка пребывания на территории Кыргызской Республики;</w:t>
      </w:r>
    </w:p>
    <w:p>
      <w:pPr>
        <w:spacing w:after="60"/>
        <w:ind w:firstLine="567"/>
        <w:jc w:val="both"/>
      </w:pPr>
      <w:r>
        <w:rPr>
          <w:rFonts w:ascii="Arial" w:cs="Arial" w:eastAsia="Arial" w:hAnsi="Arial"/>
          <w:sz w:val="24"/>
          <w:szCs w:val="24"/>
        </w:rPr>
        <w:t xml:space="preserve">- сроков рассмотрения заявлений на получение электронной визы;</w:t>
      </w:r>
    </w:p>
    <w:p>
      <w:pPr>
        <w:spacing w:after="60"/>
        <w:ind w:firstLine="567"/>
        <w:jc w:val="both"/>
      </w:pPr>
      <w:r>
        <w:rPr>
          <w:rFonts w:ascii="Arial" w:cs="Arial" w:eastAsia="Arial" w:hAnsi="Arial"/>
          <w:sz w:val="24"/>
          <w:szCs w:val="24"/>
        </w:rPr>
        <w:t xml:space="preserve">- порядка повторного рассмотрения заявлений на получение электронной визы, в приеме которых было отказано;</w:t>
      </w:r>
    </w:p>
    <w:p>
      <w:pPr>
        <w:spacing w:after="60"/>
        <w:ind w:firstLine="567"/>
        <w:jc w:val="both"/>
      </w:pPr>
      <w:r>
        <w:rPr>
          <w:rFonts w:ascii="Arial" w:cs="Arial" w:eastAsia="Arial" w:hAnsi="Arial"/>
          <w:sz w:val="24"/>
          <w:szCs w:val="24"/>
        </w:rPr>
        <w:t xml:space="preserve">- банковских реквизитов для оплаты средств;</w:t>
      </w:r>
    </w:p>
    <w:p>
      <w:pPr>
        <w:spacing w:after="60"/>
        <w:ind w:firstLine="567"/>
        <w:jc w:val="both"/>
      </w:pPr>
      <w:r>
        <w:rPr>
          <w:rFonts w:ascii="Arial" w:cs="Arial" w:eastAsia="Arial" w:hAnsi="Arial"/>
          <w:sz w:val="24"/>
          <w:szCs w:val="24"/>
        </w:rPr>
        <w:t xml:space="preserve">- условий въезда в Кыргызскую Республику по электронной визе;</w:t>
      </w:r>
    </w:p>
    <w:p>
      <w:pPr>
        <w:spacing w:after="60"/>
        <w:ind w:firstLine="567"/>
        <w:jc w:val="both"/>
      </w:pPr>
      <w:r>
        <w:rPr>
          <w:rFonts w:ascii="Arial" w:cs="Arial" w:eastAsia="Arial" w:hAnsi="Arial"/>
          <w:sz w:val="24"/>
          <w:szCs w:val="24"/>
        </w:rPr>
        <w:t xml:space="preserve">- дополнительную информацию относительно оформления виз.</w:t>
      </w:r>
    </w:p>
    <w:p>
      <w:pPr>
        <w:spacing w:after="60"/>
        <w:ind w:firstLine="567"/>
        <w:jc w:val="both"/>
      </w:pPr>
      <w:r>
        <w:rPr>
          <w:rFonts w:ascii="Arial" w:cs="Arial" w:eastAsia="Arial" w:hAnsi="Arial"/>
          <w:sz w:val="24"/>
          <w:szCs w:val="24"/>
        </w:rPr>
        <w:t xml:space="preserve">32. Заявитель заполняет на портале "Электронная виза" визовую анкету согласно </w:t>
      </w:r>
      <w:hyperlink w:history="1" r:id="rIdtq1pfei1i1evc-hg2omss">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 и представляет документы, предусмотренные в пункте 36 настоящей Инструкции с цветной фотографией (фон белый). Изображение лица должно быть четким, лицо и верхняя часть плеч должны полностью умещаться на снимке, фотографируемый должен смотреть прямо в камеру.</w:t>
      </w:r>
    </w:p>
    <w:p>
      <w:pPr>
        <w:spacing w:after="60"/>
        <w:ind w:firstLine="567"/>
        <w:jc w:val="both"/>
      </w:pPr>
      <w:r>
        <w:rPr>
          <w:rFonts w:ascii="Arial" w:cs="Arial" w:eastAsia="Arial" w:hAnsi="Arial"/>
          <w:sz w:val="24"/>
          <w:szCs w:val="24"/>
        </w:rPr>
        <w:t xml:space="preserve">33. Заявление на получение визы подтверждается ЕСУВМ после оплаты средств.</w:t>
      </w:r>
    </w:p>
    <w:p>
      <w:pPr>
        <w:spacing w:after="60"/>
        <w:ind w:firstLine="567"/>
        <w:jc w:val="both"/>
      </w:pPr>
      <w:r>
        <w:rPr>
          <w:rFonts w:ascii="Arial" w:cs="Arial" w:eastAsia="Arial" w:hAnsi="Arial"/>
          <w:sz w:val="24"/>
          <w:szCs w:val="24"/>
        </w:rPr>
        <w:t xml:space="preserve">В случае выявления в визовой анкете заявителя ошибок или отсутствия необходимых документов, предусмотренных пунктом 36 настоящей Инструкции, для оформления соответствующей категории визы, заявление на получение визы возвращается заявителю для устранения ошибок или дополнения заявления всеми необходимыми документами.</w:t>
      </w:r>
    </w:p>
    <w:p>
      <w:pPr>
        <w:spacing w:after="60"/>
        <w:ind w:firstLine="567"/>
        <w:jc w:val="both"/>
      </w:pPr>
      <w:r>
        <w:rPr>
          <w:rFonts w:ascii="Arial" w:cs="Arial" w:eastAsia="Arial" w:hAnsi="Arial"/>
          <w:sz w:val="24"/>
          <w:szCs w:val="24"/>
        </w:rPr>
        <w:t xml:space="preserve">Заявка на оформление визы подлежит исправлению в течение 30 дней со дня возврата на доработку, по истечении указанного срока заявка считается аннулированной.</w:t>
      </w:r>
    </w:p>
    <w:p>
      <w:pPr>
        <w:spacing w:after="60"/>
        <w:ind w:firstLine="567"/>
        <w:jc w:val="both"/>
      </w:pPr>
      <w:r>
        <w:rPr>
          <w:rFonts w:ascii="Arial" w:cs="Arial" w:eastAsia="Arial" w:hAnsi="Arial"/>
          <w:sz w:val="24"/>
          <w:szCs w:val="24"/>
        </w:rPr>
        <w:t xml:space="preserve">Денежные средства за аннулированную заявку не подлежат возврату.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ig9c7yn33n9fy1hm8_rp">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В случае отказа в оформлении электронной визы, внесенные денежные средства заявителю или приглашающей стороне не возвращаются.</w:t>
      </w:r>
    </w:p>
    <w:p>
      <w:pPr>
        <w:spacing w:after="60"/>
        <w:ind w:firstLine="567"/>
        <w:jc w:val="both"/>
      </w:pPr>
      <w:r>
        <w:rPr>
          <w:rFonts w:ascii="Arial" w:cs="Arial" w:eastAsia="Arial" w:hAnsi="Arial"/>
          <w:sz w:val="24"/>
          <w:szCs w:val="24"/>
        </w:rPr>
        <w:t xml:space="preserve">35. В оформлении визы заявителю отказывается в случаях, предусмотренных законодательством Кыргызской Республики в сфере внешней миграции. Решение об отказе в оформлении визы заявителям не разъясняется.</w:t>
      </w:r>
    </w:p>
    <w:p>
      <w:pPr>
        <w:spacing w:after="60"/>
        <w:ind w:firstLine="567"/>
        <w:jc w:val="both"/>
      </w:pPr>
      <w:r>
        <w:rPr>
          <w:rFonts w:ascii="Arial" w:cs="Arial" w:eastAsia="Arial" w:hAnsi="Arial"/>
          <w:sz w:val="24"/>
          <w:szCs w:val="24"/>
        </w:rPr>
        <w:t xml:space="preserve">36. Перечень необходимых документов для оформления визы в зависимости от категории и типа виз:</w:t>
      </w:r>
    </w:p>
    <w:p>
      <w:pPr>
        <w:spacing w:after="60"/>
        <w:ind w:firstLine="567"/>
        <w:jc w:val="both"/>
      </w:pPr>
      <w:r>
        <w:rPr>
          <w:rFonts w:ascii="Arial" w:cs="Arial" w:eastAsia="Arial" w:hAnsi="Arial"/>
          <w:sz w:val="24"/>
          <w:szCs w:val="24"/>
        </w:rPr>
        <w:t xml:space="preserve">1) для дипломатической визы (тип "D"):</w:t>
      </w:r>
    </w:p>
    <w:p>
      <w:pPr>
        <w:spacing w:after="60"/>
        <w:ind w:firstLine="567"/>
        <w:jc w:val="both"/>
      </w:pPr>
      <w:r>
        <w:rPr>
          <w:rFonts w:ascii="Arial" w:cs="Arial" w:eastAsia="Arial" w:hAnsi="Arial"/>
          <w:sz w:val="24"/>
          <w:szCs w:val="24"/>
        </w:rPr>
        <w:t xml:space="preserve">- копия дипломатического паспорта;</w:t>
      </w:r>
    </w:p>
    <w:p>
      <w:pPr>
        <w:spacing w:after="60"/>
        <w:ind w:firstLine="567"/>
        <w:jc w:val="both"/>
      </w:pPr>
      <w:r>
        <w:rPr>
          <w:rFonts w:ascii="Arial" w:cs="Arial" w:eastAsia="Arial" w:hAnsi="Arial"/>
          <w:sz w:val="24"/>
          <w:szCs w:val="24"/>
        </w:rPr>
        <w:t xml:space="preserve">- копия аккредитационной карты (в случае оформления долгосрочной визы ДКС или ПП МИД);</w:t>
      </w:r>
    </w:p>
    <w:p>
      <w:pPr>
        <w:spacing w:after="60"/>
        <w:ind w:firstLine="567"/>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60"/>
        <w:ind w:firstLine="567"/>
        <w:jc w:val="both"/>
      </w:pPr>
      <w:r>
        <w:rPr>
          <w:rFonts w:ascii="Arial" w:cs="Arial" w:eastAsia="Arial" w:hAnsi="Arial"/>
          <w:sz w:val="24"/>
          <w:szCs w:val="24"/>
        </w:rPr>
        <w:t xml:space="preserve">2) для служебной визы (тип "О"):</w:t>
      </w:r>
    </w:p>
    <w:p>
      <w:pPr>
        <w:spacing w:after="60"/>
        <w:ind w:firstLine="567"/>
        <w:jc w:val="both"/>
      </w:pPr>
      <w:r>
        <w:rPr>
          <w:rFonts w:ascii="Arial" w:cs="Arial" w:eastAsia="Arial" w:hAnsi="Arial"/>
          <w:sz w:val="24"/>
          <w:szCs w:val="24"/>
        </w:rPr>
        <w:t xml:space="preserve">- копия служебного паспорта;</w:t>
      </w:r>
    </w:p>
    <w:p>
      <w:pPr>
        <w:spacing w:after="60"/>
        <w:ind w:firstLine="567"/>
        <w:jc w:val="both"/>
      </w:pPr>
      <w:r>
        <w:rPr>
          <w:rFonts w:ascii="Arial" w:cs="Arial" w:eastAsia="Arial" w:hAnsi="Arial"/>
          <w:sz w:val="24"/>
          <w:szCs w:val="24"/>
        </w:rPr>
        <w:t xml:space="preserve">- копия аккредитационной карточки (в случае оформления долгосрочной визы ДКС или ПП МИД);</w:t>
      </w:r>
    </w:p>
    <w:p>
      <w:pPr>
        <w:spacing w:after="60"/>
        <w:ind w:firstLine="567"/>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60"/>
        <w:ind w:firstLine="567"/>
        <w:jc w:val="both"/>
      </w:pPr>
      <w:r>
        <w:rPr>
          <w:rFonts w:ascii="Arial" w:cs="Arial" w:eastAsia="Arial" w:hAnsi="Arial"/>
          <w:sz w:val="24"/>
          <w:szCs w:val="24"/>
        </w:rPr>
        <w:t xml:space="preserve">3) для инвестиционной визы (тип "I"):</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уполномоченного государственного органа в сфере реализации инвестиционной политики, подтверждающее соответствие заявителя статусу инвестора, подписанное руководителем этого государственного органа;</w:t>
      </w:r>
    </w:p>
    <w:p>
      <w:pPr>
        <w:spacing w:after="60"/>
        <w:ind w:firstLine="567"/>
        <w:jc w:val="both"/>
      </w:pPr>
      <w:r>
        <w:rPr>
          <w:rFonts w:ascii="Arial" w:cs="Arial" w:eastAsia="Arial" w:hAnsi="Arial"/>
          <w:sz w:val="24"/>
          <w:szCs w:val="24"/>
        </w:rPr>
        <w:t xml:space="preserve">4) для трудовой визы (тип "W"):</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60"/>
        <w:ind w:firstLine="567"/>
        <w:jc w:val="both"/>
      </w:pPr>
      <w:r>
        <w:rPr>
          <w:rFonts w:ascii="Arial" w:cs="Arial" w:eastAsia="Arial" w:hAnsi="Arial"/>
          <w:sz w:val="24"/>
          <w:szCs w:val="24"/>
        </w:rPr>
        <w:t xml:space="preserve">- личное обращение заявителя, имеющего намерение осуществлять на территории Кыргызской Республики индивидуальную предпринимательскую деятельность;</w:t>
      </w:r>
    </w:p>
    <w:p>
      <w:pPr>
        <w:spacing w:after="60"/>
        <w:ind w:firstLine="567"/>
        <w:jc w:val="both"/>
      </w:pPr>
      <w:r>
        <w:rPr>
          <w:rFonts w:ascii="Arial" w:cs="Arial" w:eastAsia="Arial" w:hAnsi="Arial"/>
          <w:sz w:val="24"/>
          <w:szCs w:val="24"/>
        </w:rPr>
        <w:t xml:space="preserve">- разрешение на работу (в случае оформления долгосрочной визы);</w:t>
      </w:r>
    </w:p>
    <w:p>
      <w:pPr>
        <w:spacing w:after="60"/>
        <w:ind w:firstLine="567"/>
        <w:jc w:val="both"/>
      </w:pPr>
      <w:r>
        <w:rPr>
          <w:rFonts w:ascii="Arial" w:cs="Arial" w:eastAsia="Arial" w:hAnsi="Arial"/>
          <w:sz w:val="24"/>
          <w:szCs w:val="24"/>
        </w:rPr>
        <w:t xml:space="preserve">5) для специальной трудовой визы (тип "SW"):</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60"/>
        <w:ind w:firstLine="567"/>
        <w:jc w:val="both"/>
      </w:pPr>
      <w:r>
        <w:rPr>
          <w:rFonts w:ascii="Arial" w:cs="Arial" w:eastAsia="Arial" w:hAnsi="Arial"/>
          <w:sz w:val="24"/>
          <w:szCs w:val="24"/>
        </w:rPr>
        <w:t xml:space="preserve">- справка уполномоченного государственного органа в сфере миграции или документ об аккредитации журналистов/корреспондентов (в случае оформления долгосрочной визы);</w:t>
      </w:r>
    </w:p>
    <w:p>
      <w:pPr>
        <w:spacing w:after="6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подтверждающее соответствие заявителя статусу сотрудника благотворительного фонда;</w:t>
      </w:r>
    </w:p>
    <w:p>
      <w:pPr>
        <w:spacing w:after="60"/>
        <w:ind w:firstLine="567"/>
        <w:jc w:val="both"/>
      </w:pPr>
      <w:r>
        <w:rPr>
          <w:rFonts w:ascii="Arial" w:cs="Arial" w:eastAsia="Arial" w:hAnsi="Arial"/>
          <w:sz w:val="24"/>
          <w:szCs w:val="24"/>
        </w:rPr>
        <w:t xml:space="preserve">6) для учебной визы (тип "S"):</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руководителя образовательной организации, зарегистрированной на территории Кыргызской Республики,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60"/>
        <w:ind w:firstLine="567"/>
        <w:jc w:val="both"/>
      </w:pPr>
      <w:r>
        <w:rPr>
          <w:rFonts w:ascii="Arial" w:cs="Arial" w:eastAsia="Arial" w:hAnsi="Arial"/>
          <w:sz w:val="24"/>
          <w:szCs w:val="24"/>
        </w:rPr>
        <w:t xml:space="preserve">- заверенная копия индивидуального договора между заявителем и образовательной организацией (с указанием срока обучения), зарегистрированной на территории Кыргызской Республики (в случае оформления долгосрочной визы);</w:t>
      </w:r>
    </w:p>
    <w:p>
      <w:pPr>
        <w:spacing w:after="120"/>
        <w:ind w:firstLine="567"/>
        <w:jc w:val="both"/>
      </w:pPr>
      <w:r>
        <w:rPr>
          <w:rFonts w:ascii="Arial" w:cs="Arial" w:eastAsia="Arial" w:hAnsi="Arial"/>
          <w:i/>
          <w:iCs/>
          <w:sz w:val="24"/>
          <w:szCs w:val="24"/>
        </w:rPr>
        <w:t xml:space="preserve">7) </w:t>
      </w:r>
      <w:r>
        <w:rPr>
          <w:rFonts w:ascii="Arial" w:cs="Arial" w:eastAsia="Arial" w:hAnsi="Arial"/>
          <w:i/>
          <w:iCs/>
          <w:sz w:val="24"/>
          <w:szCs w:val="24"/>
        </w:rPr>
        <w:t xml:space="preserve">(утратил силу в соответствии с </w:t>
      </w:r>
      <w:hyperlink w:history="1" r:id="rIdp-0oud90gvmym-lb0hwk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января 2025 года № 3)</w:t>
      </w:r>
    </w:p>
    <w:p>
      <w:pPr>
        <w:spacing w:after="60"/>
        <w:ind w:firstLine="567"/>
        <w:jc w:val="both"/>
      </w:pPr>
      <w:r>
        <w:rPr>
          <w:rFonts w:ascii="Arial" w:cs="Arial" w:eastAsia="Arial" w:hAnsi="Arial"/>
          <w:sz w:val="24"/>
          <w:szCs w:val="24"/>
        </w:rPr>
        <w:t xml:space="preserve">8) для водительской визы (тип "Т"):</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транспортной компании, с указанием должности заявителя и данных грузового автотранспортного средства, если иное не предусмотрено международным договором Кыргызской Республики;</w:t>
      </w:r>
    </w:p>
    <w:p>
      <w:pPr>
        <w:spacing w:after="60"/>
        <w:ind w:firstLine="567"/>
        <w:jc w:val="both"/>
      </w:pPr>
      <w:r>
        <w:rPr>
          <w:rFonts w:ascii="Arial" w:cs="Arial" w:eastAsia="Arial" w:hAnsi="Arial"/>
          <w:sz w:val="24"/>
          <w:szCs w:val="24"/>
        </w:rPr>
        <w:t xml:space="preserve">- копия и оригинал водительского удостоверения;</w:t>
      </w:r>
    </w:p>
    <w:p>
      <w:pPr>
        <w:spacing w:after="60"/>
        <w:ind w:firstLine="567"/>
        <w:jc w:val="both"/>
      </w:pPr>
      <w:r>
        <w:rPr>
          <w:rFonts w:ascii="Arial" w:cs="Arial" w:eastAsia="Arial" w:hAnsi="Arial"/>
          <w:sz w:val="24"/>
          <w:szCs w:val="24"/>
        </w:rPr>
        <w:t xml:space="preserve">- копия свидетельства о регистрации автотранспортного средства;</w:t>
      </w:r>
    </w:p>
    <w:p>
      <w:pPr>
        <w:spacing w:after="60"/>
        <w:ind w:firstLine="567"/>
        <w:jc w:val="both"/>
      </w:pPr>
      <w:r>
        <w:rPr>
          <w:rFonts w:ascii="Arial" w:cs="Arial" w:eastAsia="Arial" w:hAnsi="Arial"/>
          <w:sz w:val="24"/>
          <w:szCs w:val="24"/>
        </w:rPr>
        <w:t xml:space="preserve">- заверенная копия лицензии, дающей право на осуществление международных грузовых перевозок;</w:t>
      </w:r>
    </w:p>
    <w:p>
      <w:pPr>
        <w:spacing w:after="60"/>
        <w:ind w:firstLine="567"/>
        <w:jc w:val="both"/>
      </w:pPr>
      <w:r>
        <w:rPr>
          <w:rFonts w:ascii="Arial" w:cs="Arial" w:eastAsia="Arial" w:hAnsi="Arial"/>
          <w:sz w:val="24"/>
          <w:szCs w:val="24"/>
        </w:rPr>
        <w:t xml:space="preserve">9) для атайын мейман визы (тип "SG"):</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поручение Президента Кыргызской Республики, Председателя Кабинета Министров Кыргызской Республики или министра иностранных дел Кыргызской Республики;</w:t>
      </w:r>
    </w:p>
    <w:p>
      <w:pPr>
        <w:spacing w:after="60"/>
        <w:ind w:firstLine="567"/>
        <w:jc w:val="both"/>
      </w:pPr>
      <w:r>
        <w:rPr>
          <w:rFonts w:ascii="Arial" w:cs="Arial" w:eastAsia="Arial" w:hAnsi="Arial"/>
          <w:sz w:val="24"/>
          <w:szCs w:val="24"/>
        </w:rPr>
        <w:t xml:space="preserve">10) для туугандар визы (тип "RL"):</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ходатайство гражданина Кыргызской Республики с приложением копии паспорта Кыргызской Республики;</w:t>
      </w:r>
    </w:p>
    <w:p>
      <w:pPr>
        <w:spacing w:after="60"/>
        <w:ind w:firstLine="567"/>
        <w:jc w:val="both"/>
      </w:pPr>
      <w:r>
        <w:rPr>
          <w:rFonts w:ascii="Arial" w:cs="Arial" w:eastAsia="Arial" w:hAnsi="Arial"/>
          <w:sz w:val="24"/>
          <w:szCs w:val="24"/>
        </w:rPr>
        <w:t xml:space="preserve">- копия документа, подтверждающего постоянное проживание приглашающей стороны на территории Кыргызской Республики;</w:t>
      </w:r>
    </w:p>
    <w:p>
      <w:pPr>
        <w:spacing w:after="60"/>
        <w:ind w:firstLine="567"/>
        <w:jc w:val="both"/>
      </w:pPr>
      <w:r>
        <w:rPr>
          <w:rFonts w:ascii="Arial" w:cs="Arial" w:eastAsia="Arial" w:hAnsi="Arial"/>
          <w:sz w:val="24"/>
          <w:szCs w:val="24"/>
        </w:rPr>
        <w:t xml:space="preserve">- свидетельство о регистрации брака или иные документы, подтверждающие родственные отношения заявителя с гражданином Кыргызской Республики;</w:t>
      </w:r>
    </w:p>
    <w:p>
      <w:pPr>
        <w:spacing w:after="60"/>
        <w:ind w:firstLine="567"/>
        <w:jc w:val="both"/>
      </w:pPr>
      <w:r>
        <w:rPr>
          <w:rFonts w:ascii="Arial" w:cs="Arial" w:eastAsia="Arial" w:hAnsi="Arial"/>
          <w:sz w:val="24"/>
          <w:szCs w:val="24"/>
        </w:rPr>
        <w:t xml:space="preserve">- справка с места работы о заработной плате или другой документ о материальной состоятельности приглашающей стороны или заявителя;</w:t>
      </w:r>
    </w:p>
    <w:p>
      <w:pPr>
        <w:spacing w:after="60"/>
        <w:ind w:firstLine="567"/>
        <w:jc w:val="both"/>
      </w:pP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p>
    <w:p>
      <w:pPr>
        <w:spacing w:after="60"/>
        <w:ind w:firstLine="567"/>
        <w:jc w:val="both"/>
      </w:pPr>
      <w:r>
        <w:rPr>
          <w:rFonts w:ascii="Arial" w:cs="Arial" w:eastAsia="Arial" w:hAnsi="Arial"/>
          <w:sz w:val="24"/>
          <w:szCs w:val="24"/>
        </w:rPr>
        <w:t xml:space="preserve">- ходатайство уполномоченного государственного органа в сфере миграции и личное обращение лица, признанного беженцем (в случае выдачи выездной/въездной визы);</w:t>
      </w:r>
    </w:p>
    <w:p>
      <w:pPr>
        <w:spacing w:after="60"/>
        <w:ind w:firstLine="567"/>
        <w:jc w:val="both"/>
      </w:pPr>
      <w:r>
        <w:rPr>
          <w:rFonts w:ascii="Arial" w:cs="Arial" w:eastAsia="Arial" w:hAnsi="Arial"/>
          <w:sz w:val="24"/>
          <w:szCs w:val="24"/>
        </w:rPr>
        <w:t xml:space="preserve">11) для мекен визы (тип "М"):</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ходатайство заявителя;</w:t>
      </w:r>
    </w:p>
    <w:p>
      <w:pPr>
        <w:spacing w:after="60"/>
        <w:ind w:firstLine="567"/>
        <w:jc w:val="both"/>
      </w:pPr>
      <w:r>
        <w:rPr>
          <w:rFonts w:ascii="Arial" w:cs="Arial" w:eastAsia="Arial" w:hAnsi="Arial"/>
          <w:sz w:val="24"/>
          <w:szCs w:val="24"/>
        </w:rPr>
        <w:t xml:space="preserve">- подтверждающие документы об этнической принадлежности кыргызов или документы, подтверждающие рождение на территории Кыргызской Республики или Киргизской ССР (нотариально заверенные свидетельства о рождении, выписки из актов гражданского состояния, архивные документы, национальные паспорта иностранного государства);</w:t>
      </w:r>
    </w:p>
    <w:p>
      <w:pPr>
        <w:spacing w:after="60"/>
        <w:ind w:firstLine="567"/>
        <w:jc w:val="both"/>
      </w:pP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p>
    <w:p>
      <w:pPr>
        <w:spacing w:after="60"/>
        <w:ind w:firstLine="567"/>
        <w:jc w:val="both"/>
      </w:pPr>
      <w:r>
        <w:rPr>
          <w:rFonts w:ascii="Arial" w:cs="Arial" w:eastAsia="Arial" w:hAnsi="Arial"/>
          <w:sz w:val="24"/>
          <w:szCs w:val="24"/>
        </w:rPr>
        <w:t xml:space="preserve">- личное обращение лиц, имеющих статус "кайрылман" (в случае оформления выездной/въездной визы);</w:t>
      </w:r>
    </w:p>
    <w:p>
      <w:pPr>
        <w:spacing w:after="60"/>
        <w:ind w:firstLine="567"/>
        <w:jc w:val="both"/>
      </w:pPr>
      <w:r>
        <w:rPr>
          <w:rFonts w:ascii="Arial" w:cs="Arial" w:eastAsia="Arial" w:hAnsi="Arial"/>
          <w:i/>
          <w:iCs/>
          <w:sz w:val="24"/>
          <w:szCs w:val="24"/>
        </w:rPr>
        <w:t xml:space="preserve">12)</w:t>
      </w:r>
      <w:r>
        <w:rPr>
          <w:rFonts w:ascii="Arial" w:cs="Arial" w:eastAsia="Arial" w:hAnsi="Arial"/>
          <w:i/>
          <w:iCs/>
          <w:sz w:val="24"/>
          <w:szCs w:val="24"/>
        </w:rPr>
        <w:t xml:space="preserve">(</w:t>
      </w:r>
      <w:r>
        <w:rPr>
          <w:rFonts w:ascii="Arial" w:cs="Arial" w:eastAsia="Arial" w:hAnsi="Arial"/>
          <w:i/>
          <w:iCs/>
          <w:sz w:val="24"/>
          <w:szCs w:val="24"/>
        </w:rPr>
        <w:t xml:space="preserve">утратил силу в соответствии с </w:t>
      </w:r>
      <w:hyperlink w:history="1" r:id="rId148nns-dpchdvhpunaoa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января 2025 года № 3)</w:t>
      </w:r>
    </w:p>
    <w:p>
      <w:pPr>
        <w:spacing w:after="60"/>
        <w:ind w:firstLine="567"/>
        <w:jc w:val="both"/>
      </w:pPr>
      <w:r>
        <w:rPr>
          <w:rFonts w:ascii="Arial" w:cs="Arial" w:eastAsia="Arial" w:hAnsi="Arial"/>
          <w:i/>
          <w:iCs/>
          <w:sz w:val="24"/>
          <w:szCs w:val="24"/>
        </w:rPr>
        <w:t xml:space="preserve">13)</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mczfr5c9u1xtnr8gwveg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января 2025 года № 3)</w:t>
      </w:r>
    </w:p>
    <w:p>
      <w:pPr>
        <w:spacing w:after="60"/>
        <w:ind w:firstLine="567"/>
        <w:jc w:val="both"/>
      </w:pPr>
      <w:r>
        <w:rPr>
          <w:rFonts w:ascii="Arial" w:cs="Arial" w:eastAsia="Arial" w:hAnsi="Arial"/>
          <w:sz w:val="24"/>
          <w:szCs w:val="24"/>
        </w:rPr>
        <w:t xml:space="preserve">14) для религиозной визы (тип "R"):</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обращение религиозной организации, при наличии разрешения, выданного уполномоченным государственным органом по делам религий Кыргызской Республики;</w:t>
      </w:r>
    </w:p>
    <w:p>
      <w:pPr>
        <w:spacing w:after="60"/>
        <w:ind w:firstLine="567"/>
        <w:jc w:val="both"/>
      </w:pPr>
      <w:r>
        <w:rPr>
          <w:rFonts w:ascii="Arial" w:cs="Arial" w:eastAsia="Arial" w:hAnsi="Arial"/>
          <w:sz w:val="24"/>
          <w:szCs w:val="24"/>
        </w:rPr>
        <w:t xml:space="preserve">15) для визы члена семьи иностранца (тип "FF"):</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заявление иностранного гражданина или лица без гражданства;</w:t>
      </w:r>
    </w:p>
    <w:p>
      <w:pPr>
        <w:spacing w:after="60"/>
        <w:ind w:firstLine="567"/>
        <w:jc w:val="both"/>
      </w:pPr>
      <w:r>
        <w:rPr>
          <w:rFonts w:ascii="Arial" w:cs="Arial" w:eastAsia="Arial" w:hAnsi="Arial"/>
          <w:sz w:val="24"/>
          <w:szCs w:val="24"/>
        </w:rPr>
        <w:t xml:space="preserve">- ходатайство принимающей организации (для юридических лиц);</w:t>
      </w:r>
    </w:p>
    <w:p>
      <w:pPr>
        <w:spacing w:after="60"/>
        <w:ind w:firstLine="567"/>
        <w:jc w:val="both"/>
      </w:pPr>
      <w:r>
        <w:rPr>
          <w:rFonts w:ascii="Arial" w:cs="Arial" w:eastAsia="Arial" w:hAnsi="Arial"/>
          <w:sz w:val="24"/>
          <w:szCs w:val="24"/>
        </w:rPr>
        <w:t xml:space="preserve">- копии документов, удостоверяющих родство между заявителем и членами его семьи;</w:t>
      </w:r>
    </w:p>
    <w:p>
      <w:pPr>
        <w:spacing w:after="60"/>
        <w:ind w:firstLine="567"/>
        <w:jc w:val="both"/>
      </w:pPr>
      <w:r>
        <w:rPr>
          <w:rFonts w:ascii="Arial" w:cs="Arial" w:eastAsia="Arial" w:hAnsi="Arial"/>
          <w:sz w:val="24"/>
          <w:szCs w:val="24"/>
        </w:rPr>
        <w:t xml:space="preserve">- копии документов, подтверждающих легальное пребывания на территории Кыргызской Республики иностранного гражданина или лица без гражданства;</w:t>
      </w:r>
    </w:p>
    <w:p>
      <w:pPr>
        <w:spacing w:after="60"/>
        <w:ind w:firstLine="567"/>
        <w:jc w:val="both"/>
      </w:pPr>
      <w:r>
        <w:rPr>
          <w:rFonts w:ascii="Arial" w:cs="Arial" w:eastAsia="Arial" w:hAnsi="Arial"/>
          <w:sz w:val="24"/>
          <w:szCs w:val="24"/>
        </w:rPr>
        <w:t xml:space="preserve">16) для транзитной визы (тип "TR"):</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копия проездного билета до конечного пункта следования в третью страну или копия визы страны следования, или копия разрешения (приглашения), заверенная официальными властями третьей страны, в случае получения визы по прибытии;</w:t>
      </w:r>
    </w:p>
    <w:p>
      <w:pPr>
        <w:spacing w:after="60"/>
        <w:ind w:firstLine="567"/>
        <w:jc w:val="both"/>
      </w:pPr>
      <w:r>
        <w:rPr>
          <w:rFonts w:ascii="Arial" w:cs="Arial" w:eastAsia="Arial" w:hAnsi="Arial"/>
          <w:sz w:val="24"/>
          <w:szCs w:val="24"/>
        </w:rPr>
        <w:t xml:space="preserve">17) для выездной визы (тип "L"):</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письма органа национальной безопасности, уполномоченного государственного органа внутренних дел или уполномоченного государственного органа в сфере миграции;</w:t>
      </w:r>
    </w:p>
    <w:p>
      <w:pPr>
        <w:spacing w:after="60"/>
        <w:ind w:firstLine="567"/>
        <w:jc w:val="both"/>
      </w:pPr>
      <w:r>
        <w:rPr>
          <w:rFonts w:ascii="Arial" w:cs="Arial" w:eastAsia="Arial" w:hAnsi="Arial"/>
          <w:sz w:val="24"/>
          <w:szCs w:val="24"/>
        </w:rPr>
        <w:t xml:space="preserve">18) для визы "Цифровой кочевник "Digital nomad" (тип "DN"):</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120"/>
        <w:ind w:firstLine="567"/>
        <w:jc w:val="both"/>
      </w:pPr>
      <w:r>
        <w:rPr>
          <w:rFonts w:ascii="Arial" w:cs="Arial" w:eastAsia="Arial" w:hAnsi="Arial"/>
          <w:sz w:val="24"/>
          <w:szCs w:val="24"/>
        </w:rPr>
        <w:t xml:space="preserve">В случае представления заявителями документов, предусмотренных в настоящем пункте, на иностранном языке, к ним прилагаются их переводы на государственный или официальный язык, при этом подпись переводчика, осуществившего перевод документов, должна быть нотариально заверена (нотариально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государственный или официальный язык, если иное не предусмотрено международным договором Кыргызской Республики).</w:t>
      </w:r>
    </w:p>
    <w:p>
      <w:pPr>
        <w:spacing w:after="120"/>
        <w:ind w:firstLine="567"/>
        <w:jc w:val="both"/>
      </w:pPr>
      <w:r>
        <w:rPr>
          <w:rFonts w:ascii="Arial" w:cs="Arial" w:eastAsia="Arial" w:hAnsi="Arial"/>
          <w:sz w:val="24"/>
          <w:szCs w:val="24"/>
        </w:rPr>
        <w:t xml:space="preserve">19) для Сапар визы (тип "J"):</w:t>
      </w:r>
    </w:p>
    <w:p>
      <w:pPr>
        <w:spacing w:after="120"/>
        <w:ind w:firstLine="567"/>
        <w:jc w:val="both"/>
      </w:pPr>
      <w:r>
        <w:rPr>
          <w:rFonts w:ascii="Arial" w:cs="Arial" w:eastAsia="Arial" w:hAnsi="Arial"/>
          <w:sz w:val="24"/>
          <w:szCs w:val="24"/>
        </w:rPr>
        <w:t xml:space="preserve">- копия действительного документа;</w:t>
      </w:r>
    </w:p>
    <w:p>
      <w:pPr>
        <w:spacing w:after="120"/>
        <w:ind w:firstLine="567"/>
        <w:jc w:val="both"/>
      </w:pP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 (в случае посещения Кыргызской Республики с туристическими целями);</w:t>
      </w:r>
    </w:p>
    <w:p>
      <w:pPr>
        <w:spacing w:after="12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или юридического лица, зарегистрированного на территории Кыргызской Республики, с приложением копий учредительных документов, свидетельства о регистрации в органах юстиции (в случае посещения Кыргызской Республики с деловыми целями);</w:t>
      </w:r>
    </w:p>
    <w:p>
      <w:pPr>
        <w:spacing w:after="120"/>
        <w:ind w:firstLine="567"/>
        <w:jc w:val="both"/>
      </w:pPr>
      <w:r>
        <w:rPr>
          <w:rFonts w:ascii="Arial" w:cs="Arial" w:eastAsia="Arial" w:hAnsi="Arial"/>
          <w:sz w:val="24"/>
          <w:szCs w:val="24"/>
        </w:rPr>
        <w:t xml:space="preserve">- письменное обращение гражданина Кыргызской Республики с нотариально заверенным обязательством об обеспечении иностранного гражданина в период его пребывания в стране (в случае посещения с различными целями частного характера, в том числе посещение друзей);</w:t>
      </w:r>
    </w:p>
    <w:p>
      <w:pPr>
        <w:spacing w:after="120"/>
        <w:ind w:firstLine="567"/>
        <w:jc w:val="both"/>
      </w:pPr>
      <w:r>
        <w:rPr>
          <w:rFonts w:ascii="Arial" w:cs="Arial" w:eastAsia="Arial" w:hAnsi="Arial"/>
          <w:sz w:val="24"/>
          <w:szCs w:val="24"/>
        </w:rPr>
        <w:t xml:space="preserve">- письменное обращение медицинского учреждения, зарегистрированного на территории Кыргызской Республики, с приложением документов, подтверждающих прохождение медицинского лечения в данном учреждении (в случае посещения Кыргызской Республики с медицинскими целями);</w:t>
      </w:r>
    </w:p>
    <w:p>
      <w:pPr>
        <w:spacing w:after="120"/>
        <w:ind w:firstLine="567"/>
        <w:jc w:val="both"/>
      </w:pPr>
      <w:r>
        <w:rPr>
          <w:rFonts w:ascii="Arial" w:cs="Arial" w:eastAsia="Arial" w:hAnsi="Arial"/>
          <w:sz w:val="24"/>
          <w:szCs w:val="24"/>
        </w:rPr>
        <w:t xml:space="preserve">- письменное обращение государственных органов Кыргызской Республики и/или государственных предприятий, хозяйственных обществ с государственной долей участия в уставном капитале с указанием степени участия иностранного гражданина в привлекаемых проектах или иное мотивированное обоснование (в случае ходатайства на оформление визы до 6 месяцев).</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iyqx1tkgx8oo3pow9gc4y">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 </w:t>
      </w:r>
      <w:hyperlink w:history="1" r:id="rId1osfjlsnbvffajjgdet8o">
        <w:r>
          <w:rPr>
            <w:rFonts w:ascii="Arial" w:cs="Arial" w:eastAsia="Arial" w:hAnsi="Arial"/>
            <w:i/>
            <w:iCs/>
            <w:color w:val="1D4ED8"/>
            <w:sz w:val="24"/>
            <w:szCs w:val="24"/>
            <w:u w:val="single"/>
          </w:rPr>
          <w:t xml:space="preserve">10 января 2025 года № 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Визовая анкета, цифровые фотографии и дополнительные документы к заявлению хранятся в ЕСУВМ.</w:t>
      </w:r>
    </w:p>
    <w:p>
      <w:pPr>
        <w:spacing w:after="60"/>
        <w:ind w:firstLine="567"/>
        <w:jc w:val="both"/>
      </w:pPr>
      <w:r>
        <w:rPr>
          <w:rFonts w:ascii="Arial" w:cs="Arial" w:eastAsia="Arial" w:hAnsi="Arial"/>
          <w:sz w:val="24"/>
          <w:szCs w:val="24"/>
        </w:rPr>
        <w:t xml:space="preserve">38. ДКС проверяет представленные документы на соответствие требованиям настоящей Инструкции. В случае выявления ошибок и несоответствий, заявителю направляется электронное сообщение о необходимости осуществить исправление, и заявка возвращается для доработки.</w:t>
      </w:r>
    </w:p>
    <w:p>
      <w:pPr>
        <w:spacing w:after="120"/>
        <w:ind w:firstLine="567"/>
        <w:jc w:val="both"/>
      </w:pPr>
      <w:r>
        <w:rPr>
          <w:rFonts w:ascii="Arial" w:cs="Arial" w:eastAsia="Arial" w:hAnsi="Arial"/>
          <w:sz w:val="24"/>
          <w:szCs w:val="24"/>
        </w:rPr>
        <w:t xml:space="preserve">39. Заявка на оформление визы согласовывается с органом национальной безопасности, в течение 4 рабочих дней, посредством ЕСУВМ. </w:t>
      </w:r>
      <w:r>
        <w:rPr>
          <w:rFonts w:ascii="Arial" w:cs="Arial" w:eastAsia="Arial" w:hAnsi="Arial"/>
          <w:sz w:val="24"/>
          <w:szCs w:val="24"/>
        </w:rPr>
        <w:t xml:space="preserve">В случае внесения оплаты по срочному тарифу, заявка на оформление виз согласовывается с органом национальной безопасности до 1 рабочего дня.</w:t>
      </w:r>
    </w:p>
    <w:p>
      <w:pPr>
        <w:spacing w:after="60"/>
        <w:ind w:firstLine="567"/>
        <w:jc w:val="both"/>
      </w:pPr>
      <w:r>
        <w:rPr>
          <w:rFonts w:ascii="Arial" w:cs="Arial" w:eastAsia="Arial" w:hAnsi="Arial"/>
          <w:sz w:val="24"/>
          <w:szCs w:val="24"/>
        </w:rPr>
        <w:t xml:space="preserve">Согласованию не подлежат заявки на оформление визы для граждан иностранных государств, на которых распространяется упрощенный визовый режим, для лиц, не достигших 14-летнего возраста, а также при оформлении визы на другой действительный документ заявителя.</w:t>
      </w:r>
    </w:p>
    <w:p>
      <w:pPr>
        <w:spacing w:after="60"/>
        <w:ind w:firstLine="567"/>
        <w:jc w:val="both"/>
      </w:pPr>
      <w:r>
        <w:rPr>
          <w:rFonts w:ascii="Arial" w:cs="Arial" w:eastAsia="Arial" w:hAnsi="Arial"/>
          <w:sz w:val="24"/>
          <w:szCs w:val="24"/>
        </w:rPr>
        <w:t xml:space="preserve">По результатам проверки, орган национальной безопасности направляет электронное уведомление в ДКС об отсутствии оснований, препятствующих оформлению визы, либо о нецелесообразности оформления визы. В случае непредставления ответа органом национальной безопасности в указанные сроки, заявка считается согласованной положительно.</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jmgwkdafhpwfau0d1ta_c">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 </w:t>
      </w:r>
      <w:hyperlink w:history="1" r:id="rIdfyj5eir9-csbervna6edh">
        <w:r>
          <w:rPr>
            <w:rFonts w:ascii="Arial" w:cs="Arial" w:eastAsia="Arial" w:hAnsi="Arial"/>
            <w:i/>
            <w:iCs/>
            <w:color w:val="1D4ED8"/>
            <w:sz w:val="24"/>
            <w:szCs w:val="24"/>
            <w:u w:val="single"/>
          </w:rPr>
          <w:t xml:space="preserve">10 января 2025 года № 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ДКС, по результатам согласования с органом национальной безопасности и рассмотрения заявки на оформление электронной визы, информирует заявителя об отказе либо направляет электронную визу согласно </w:t>
      </w:r>
      <w:hyperlink w:history="1" r:id="rIdfm6irne_3a0pxeoyi3md5">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 заявителю на адрес электронной почты, указанный в визовой анкете.</w:t>
      </w:r>
    </w:p>
    <w:p>
      <w:pPr>
        <w:spacing w:after="60"/>
        <w:ind w:firstLine="567"/>
        <w:jc w:val="both"/>
      </w:pPr>
      <w:r>
        <w:rPr>
          <w:rFonts w:ascii="Arial" w:cs="Arial" w:eastAsia="Arial" w:hAnsi="Arial"/>
          <w:sz w:val="24"/>
          <w:szCs w:val="24"/>
        </w:rPr>
        <w:t xml:space="preserve">Сведения о выдаче электронной визы автоматически становятся доступными для государственных органов в сфере внешней миграции.</w:t>
      </w:r>
    </w:p>
    <w:p>
      <w:pPr>
        <w:spacing w:after="60"/>
        <w:ind w:firstLine="567"/>
        <w:jc w:val="both"/>
      </w:pPr>
      <w:r>
        <w:rPr>
          <w:rFonts w:ascii="Arial" w:cs="Arial" w:eastAsia="Arial" w:hAnsi="Arial"/>
          <w:sz w:val="24"/>
          <w:szCs w:val="24"/>
        </w:rPr>
        <w:t xml:space="preserve">41. В случае участия заявителя в международных, экономических, научных, культурных, спортивных мероприятиях, официально проводимых государственными органами в Кыргызской Республике, а также при оказании помощи в ликвидации последствий чрезвычайных ситуаций, либо в случае тяжелой болезни, смерти близкого родственника (родители, супруг(а), дети, усыновители, усыновленные, полнородные и неполнородные братья и сестры, дедушка, бабушка, внуки), проживающего (умершего) в Кыргызской Республике, и срочного решения вопроса о въезде заявителя в Кыргызскую Республику, ДКС/загранучреждения на основании письменных ходатайств государственных органов, представленных подтверждающих документов и отсутствия оснований, препятствующих въезду заявителя в Кыргызскую Республику, оформляет визу, с последующим обязательным уведомлением органа национальной безопасности в течение 3 рабочих дней.</w:t>
      </w:r>
    </w:p>
    <w:p>
      <w:pPr>
        <w:spacing w:after="60"/>
        <w:ind w:firstLine="567"/>
        <w:jc w:val="both"/>
      </w:pPr>
      <w:r>
        <w:rPr>
          <w:rFonts w:ascii="Arial" w:cs="Arial" w:eastAsia="Arial" w:hAnsi="Arial"/>
          <w:sz w:val="24"/>
          <w:szCs w:val="24"/>
        </w:rPr>
        <w:t xml:space="preserve">42. Заявитель, получив электронную визу, при необходимости, осуществляет ее распечатку на бумажном листе.</w:t>
      </w:r>
    </w:p>
    <w:p>
      <w:pPr>
        <w:spacing w:after="60"/>
        <w:ind w:firstLine="567"/>
        <w:jc w:val="both"/>
      </w:pPr>
      <w:r>
        <w:rPr>
          <w:rFonts w:ascii="Arial" w:cs="Arial" w:eastAsia="Arial" w:hAnsi="Arial"/>
          <w:sz w:val="24"/>
          <w:szCs w:val="24"/>
        </w:rPr>
        <w:t xml:space="preserve">43. По прибытии в пункт пропуска через Государственную границу Кыргызской Республики заявитель представляет сотруднику уполномоченного государственного органа в сфере охраны Государственной границы действительный документ, на который была оформлена виза. Предъявление другого действительного документа, на который не оформлялась виза, не дает права ее владельцу на пересечение Государственной границы Кыргызской Республики.</w:t>
      </w:r>
    </w:p>
    <w:p>
      <w:pPr>
        <w:spacing w:after="60"/>
        <w:ind w:firstLine="567"/>
        <w:jc w:val="both"/>
      </w:pPr>
      <w:r>
        <w:rPr>
          <w:rFonts w:ascii="Arial" w:cs="Arial" w:eastAsia="Arial" w:hAnsi="Arial"/>
          <w:sz w:val="24"/>
          <w:szCs w:val="24"/>
        </w:rPr>
        <w:t xml:space="preserve">Сотрудник уполномоченного государственного органа в сфере охраны государственной границы проверяет наличие визы в системе ЕСУВМ.</w:t>
      </w:r>
    </w:p>
    <w:p>
      <w:pPr>
        <w:spacing w:after="60"/>
        <w:ind w:firstLine="567"/>
        <w:jc w:val="both"/>
      </w:pPr>
      <w:r>
        <w:rPr>
          <w:rFonts w:ascii="Arial" w:cs="Arial" w:eastAsia="Arial" w:hAnsi="Arial"/>
          <w:sz w:val="24"/>
          <w:szCs w:val="24"/>
        </w:rPr>
        <w:t xml:space="preserve">44. Если заявитель соответствует условиям въезда на территорию Кыргызской Республики, сотрудник уполномоченного государственного органа в сфере охраны государственной границы регистрирует в ЕСУВМ въезд и подтверждает наличие визы отметкой о въезде в действительном документе.</w:t>
      </w:r>
    </w:p>
    <w:p>
      <w:pPr>
        <w:spacing w:after="60"/>
        <w:ind w:firstLine="567"/>
        <w:jc w:val="both"/>
      </w:pPr>
      <w:r>
        <w:rPr>
          <w:rFonts w:ascii="Arial" w:cs="Arial" w:eastAsia="Arial" w:hAnsi="Arial"/>
          <w:sz w:val="24"/>
          <w:szCs w:val="24"/>
        </w:rPr>
        <w:t xml:space="preserve">45. Кыргызская Республика, в лице уполномоченного государственного органа в сфере охраны государственной границы, несмотря на наличие у заявителя визы, оставляет за собой право отказать заявителю во въезде в Кыргызскую Республику в следующих случаях:</w:t>
      </w:r>
    </w:p>
    <w:p>
      <w:pPr>
        <w:spacing w:after="60"/>
        <w:ind w:firstLine="567"/>
        <w:jc w:val="both"/>
      </w:pPr>
      <w:r>
        <w:rPr>
          <w:rFonts w:ascii="Arial" w:cs="Arial" w:eastAsia="Arial" w:hAnsi="Arial"/>
          <w:sz w:val="24"/>
          <w:szCs w:val="24"/>
        </w:rPr>
        <w:t xml:space="preserve">- заявитель не имеет действительного документа, дающего право на пересечении государственной границы;</w:t>
      </w:r>
    </w:p>
    <w:p>
      <w:pPr>
        <w:spacing w:after="60"/>
        <w:ind w:firstLine="567"/>
        <w:jc w:val="both"/>
      </w:pPr>
      <w:r>
        <w:rPr>
          <w:rFonts w:ascii="Arial" w:cs="Arial" w:eastAsia="Arial" w:hAnsi="Arial"/>
          <w:sz w:val="24"/>
          <w:szCs w:val="24"/>
        </w:rPr>
        <w:t xml:space="preserve">- действительный документ заявителя нечитабелен или имеет механические повреждения;</w:t>
      </w:r>
    </w:p>
    <w:p>
      <w:pPr>
        <w:spacing w:after="60"/>
        <w:ind w:firstLine="567"/>
        <w:jc w:val="both"/>
      </w:pPr>
      <w:r>
        <w:rPr>
          <w:rFonts w:ascii="Arial" w:cs="Arial" w:eastAsia="Arial" w:hAnsi="Arial"/>
          <w:sz w:val="24"/>
          <w:szCs w:val="24"/>
        </w:rPr>
        <w:t xml:space="preserve">- заявитель нарушил режим государственной границы или режим в пунктах пропуска;</w:t>
      </w:r>
    </w:p>
    <w:p>
      <w:pPr>
        <w:spacing w:after="60"/>
        <w:ind w:firstLine="567"/>
        <w:jc w:val="both"/>
      </w:pPr>
      <w:r>
        <w:rPr>
          <w:rFonts w:ascii="Arial" w:cs="Arial" w:eastAsia="Arial" w:hAnsi="Arial"/>
          <w:sz w:val="24"/>
          <w:szCs w:val="24"/>
        </w:rPr>
        <w:t xml:space="preserve">- заявитель сообщил о себе ложные сведения перед пересечением государственной границы.</w:t>
      </w:r>
    </w:p>
    <w:p>
      <w:pPr>
        <w:spacing w:after="60"/>
        <w:ind w:firstLine="567"/>
        <w:jc w:val="both"/>
      </w:pPr>
      <w:r>
        <w:rPr>
          <w:rFonts w:ascii="Arial" w:cs="Arial" w:eastAsia="Arial" w:hAnsi="Arial"/>
          <w:sz w:val="24"/>
          <w:szCs w:val="24"/>
        </w:rPr>
        <w:t xml:space="preserve">46. ДКС при рассмотрении заявки на оформление визы вправе пригласить заявителя или приглашающую сторону для проверки достоверности представленных документов и сведений.</w:t>
      </w:r>
    </w:p>
    <w:p>
      <w:pPr>
        <w:spacing w:after="60"/>
        <w:ind w:firstLine="567"/>
        <w:jc w:val="both"/>
      </w:pPr>
      <w:r>
        <w:rPr>
          <w:rFonts w:ascii="Arial" w:cs="Arial" w:eastAsia="Arial" w:hAnsi="Arial"/>
          <w:sz w:val="24"/>
          <w:szCs w:val="24"/>
        </w:rPr>
        <w:t xml:space="preserve">47. Ходатайство об оформлении долгосрочных виз, в случае пребывания на территории Кыргызской Республики, предоставляется не позднее, чем за 5 дней до истечения срока действующей визы, с приложением документов, предусмотренных пунктом 36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5_na-bvls2jhbrm2uyeb">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Ходатайство об оформлении виз подается приглашающей стороной, которая ранее оформляла соответствующую визу, за исключением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49. Срок действующей визы может быть сокращен или виза может быть погашена ДКС или ПП МИД.</w:t>
      </w:r>
    </w:p>
    <w:p>
      <w:pPr>
        <w:spacing w:after="60"/>
        <w:ind w:firstLine="567"/>
        <w:jc w:val="both"/>
      </w:pPr>
      <w:r>
        <w:rPr>
          <w:rFonts w:ascii="Arial" w:cs="Arial" w:eastAsia="Arial" w:hAnsi="Arial"/>
          <w:sz w:val="24"/>
          <w:szCs w:val="24"/>
        </w:rPr>
        <w:t xml:space="preserve">50. Список лиц, въезд которым в Кыргызскую Республику запрещен (далее - Список), а также лиц, которым было отказано в оформлении визы, формируется органом национальной безопасности, обновляется в ЕСУВМ, а также передается в ДКС в электронном формате.</w:t>
      </w:r>
    </w:p>
    <w:p>
      <w:pPr>
        <w:spacing w:after="60"/>
        <w:ind w:firstLine="567"/>
        <w:jc w:val="both"/>
      </w:pPr>
      <w:r>
        <w:rPr>
          <w:rFonts w:ascii="Arial" w:cs="Arial" w:eastAsia="Arial" w:hAnsi="Arial"/>
          <w:sz w:val="24"/>
          <w:szCs w:val="24"/>
        </w:rPr>
        <w:t xml:space="preserve">Список должен содержать следующую информацию:</w:t>
      </w:r>
    </w:p>
    <w:p>
      <w:pPr>
        <w:spacing w:after="60"/>
        <w:ind w:firstLine="567"/>
        <w:jc w:val="both"/>
      </w:pPr>
      <w:r>
        <w:rPr>
          <w:rFonts w:ascii="Arial" w:cs="Arial" w:eastAsia="Arial" w:hAnsi="Arial"/>
          <w:sz w:val="24"/>
          <w:szCs w:val="24"/>
        </w:rPr>
        <w:t xml:space="preserve">- фамилия, имя, отчество иностранного гражданина или лица без гражданства (в латинской транскрипции);</w:t>
      </w:r>
    </w:p>
    <w:p>
      <w:pPr>
        <w:spacing w:after="60"/>
        <w:ind w:firstLine="567"/>
        <w:jc w:val="both"/>
      </w:pPr>
      <w:r>
        <w:rPr>
          <w:rFonts w:ascii="Arial" w:cs="Arial" w:eastAsia="Arial" w:hAnsi="Arial"/>
          <w:sz w:val="24"/>
          <w:szCs w:val="24"/>
        </w:rPr>
        <w:t xml:space="preserve">- дата рождения;</w:t>
      </w:r>
    </w:p>
    <w:p>
      <w:pPr>
        <w:spacing w:after="60"/>
        <w:ind w:firstLine="567"/>
        <w:jc w:val="both"/>
      </w:pPr>
      <w:r>
        <w:rPr>
          <w:rFonts w:ascii="Arial" w:cs="Arial" w:eastAsia="Arial" w:hAnsi="Arial"/>
          <w:sz w:val="24"/>
          <w:szCs w:val="24"/>
        </w:rPr>
        <w:t xml:space="preserve">- реквизиты действительного документа (при наличии);</w:t>
      </w:r>
    </w:p>
    <w:p>
      <w:pPr>
        <w:spacing w:after="60"/>
        <w:ind w:firstLine="567"/>
        <w:jc w:val="both"/>
      </w:pPr>
      <w:r>
        <w:rPr>
          <w:rFonts w:ascii="Arial" w:cs="Arial" w:eastAsia="Arial" w:hAnsi="Arial"/>
          <w:sz w:val="24"/>
          <w:szCs w:val="24"/>
        </w:rPr>
        <w:t xml:space="preserve">- гражданство.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stnnt9umay5n-nmga3cv">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Основанием для сокращения заявленного срока действия визы, ее кратности являются:</w:t>
      </w:r>
    </w:p>
    <w:p>
      <w:pPr>
        <w:spacing w:after="60"/>
        <w:ind w:firstLine="567"/>
        <w:jc w:val="both"/>
      </w:pPr>
      <w:r>
        <w:rPr>
          <w:rFonts w:ascii="Arial" w:cs="Arial" w:eastAsia="Arial" w:hAnsi="Arial"/>
          <w:sz w:val="24"/>
          <w:szCs w:val="24"/>
        </w:rPr>
        <w:t xml:space="preserve">- фактические сроки проведения конференции/совещания/спортивного соревнования/переговоров/выставки в Кыргызской Республике;</w:t>
      </w:r>
    </w:p>
    <w:p>
      <w:pPr>
        <w:spacing w:after="60"/>
        <w:ind w:firstLine="567"/>
        <w:jc w:val="both"/>
      </w:pPr>
      <w:r>
        <w:rPr>
          <w:rFonts w:ascii="Arial" w:cs="Arial" w:eastAsia="Arial" w:hAnsi="Arial"/>
          <w:sz w:val="24"/>
          <w:szCs w:val="24"/>
        </w:rPr>
        <w:t xml:space="preserve">- продолжительность обучения, прохождения медицинского или санаторно-курортного лечения на территории Кыргызской Республики;</w:t>
      </w:r>
    </w:p>
    <w:p>
      <w:pPr>
        <w:spacing w:after="60"/>
        <w:ind w:firstLine="567"/>
        <w:jc w:val="both"/>
      </w:pPr>
      <w:r>
        <w:rPr>
          <w:rFonts w:ascii="Arial" w:cs="Arial" w:eastAsia="Arial" w:hAnsi="Arial"/>
          <w:sz w:val="24"/>
          <w:szCs w:val="24"/>
        </w:rPr>
        <w:t xml:space="preserve">- случаи, если заявитель или приглашающая сторона не могут предоставить достаточные обоснования необходимости пребывания на территории Кыргызской Республики;</w:t>
      </w:r>
    </w:p>
    <w:p>
      <w:pPr>
        <w:spacing w:after="60"/>
        <w:ind w:firstLine="567"/>
        <w:jc w:val="both"/>
      </w:pPr>
      <w:r>
        <w:rPr>
          <w:rFonts w:ascii="Arial" w:cs="Arial" w:eastAsia="Arial" w:hAnsi="Arial"/>
          <w:sz w:val="24"/>
          <w:szCs w:val="24"/>
        </w:rPr>
        <w:t xml:space="preserve">- случаи, если заявитель не имеет достаточных средств для существования на время запланированного пребывания в Кыргызской Республике, а также для возвращения в страну проживания.</w:t>
      </w:r>
    </w:p>
    <w:p>
      <w:pPr>
        <w:spacing w:after="60"/>
        <w:ind w:firstLine="567"/>
        <w:jc w:val="center"/>
      </w:pPr>
      <w:r>
        <w:rPr>
          <w:rFonts w:ascii="Arial" w:cs="Arial" w:eastAsia="Arial" w:hAnsi="Arial"/>
          <w:b/>
          <w:bCs/>
          <w:sz w:val="24"/>
          <w:szCs w:val="24"/>
        </w:rPr>
        <w:t xml:space="preserve">4. Порядок альтернативного (бумажного) оформления виз</w:t>
      </w:r>
    </w:p>
    <w:p>
      <w:pPr>
        <w:spacing w:after="60"/>
        <w:ind w:firstLine="567"/>
        <w:jc w:val="both"/>
      </w:pPr>
      <w:r>
        <w:rPr>
          <w:rFonts w:ascii="Arial" w:cs="Arial" w:eastAsia="Arial" w:hAnsi="Arial"/>
          <w:sz w:val="24"/>
          <w:szCs w:val="24"/>
        </w:rPr>
        <w:t xml:space="preserve">52. Приглашающая сторона подает письменную заявку в ДКС на оформление визовой поддержки с приложением необходимых документов, предусмотренных пунктом 36 настоящей Инструкции.</w:t>
      </w:r>
    </w:p>
    <w:p>
      <w:pPr>
        <w:spacing w:after="60"/>
        <w:ind w:firstLine="567"/>
        <w:jc w:val="both"/>
      </w:pPr>
      <w:r>
        <w:rPr>
          <w:rFonts w:ascii="Arial" w:cs="Arial" w:eastAsia="Arial" w:hAnsi="Arial"/>
          <w:sz w:val="24"/>
          <w:szCs w:val="24"/>
        </w:rPr>
        <w:t xml:space="preserve">Граждане Кыргызской Республики, в целях оформления визовой поддержки для граждан иностранных государств и лиц без гражданства, имеющих намерение прибыть в Кыргызскую Республику, обращаются в ДКС с заявлением и приложением документов, предусмотренных пунктом 36 настоящей Инструкции.</w:t>
      </w:r>
    </w:p>
    <w:p>
      <w:pPr>
        <w:spacing w:after="60"/>
        <w:ind w:firstLine="567"/>
        <w:jc w:val="both"/>
      </w:pPr>
      <w:r>
        <w:rPr>
          <w:rFonts w:ascii="Arial" w:cs="Arial" w:eastAsia="Arial" w:hAnsi="Arial"/>
          <w:sz w:val="24"/>
          <w:szCs w:val="24"/>
        </w:rPr>
        <w:t xml:space="preserve">Иностранные граждане, имеющие намерение прибыть в Кыргызскую Республику для осуществления в последующем индивидуальной предпринимательской деятельности или в туристических целях, обращаются в загранучреждения Кыргызской Республики с документами, предусмотренными пунктом 36 настоящей Инструкции.</w:t>
      </w:r>
    </w:p>
    <w:p>
      <w:pPr>
        <w:spacing w:after="60"/>
        <w:ind w:firstLine="567"/>
        <w:jc w:val="both"/>
      </w:pPr>
      <w:r>
        <w:rPr>
          <w:rFonts w:ascii="Arial" w:cs="Arial" w:eastAsia="Arial" w:hAnsi="Arial"/>
          <w:sz w:val="24"/>
          <w:szCs w:val="24"/>
        </w:rPr>
        <w:t xml:space="preserve">Ходатайства об оказании визовой поддержки иностранным гражданам и лицам без гражданства рассматриваются ДКС в течение 7 рабочих дней с даты подачи документов.</w:t>
      </w:r>
    </w:p>
    <w:p>
      <w:pPr>
        <w:spacing w:after="60"/>
        <w:ind w:firstLine="567"/>
        <w:jc w:val="both"/>
      </w:pPr>
      <w:r>
        <w:rPr>
          <w:rFonts w:ascii="Arial" w:cs="Arial" w:eastAsia="Arial" w:hAnsi="Arial"/>
          <w:sz w:val="24"/>
          <w:szCs w:val="24"/>
        </w:rPr>
        <w:t xml:space="preserve">Согласование заявки на оформление визовой поддержки или виз иностранным гражданам и лицам без гражданства с органом национальной безопасности осуществляется в течение 4 рабочих дней. В случае непредставления ответа органом национальной безопасности в указанные сроки, заявка считается согласованной положительно.</w:t>
      </w:r>
    </w:p>
    <w:p>
      <w:pPr>
        <w:spacing w:after="60"/>
        <w:ind w:firstLine="567"/>
        <w:jc w:val="both"/>
      </w:pPr>
      <w:r>
        <w:rPr>
          <w:rFonts w:ascii="Arial" w:cs="Arial" w:eastAsia="Arial" w:hAnsi="Arial"/>
          <w:sz w:val="24"/>
          <w:szCs w:val="24"/>
        </w:rPr>
        <w:t xml:space="preserve">Согласованию не подлежат заявки на оформление визы для граждан иностранных государств, на которых распространяется упрощенный визовый режим, а также лиц, не достигших 14-летнего возраста.</w:t>
      </w:r>
    </w:p>
    <w:p>
      <w:pPr>
        <w:spacing w:after="60"/>
        <w:ind w:firstLine="567"/>
        <w:jc w:val="both"/>
      </w:pPr>
      <w:r>
        <w:rPr>
          <w:rFonts w:ascii="Arial" w:cs="Arial" w:eastAsia="Arial" w:hAnsi="Arial"/>
          <w:sz w:val="24"/>
          <w:szCs w:val="24"/>
        </w:rPr>
        <w:t xml:space="preserve">В случае порчи/утери/окончания страниц действительного документа возможно оформление визы на новый действительный документ заявителя на оставшийся срок действия визы.</w:t>
      </w:r>
    </w:p>
    <w:p>
      <w:pPr>
        <w:spacing w:after="60"/>
        <w:ind w:firstLine="567"/>
        <w:jc w:val="both"/>
      </w:pPr>
      <w:r>
        <w:rPr>
          <w:rFonts w:ascii="Arial" w:cs="Arial" w:eastAsia="Arial" w:hAnsi="Arial"/>
          <w:sz w:val="24"/>
          <w:szCs w:val="24"/>
        </w:rPr>
        <w:t xml:space="preserve">Оформление визы осуществляется посредством портала "Электронная виза" с указанием причины изменения проездного документа.</w:t>
      </w:r>
    </w:p>
    <w:p>
      <w:pPr>
        <w:spacing w:after="60"/>
        <w:ind w:firstLine="567"/>
        <w:jc w:val="both"/>
      </w:pPr>
      <w:r>
        <w:rPr>
          <w:rFonts w:ascii="Arial" w:cs="Arial" w:eastAsia="Arial" w:hAnsi="Arial"/>
          <w:sz w:val="24"/>
          <w:szCs w:val="24"/>
        </w:rPr>
        <w:t xml:space="preserve">Сведения об испорченном/утерянном/с оконченными страницами документа вводятся в базу "Недействительные документы" ЕСУВМ, с соответствующей отметкой о причине признания документа недействительным.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ora3qglv0pctolf7odfq">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В ДКС для оформления визовой поддержки, в зависимости от категории виз, представляются следующие документы:</w:t>
      </w:r>
    </w:p>
    <w:p>
      <w:pPr>
        <w:spacing w:after="60"/>
        <w:ind w:firstLine="567"/>
        <w:jc w:val="both"/>
      </w:pPr>
      <w:r>
        <w:rPr>
          <w:rFonts w:ascii="Arial" w:cs="Arial" w:eastAsia="Arial" w:hAnsi="Arial"/>
          <w:sz w:val="24"/>
          <w:szCs w:val="24"/>
        </w:rPr>
        <w:t xml:space="preserve">для частных целей:</w:t>
      </w:r>
    </w:p>
    <w:p>
      <w:pPr>
        <w:spacing w:after="60"/>
        <w:ind w:firstLine="567"/>
        <w:jc w:val="both"/>
      </w:pPr>
      <w:r>
        <w:rPr>
          <w:rFonts w:ascii="Arial" w:cs="Arial" w:eastAsia="Arial" w:hAnsi="Arial"/>
          <w:sz w:val="24"/>
          <w:szCs w:val="24"/>
        </w:rPr>
        <w:t xml:space="preserve">- заявление гражданина Кыргызской Республики;</w:t>
      </w:r>
    </w:p>
    <w:p>
      <w:pPr>
        <w:spacing w:after="60"/>
        <w:ind w:firstLine="567"/>
        <w:jc w:val="both"/>
      </w:pPr>
      <w:r>
        <w:rPr>
          <w:rFonts w:ascii="Arial" w:cs="Arial" w:eastAsia="Arial" w:hAnsi="Arial"/>
          <w:sz w:val="24"/>
          <w:szCs w:val="24"/>
        </w:rPr>
        <w:t xml:space="preserve">- заполненная визовая анкета согласно </w:t>
      </w:r>
      <w:hyperlink w:history="1" r:id="rId3jacqunmwuahy0gs61hig">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 подтверждение об уплате средств;</w:t>
      </w:r>
    </w:p>
    <w:p>
      <w:pPr>
        <w:spacing w:after="60"/>
        <w:ind w:firstLine="567"/>
        <w:jc w:val="both"/>
      </w:pPr>
      <w:r>
        <w:rPr>
          <w:rFonts w:ascii="Arial" w:cs="Arial" w:eastAsia="Arial" w:hAnsi="Arial"/>
          <w:sz w:val="24"/>
          <w:szCs w:val="24"/>
        </w:rPr>
        <w:t xml:space="preserve">- иные документы, предусмотренные пунктом 36 настоящей Инструкции, согласно требуемой категории визы;</w:t>
      </w:r>
    </w:p>
    <w:p>
      <w:pPr>
        <w:spacing w:after="60"/>
        <w:ind w:firstLine="567"/>
        <w:jc w:val="both"/>
      </w:pPr>
      <w:r>
        <w:rPr>
          <w:rFonts w:ascii="Arial" w:cs="Arial" w:eastAsia="Arial" w:hAnsi="Arial"/>
          <w:sz w:val="24"/>
          <w:szCs w:val="24"/>
        </w:rPr>
        <w:t xml:space="preserve">для иных целей:</w:t>
      </w:r>
    </w:p>
    <w:p>
      <w:pPr>
        <w:spacing w:after="60"/>
        <w:ind w:firstLine="567"/>
        <w:jc w:val="both"/>
      </w:pPr>
      <w:r>
        <w:rPr>
          <w:rFonts w:ascii="Arial" w:cs="Arial" w:eastAsia="Arial" w:hAnsi="Arial"/>
          <w:sz w:val="24"/>
          <w:szCs w:val="24"/>
        </w:rPr>
        <w:t xml:space="preserve">- ходатайство приглашающей стороны;</w:t>
      </w:r>
    </w:p>
    <w:p>
      <w:pPr>
        <w:spacing w:after="60"/>
        <w:ind w:firstLine="567"/>
        <w:jc w:val="both"/>
      </w:pPr>
      <w:r>
        <w:rPr>
          <w:rFonts w:ascii="Arial" w:cs="Arial" w:eastAsia="Arial" w:hAnsi="Arial"/>
          <w:sz w:val="24"/>
          <w:szCs w:val="24"/>
        </w:rPr>
        <w:t xml:space="preserve">- заполненная визовая анкета согласно </w:t>
      </w:r>
      <w:hyperlink w:history="1" r:id="rIdama8hnz45lafnzpkn_b_o">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 подтверждение об уплате средств;</w:t>
      </w:r>
    </w:p>
    <w:p>
      <w:pPr>
        <w:spacing w:after="60"/>
        <w:ind w:firstLine="567"/>
        <w:jc w:val="both"/>
      </w:pPr>
      <w:r>
        <w:rPr>
          <w:rFonts w:ascii="Arial" w:cs="Arial" w:eastAsia="Arial" w:hAnsi="Arial"/>
          <w:sz w:val="24"/>
          <w:szCs w:val="24"/>
        </w:rPr>
        <w:t xml:space="preserve">- иные документы, предусмотренные пунктом 36 настоящей Инструкции, согласно требуемой категории визы.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4ihkvmna8pr0cgbcost6">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Визовая поддержка оформляется и направляется ДКС в загранучреждения Кыргызской Республики, а также в визовый пункт МИД в международном пункте пропуска.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_dlutbavzau5huqqjzur">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Оформление виз гражданам иностранных государств осуществляется загранучреждениями или визовым пунктом МИД в международном пункте пропуска через государственную границу на основании визовой поддержки ДКС. В случае отсутствия визовой поддержки, оформление виз осуществляется после согласования с ДКС посредством ЕСУВМ.</w:t>
      </w:r>
    </w:p>
    <w:p>
      <w:pPr>
        <w:spacing w:after="120"/>
        <w:ind w:firstLine="567"/>
        <w:jc w:val="both"/>
      </w:pPr>
      <w:r>
        <w:rPr>
          <w:rFonts w:ascii="Arial" w:cs="Arial" w:eastAsia="Arial" w:hAnsi="Arial"/>
          <w:sz w:val="24"/>
          <w:szCs w:val="24"/>
        </w:rPr>
        <w:t xml:space="preserve">Оформление виз гражданам иностранных государств, в отношении которых действует упрощенный визовый режим, а также лиц, не достигших 14-летнего возраста, осуществляется по результатам рассмотрения их личных обращений.</w:t>
      </w:r>
    </w:p>
    <w:p>
      <w:pPr>
        <w:spacing w:after="120"/>
        <w:ind w:firstLine="567"/>
        <w:jc w:val="both"/>
      </w:pPr>
      <w:r>
        <w:rPr>
          <w:rFonts w:ascii="Arial" w:cs="Arial" w:eastAsia="Arial" w:hAnsi="Arial"/>
          <w:sz w:val="24"/>
          <w:szCs w:val="24"/>
        </w:rPr>
        <w:t xml:space="preserve">При обнаружении у заявителя действующей визы на старый проездной документ, который был заменен или погашен по объективным причинам (завершение страниц, порча и др.), Визовым пунктом МИД в международном пункте пропуска осуществляется перенос визы на действительный документ без взимания средств за оказание консульской услуги и дополнительного согласования с органом национальной безопасности. Срок и категория визы должны совпадать со сведениями ранее оформленной визы.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buc816fsfc1bilragy_h">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 </w:t>
      </w:r>
      <w:hyperlink w:history="1" r:id="rIddsanaijzwz9jaiitfa2s1">
        <w:r>
          <w:rPr>
            <w:rFonts w:ascii="Arial" w:cs="Arial" w:eastAsia="Arial" w:hAnsi="Arial"/>
            <w:i/>
            <w:iCs/>
            <w:color w:val="1D4ED8"/>
            <w:sz w:val="24"/>
            <w:szCs w:val="24"/>
            <w:u w:val="single"/>
          </w:rPr>
          <w:t xml:space="preserve">10 октября 2023 года № 541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Заявитель представляет в загранучреждение Кыргызской Республики следующие документы:</w:t>
      </w:r>
    </w:p>
    <w:p>
      <w:pPr>
        <w:spacing w:after="60"/>
        <w:ind w:firstLine="567"/>
        <w:jc w:val="both"/>
      </w:pPr>
      <w:r>
        <w:rPr>
          <w:rFonts w:ascii="Arial" w:cs="Arial" w:eastAsia="Arial" w:hAnsi="Arial"/>
          <w:sz w:val="24"/>
          <w:szCs w:val="24"/>
        </w:rPr>
        <w:t xml:space="preserve">- заполненная визовая анкета согласно </w:t>
      </w:r>
      <w:hyperlink w:history="1" r:id="rIdtjxnwiteeynvvexbnwby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 цветная фотография на белом фоне размером 35x45 мм;</w:t>
      </w:r>
    </w:p>
    <w:p>
      <w:pPr>
        <w:spacing w:after="60"/>
        <w:ind w:firstLine="567"/>
        <w:jc w:val="both"/>
      </w:pPr>
      <w:r>
        <w:rPr>
          <w:rFonts w:ascii="Arial" w:cs="Arial" w:eastAsia="Arial" w:hAnsi="Arial"/>
          <w:sz w:val="24"/>
          <w:szCs w:val="24"/>
        </w:rPr>
        <w:t xml:space="preserve">- подтверждение об уплате средств (в случаях, подлежащих оплате);</w:t>
      </w:r>
    </w:p>
    <w:p>
      <w:pPr>
        <w:spacing w:after="60"/>
        <w:ind w:firstLine="567"/>
        <w:jc w:val="both"/>
      </w:pPr>
      <w:r>
        <w:rPr>
          <w:rFonts w:ascii="Arial" w:cs="Arial" w:eastAsia="Arial" w:hAnsi="Arial"/>
          <w:sz w:val="24"/>
          <w:szCs w:val="24"/>
        </w:rPr>
        <w:t xml:space="preserve">- иные документы, предусмотренные пунктом 36 настоящей Инструкции (в случае отсутствия визовой поддержки).</w:t>
      </w:r>
    </w:p>
    <w:p>
      <w:pPr>
        <w:spacing w:after="60"/>
        <w:ind w:firstLine="567"/>
        <w:jc w:val="both"/>
      </w:pPr>
      <w:r>
        <w:rPr>
          <w:rFonts w:ascii="Arial" w:cs="Arial" w:eastAsia="Arial" w:hAnsi="Arial"/>
          <w:sz w:val="24"/>
          <w:szCs w:val="24"/>
        </w:rPr>
        <w:t xml:space="preserve">57. Заявитель представляет в визовый пункт МИД в международном пункте пропуска через государственную границу следующие документы:</w:t>
      </w:r>
    </w:p>
    <w:p>
      <w:pPr>
        <w:spacing w:after="60"/>
        <w:ind w:firstLine="567"/>
        <w:jc w:val="both"/>
      </w:pPr>
      <w:r>
        <w:rPr>
          <w:rFonts w:ascii="Arial" w:cs="Arial" w:eastAsia="Arial" w:hAnsi="Arial"/>
          <w:sz w:val="24"/>
          <w:szCs w:val="24"/>
        </w:rPr>
        <w:t xml:space="preserve">- заполненная визовая анкета согласно </w:t>
      </w:r>
      <w:hyperlink w:history="1" r:id="rIddqzid8pevv9befn8qjsxz">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подтверждение об уплате средств.</w:t>
      </w:r>
    </w:p>
    <w:p>
      <w:pPr>
        <w:spacing w:after="60"/>
        <w:ind w:firstLine="567"/>
        <w:jc w:val="both"/>
      </w:pPr>
      <w:r>
        <w:rPr>
          <w:rFonts w:ascii="Arial" w:cs="Arial" w:eastAsia="Arial" w:hAnsi="Arial"/>
          <w:sz w:val="24"/>
          <w:szCs w:val="24"/>
        </w:rPr>
        <w:t xml:space="preserve">58. При приеме документов консульское должностное лицо проверяет полноту и правильность их заполнения, в случае возникновения сомнений в достоверности изложенных в них сведений, уточняет у заявителя или приглашающей стороны.</w:t>
      </w:r>
    </w:p>
    <w:p>
      <w:pPr>
        <w:spacing w:after="60"/>
        <w:ind w:firstLine="567"/>
        <w:jc w:val="both"/>
      </w:pPr>
      <w:r>
        <w:rPr>
          <w:rFonts w:ascii="Arial" w:cs="Arial" w:eastAsia="Arial" w:hAnsi="Arial"/>
          <w:sz w:val="24"/>
          <w:szCs w:val="24"/>
        </w:rPr>
        <w:t xml:space="preserve">Консульское должностное лицо осуществляет проверку визовой истории заявителя (наличие запрета или отказа в оформлении визы) посредством ЕСУВМ.</w:t>
      </w:r>
    </w:p>
    <w:p>
      <w:pPr>
        <w:spacing w:after="60"/>
        <w:ind w:firstLine="567"/>
        <w:jc w:val="both"/>
      </w:pPr>
      <w:r>
        <w:rPr>
          <w:rFonts w:ascii="Arial" w:cs="Arial" w:eastAsia="Arial" w:hAnsi="Arial"/>
          <w:sz w:val="24"/>
          <w:szCs w:val="24"/>
        </w:rPr>
        <w:t xml:space="preserve">При необходимости консульское должностное лицо требует дополнительные документы, необходимые для подтверждения сведений, представленных заявителем или приглашающей стороной.</w:t>
      </w:r>
    </w:p>
    <w:p>
      <w:pPr>
        <w:spacing w:after="120"/>
        <w:ind w:firstLine="567"/>
        <w:jc w:val="both"/>
      </w:pPr>
      <w:r>
        <w:rPr>
          <w:rFonts w:ascii="Arial" w:cs="Arial" w:eastAsia="Arial" w:hAnsi="Arial"/>
          <w:sz w:val="24"/>
          <w:szCs w:val="24"/>
        </w:rPr>
        <w:t xml:space="preserve">На ежемесячной основе до 5 числа каждого месяца консульское должностное лицо направляет отчет о выданных заграничным учреждением визах согласно установленной ведомственным приказом форме (в случае невозможности формирования отчета посредством ЕСУВМ).</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arasxragmqt9yavibopvg">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 </w:t>
      </w:r>
      <w:hyperlink w:history="1" r:id="rIdywdwzccl9lhljlotvzgrj">
        <w:r>
          <w:rPr>
            <w:rFonts w:ascii="Arial" w:cs="Arial" w:eastAsia="Arial" w:hAnsi="Arial"/>
            <w:i/>
            <w:iCs/>
            <w:color w:val="1D4ED8"/>
            <w:sz w:val="24"/>
            <w:szCs w:val="24"/>
            <w:u w:val="single"/>
          </w:rPr>
          <w:t xml:space="preserve">10 января 2025 года № 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Заявитель представляет копию страниц действительного документа, содержащих фото и данные действительного документа, и дополнительные документы, необходимые для принятия решения об оформлении визы. Требование указанных документов осуществляется в целях подтверждения:</w:t>
      </w:r>
    </w:p>
    <w:p>
      <w:pPr>
        <w:spacing w:after="60"/>
        <w:ind w:firstLine="567"/>
        <w:jc w:val="both"/>
      </w:pPr>
      <w:r>
        <w:rPr>
          <w:rFonts w:ascii="Arial" w:cs="Arial" w:eastAsia="Arial" w:hAnsi="Arial"/>
          <w:sz w:val="24"/>
          <w:szCs w:val="24"/>
        </w:rPr>
        <w:t xml:space="preserve">- информации, изложенной в визовой анкете, приложении к визовой анкете;</w:t>
      </w:r>
    </w:p>
    <w:p>
      <w:pPr>
        <w:spacing w:after="60"/>
        <w:ind w:firstLine="567"/>
        <w:jc w:val="both"/>
      </w:pPr>
      <w:r>
        <w:rPr>
          <w:rFonts w:ascii="Arial" w:cs="Arial" w:eastAsia="Arial" w:hAnsi="Arial"/>
          <w:sz w:val="24"/>
          <w:szCs w:val="24"/>
        </w:rPr>
        <w:t xml:space="preserve">- отсутствия оснований для отказа в оформлении визы, предусмотренных законодательством Кыргызской Республики в сфере внешней миграции;</w:t>
      </w:r>
    </w:p>
    <w:p>
      <w:pPr>
        <w:spacing w:after="60"/>
        <w:ind w:firstLine="567"/>
        <w:jc w:val="both"/>
      </w:pPr>
      <w:r>
        <w:rPr>
          <w:rFonts w:ascii="Arial" w:cs="Arial" w:eastAsia="Arial" w:hAnsi="Arial"/>
          <w:sz w:val="24"/>
          <w:szCs w:val="24"/>
        </w:rPr>
        <w:t xml:space="preserve">- средств, необходимых для покрытия расходов для пребывания заявителя в Кыргызской Республике и его выезда из Кыргызской Республики (гарантийное письмо физического или юридического лица, принимающего заявителя, об оплате всех расходов по его пребыванию в Кыргызской Республике и выезда с территории Кыргызской Республики).</w:t>
      </w:r>
    </w:p>
    <w:p>
      <w:pPr>
        <w:spacing w:after="60"/>
        <w:ind w:firstLine="567"/>
        <w:jc w:val="both"/>
      </w:pPr>
      <w:r>
        <w:rPr>
          <w:rFonts w:ascii="Arial" w:cs="Arial" w:eastAsia="Arial" w:hAnsi="Arial"/>
          <w:sz w:val="24"/>
          <w:szCs w:val="24"/>
        </w:rPr>
        <w:t xml:space="preserve">60. Визовая анкета заполняется заявителем на государственном/официальном или английском языке (ФИО, данные действительного документа заполняются на латинице).</w:t>
      </w:r>
    </w:p>
    <w:p>
      <w:pPr>
        <w:spacing w:after="60"/>
        <w:ind w:firstLine="567"/>
        <w:jc w:val="both"/>
      </w:pPr>
      <w:r>
        <w:rPr>
          <w:rFonts w:ascii="Arial" w:cs="Arial" w:eastAsia="Arial" w:hAnsi="Arial"/>
          <w:sz w:val="24"/>
          <w:szCs w:val="24"/>
        </w:rPr>
        <w:t xml:space="preserve">Все пункты визовой анкеты подлежат заполнению в обязательном порядке и подтверждается личной подписью заявителя.</w:t>
      </w:r>
    </w:p>
    <w:p>
      <w:pPr>
        <w:spacing w:after="60"/>
        <w:ind w:firstLine="567"/>
        <w:jc w:val="both"/>
      </w:pPr>
      <w:r>
        <w:rPr>
          <w:rFonts w:ascii="Arial" w:cs="Arial" w:eastAsia="Arial" w:hAnsi="Arial"/>
          <w:sz w:val="24"/>
          <w:szCs w:val="24"/>
        </w:rPr>
        <w:t xml:space="preserve">Заявители, не достигшие 18-летнего возраста, представляет визовую анкету, подписанную родителями или законным представителем.</w:t>
      </w:r>
    </w:p>
    <w:p>
      <w:pPr>
        <w:spacing w:after="60"/>
        <w:ind w:firstLine="567"/>
        <w:jc w:val="both"/>
      </w:pPr>
      <w:r>
        <w:rPr>
          <w:rFonts w:ascii="Arial" w:cs="Arial" w:eastAsia="Arial" w:hAnsi="Arial"/>
          <w:sz w:val="24"/>
          <w:szCs w:val="24"/>
        </w:rPr>
        <w:t xml:space="preserve">Сведения об оформленных визах ПП МИД, загранучреждениями Кыргызской Республики, визовым пунктом МИД в международном пункте пропуска через государственную границу вводятся в единую базу данных посредством ЕСУВМ.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wdeb8kjgwqwccuwlgude">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Заявитель представляет оригинал действительного документа, который должен отвечать следующим критериям:</w:t>
      </w:r>
    </w:p>
    <w:p>
      <w:pPr>
        <w:spacing w:after="60"/>
        <w:ind w:firstLine="567"/>
        <w:jc w:val="both"/>
      </w:pPr>
      <w:r>
        <w:rPr>
          <w:rFonts w:ascii="Arial" w:cs="Arial" w:eastAsia="Arial" w:hAnsi="Arial"/>
          <w:sz w:val="24"/>
          <w:szCs w:val="24"/>
        </w:rPr>
        <w:t xml:space="preserve">- содержать не менее одной чистой страницы, предназначенной для оформления визы;</w:t>
      </w:r>
    </w:p>
    <w:p>
      <w:pPr>
        <w:spacing w:after="60"/>
        <w:ind w:firstLine="567"/>
        <w:jc w:val="both"/>
      </w:pPr>
      <w:r>
        <w:rPr>
          <w:rFonts w:ascii="Arial" w:cs="Arial" w:eastAsia="Arial" w:hAnsi="Arial"/>
          <w:sz w:val="24"/>
          <w:szCs w:val="24"/>
        </w:rPr>
        <w:t xml:space="preserve">- не должен содержать отметок, записей, подчисток и исправлений, не заверенных компетентными органами соответствующего иностранного государства. В действительном документе не должно быть вырванных, склеенных и испорченных страниц.</w:t>
      </w:r>
    </w:p>
    <w:p>
      <w:pPr>
        <w:spacing w:after="60"/>
        <w:ind w:firstLine="567"/>
        <w:jc w:val="both"/>
      </w:pPr>
      <w:r>
        <w:rPr>
          <w:rFonts w:ascii="Arial" w:cs="Arial" w:eastAsia="Arial" w:hAnsi="Arial"/>
          <w:sz w:val="24"/>
          <w:szCs w:val="24"/>
        </w:rPr>
        <w:t xml:space="preserve">62. Ходатайство на оформление визы и визовой поддержки принимаются в рабочее время и дни, установленные законодательством Кыргызской Республики, в соответствии с утвержденным графиком приема.</w:t>
      </w:r>
    </w:p>
    <w:p>
      <w:pPr>
        <w:spacing w:after="60"/>
        <w:ind w:firstLine="567"/>
        <w:jc w:val="both"/>
      </w:pPr>
      <w:r>
        <w:rPr>
          <w:rFonts w:ascii="Arial" w:cs="Arial" w:eastAsia="Arial" w:hAnsi="Arial"/>
          <w:sz w:val="24"/>
          <w:szCs w:val="24"/>
        </w:rPr>
        <w:t xml:space="preserve">63. Ходатайство об оформлении виз подается в ДКС или ПП МИД не позднее, чем за 5 дней до истечения срока действия визы.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zmzvwbvon0twjqdkam-a">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Ходатайствовать об оформлении виз может приглашающая сторона, которая ранее оформляла визу, по которой осуществлен въезд в Кыргызскую Республику, за исключением государственных органов и органов местного самоуправления Кыргызской Республики.</w:t>
      </w:r>
    </w:p>
    <w:p>
      <w:pPr>
        <w:spacing w:after="60"/>
        <w:ind w:firstLine="567"/>
        <w:jc w:val="both"/>
      </w:pPr>
      <w:r>
        <w:rPr>
          <w:rFonts w:ascii="Arial" w:cs="Arial" w:eastAsia="Arial" w:hAnsi="Arial"/>
          <w:sz w:val="24"/>
          <w:szCs w:val="24"/>
        </w:rPr>
        <w:t xml:space="preserve">65. В случае отказа в оформлении визы, внесенные средства заявителю или приглашающей стороне не возвращаются.</w:t>
      </w:r>
    </w:p>
    <w:p>
      <w:pPr>
        <w:spacing w:after="60"/>
        <w:ind w:firstLine="567"/>
        <w:jc w:val="both"/>
      </w:pPr>
      <w:r>
        <w:rPr>
          <w:rFonts w:ascii="Arial" w:cs="Arial" w:eastAsia="Arial" w:hAnsi="Arial"/>
          <w:b/>
          <w:bCs/>
          <w:sz w:val="24"/>
          <w:szCs w:val="24"/>
        </w:rPr>
        <w:t xml:space="preserve">6. Техническое управление ЕСУВМ</w:t>
      </w:r>
    </w:p>
    <w:p>
      <w:pPr>
        <w:spacing w:after="60"/>
        <w:ind w:firstLine="567"/>
        <w:jc w:val="both"/>
      </w:pPr>
      <w:r>
        <w:rPr>
          <w:rFonts w:ascii="Arial" w:cs="Arial" w:eastAsia="Arial" w:hAnsi="Arial"/>
          <w:sz w:val="24"/>
          <w:szCs w:val="24"/>
        </w:rPr>
        <w:t xml:space="preserve">66. Процесс рассмотрения заявлений на оформление визы органами МИД управляется и контролируется ЕСУВМ.</w:t>
      </w:r>
    </w:p>
    <w:p>
      <w:pPr>
        <w:spacing w:after="60"/>
        <w:ind w:firstLine="567"/>
        <w:jc w:val="both"/>
      </w:pPr>
      <w:r>
        <w:rPr>
          <w:rFonts w:ascii="Arial" w:cs="Arial" w:eastAsia="Arial" w:hAnsi="Arial"/>
          <w:sz w:val="24"/>
          <w:szCs w:val="24"/>
        </w:rPr>
        <w:t xml:space="preserve">67. Доступ к ЕСУВМ должен быть ограничен. Для предотвращения несанкционированного доступа к ЕСУВМ принимаются соответствующие меры со стороны органа национальной безопасности. У операторов ЕСУВМ имеется персональный код доступа, в зависимости от уровня полномочий.</w:t>
      </w:r>
    </w:p>
    <w:p>
      <w:pPr>
        <w:spacing w:after="60"/>
        <w:ind w:firstLine="567"/>
        <w:jc w:val="both"/>
      </w:pPr>
      <w:r>
        <w:rPr>
          <w:rFonts w:ascii="Arial" w:cs="Arial" w:eastAsia="Arial" w:hAnsi="Arial"/>
          <w:sz w:val="24"/>
          <w:szCs w:val="24"/>
        </w:rPr>
        <w:t xml:space="preserve">Доступ к подкомпоненту "Электронная виза" в зависимости от уровня полномочий операторов определяется ДКС.</w:t>
      </w:r>
    </w:p>
    <w:p>
      <w:pPr>
        <w:spacing w:after="60"/>
        <w:ind w:firstLine="567"/>
        <w:jc w:val="both"/>
      </w:pPr>
      <w:r>
        <w:rPr>
          <w:rFonts w:ascii="Arial" w:cs="Arial" w:eastAsia="Arial" w:hAnsi="Arial"/>
          <w:sz w:val="24"/>
          <w:szCs w:val="24"/>
        </w:rPr>
        <w:t xml:space="preserve">68. Государственные органы Кыргызской Республики имеют право интегрироваться в ЕСУВМ, для синхронизации и обмена информацией.</w:t>
      </w:r>
    </w:p>
    <w:p>
      <w:pPr>
        <w:spacing w:after="60"/>
        <w:ind w:firstLine="567"/>
        <w:jc w:val="both"/>
      </w:pPr>
      <w:r>
        <w:rPr>
          <w:rFonts w:ascii="Arial" w:cs="Arial" w:eastAsia="Arial" w:hAnsi="Arial"/>
          <w:sz w:val="24"/>
          <w:szCs w:val="24"/>
        </w:rPr>
        <w:t xml:space="preserve">69. При подаче заявления об оформлении визы заявителю присваивается личный идентификационный номер, под которым он зарегистрирован в ЕСУВМ.</w:t>
      </w:r>
    </w:p>
    <w:p>
      <w:pPr>
        <w:spacing w:after="60"/>
        <w:ind w:firstLine="567"/>
        <w:jc w:val="both"/>
      </w:pPr>
      <w:r>
        <w:rPr>
          <w:rFonts w:ascii="Arial" w:cs="Arial" w:eastAsia="Arial" w:hAnsi="Arial"/>
          <w:sz w:val="24"/>
          <w:szCs w:val="24"/>
        </w:rPr>
        <w:t xml:space="preserve">70. Для приглашающей стороны в портале "Электронная виза" предусмотрена возможность использования "личного кабинета", где хранятся уставные и иные документы, ранее поданные для оформления виз, а также сведения о ранее полученных визах по ходатайству приглашающей стороны.</w:t>
      </w:r>
    </w:p>
    <w:p>
      <w:pPr>
        <w:spacing w:after="60"/>
        <w:ind w:firstLine="567"/>
        <w:jc w:val="both"/>
      </w:pPr>
      <w:r>
        <w:rPr>
          <w:rFonts w:ascii="Arial" w:cs="Arial" w:eastAsia="Arial" w:hAnsi="Arial"/>
          <w:sz w:val="24"/>
          <w:szCs w:val="24"/>
        </w:rPr>
        <w:t xml:space="preserve">71. Государственные органы, участвующие в процессе оформления виз, принимают все необходимые технические и организационные меры для защиты полученных персональных данных в соответствии с законодательством Кыргызской Республики о защите персональных данных.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wbp95hy9rxx58-g1szmdi">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оформления виз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Основные данные визовой наклейки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9"/>
        <w:gridCol w:w="4481"/>
        <w:gridCol w:w="4738"/>
      </w:tblGrid>
      <w:tr>
        <w:tc>
          <w:tcPr>
            <w:tcW w:type="dxa" w:w="95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Герб
 КР</w:t>
            </w:r>
          </w:p>
        </w:tc>
        <w:tc>
          <w:tcPr>
            <w:tcW w:type="dxa" w:w="4481"/>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ВИЗА
 КЫРГЫЗ РЕСПУБЛИКАСЫ</w:t>
            </w:r>
          </w:p>
        </w:tc>
        <w:tc>
          <w:tcPr>
            <w:tcW w:type="dxa" w:w="4738"/>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VISA</w:t>
            </w:r>
            <w:r>
              <w:rPr>
                <w:rFonts w:ascii="Arial" w:cs="Arial" w:eastAsia="Arial" w:hAnsi="Arial"/>
                <w:b/>
                <w:bCs/>
                <w:sz w:val="24"/>
                <w:szCs w:val="24"/>
              </w:rPr>
              <w:t xml:space="preserve">KYRGYZ REPUBLIC</w:t>
            </w:r>
          </w:p>
        </w:tc>
      </w:tr>
      <w:tr>
        <w:tc>
          <w:tcPr>
            <w:tcW w:type="dxa" w:w="5440"/>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ВИЗАНЫН КАТЕГОРИЯСЫ</w:t>
            </w:r>
            <w:r>
              <w:rPr>
                <w:rFonts w:ascii="Arial" w:cs="Arial" w:eastAsia="Arial" w:hAnsi="Arial"/>
                <w:sz w:val="24"/>
                <w:szCs w:val="24"/>
              </w:rPr>
              <w:t xml:space="preserve">/</w:t>
            </w:r>
            <w:r>
              <w:rPr>
                <w:rFonts w:ascii="Arial" w:cs="Arial" w:eastAsia="Arial" w:hAnsi="Arial"/>
                <w:b/>
                <w:bCs/>
                <w:sz w:val="24"/>
                <w:szCs w:val="24"/>
              </w:rPr>
              <w:t xml:space="preserve">CATEGORY OF VISA</w:t>
            </w:r>
          </w:p>
          <w:p>
            <w:pPr>
              <w:jc w:val="both"/>
            </w:pPr>
            <w:r>
              <w:rPr>
                <w:rFonts w:ascii="Arial" w:cs="Arial" w:eastAsia="Arial" w:hAnsi="Arial"/>
                <w:sz w:val="24"/>
                <w:szCs w:val="24"/>
              </w:rPr>
              <w:t xml:space="preserve">ВИЗАНЫН ТУРУ</w:t>
            </w:r>
            <w:r>
              <w:rPr>
                <w:rFonts w:ascii="Arial" w:cs="Arial" w:eastAsia="Arial" w:hAnsi="Arial"/>
                <w:sz w:val="24"/>
                <w:szCs w:val="24"/>
              </w:rPr>
              <w:t xml:space="preserve">/</w:t>
            </w:r>
            <w:r>
              <w:rPr>
                <w:rFonts w:ascii="Arial" w:cs="Arial" w:eastAsia="Arial" w:hAnsi="Arial"/>
                <w:b/>
                <w:bCs/>
                <w:sz w:val="24"/>
                <w:szCs w:val="24"/>
              </w:rPr>
              <w:t xml:space="preserve">TYPE OF VISA</w:t>
            </w:r>
          </w:p>
          <w:p>
            <w:pPr>
              <w:jc w:val="both"/>
            </w:pPr>
            <w:r>
              <w:rPr>
                <w:rFonts w:ascii="Arial" w:cs="Arial" w:eastAsia="Arial" w:hAnsi="Arial"/>
                <w:sz w:val="24"/>
                <w:szCs w:val="24"/>
              </w:rPr>
              <w:t xml:space="preserve">БАШТАП</w:t>
            </w:r>
            <w:r>
              <w:rPr>
                <w:rFonts w:ascii="Arial" w:cs="Arial" w:eastAsia="Arial" w:hAnsi="Arial"/>
                <w:sz w:val="24"/>
                <w:szCs w:val="24"/>
              </w:rPr>
              <w:t xml:space="preserve">/</w:t>
            </w:r>
            <w:r>
              <w:rPr>
                <w:rFonts w:ascii="Arial" w:cs="Arial" w:eastAsia="Arial" w:hAnsi="Arial"/>
                <w:b/>
                <w:bCs/>
                <w:sz w:val="24"/>
                <w:szCs w:val="24"/>
              </w:rPr>
              <w:t xml:space="preserve">FROM</w:t>
            </w:r>
            <w:r>
              <w:rPr>
                <w:rFonts w:ascii="Arial" w:cs="Arial" w:eastAsia="Arial" w:hAnsi="Arial"/>
                <w:sz w:val="24"/>
                <w:szCs w:val="24"/>
              </w:rPr>
              <w:t xml:space="preserve"> </w:t>
            </w:r>
            <w:r>
              <w:rPr>
                <w:rFonts w:ascii="Arial" w:cs="Arial" w:eastAsia="Arial" w:hAnsi="Arial"/>
                <w:sz w:val="24"/>
                <w:szCs w:val="24"/>
              </w:rPr>
              <w:t xml:space="preserve">ЧЕЙИН</w:t>
            </w:r>
            <w:r>
              <w:rPr>
                <w:rFonts w:ascii="Arial" w:cs="Arial" w:eastAsia="Arial" w:hAnsi="Arial"/>
                <w:sz w:val="24"/>
                <w:szCs w:val="24"/>
              </w:rPr>
              <w:t xml:space="preserve">/</w:t>
            </w:r>
            <w:r>
              <w:rPr>
                <w:rFonts w:ascii="Arial" w:cs="Arial" w:eastAsia="Arial" w:hAnsi="Arial"/>
                <w:b/>
                <w:bCs/>
                <w:sz w:val="24"/>
                <w:szCs w:val="24"/>
              </w:rPr>
              <w:t xml:space="preserve">ТО</w:t>
            </w:r>
          </w:p>
          <w:p>
            <w:pPr>
              <w:jc w:val="both"/>
            </w:pPr>
            <w:r>
              <w:rPr>
                <w:rFonts w:ascii="Arial" w:cs="Arial" w:eastAsia="Arial" w:hAnsi="Arial"/>
                <w:sz w:val="24"/>
                <w:szCs w:val="24"/>
              </w:rPr>
              <w:t xml:space="preserve">AT</w:t>
            </w:r>
            <w:r>
              <w:rPr>
                <w:rFonts w:ascii="Arial" w:cs="Arial" w:eastAsia="Arial" w:hAnsi="Arial"/>
                <w:sz w:val="24"/>
                <w:szCs w:val="24"/>
              </w:rPr>
              <w:t xml:space="preserve">Ы</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OH</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b/>
                <w:bCs/>
                <w:sz w:val="24"/>
                <w:szCs w:val="24"/>
              </w:rPr>
              <w:t xml:space="preserve">SURNAME AND NAME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ПАСПОРТТУН</w:t>
            </w:r>
            <w:r>
              <w:rPr>
                <w:rFonts w:ascii="Arial" w:cs="Arial" w:eastAsia="Arial" w:hAnsi="Arial"/>
                <w:sz w:val="24"/>
                <w:szCs w:val="24"/>
              </w:rPr>
              <w:t xml:space="preserve"> №/</w:t>
            </w:r>
            <w:r>
              <w:rPr>
                <w:rFonts w:ascii="Arial" w:cs="Arial" w:eastAsia="Arial" w:hAnsi="Arial"/>
                <w:b/>
                <w:bCs/>
                <w:sz w:val="24"/>
                <w:szCs w:val="24"/>
              </w:rPr>
              <w:t xml:space="preserve">PASSPORT NO</w:t>
            </w:r>
          </w:p>
          <w:p>
            <w:pPr>
              <w:jc w:val="both"/>
            </w:pPr>
            <w:r>
              <w:rPr>
                <w:rFonts w:ascii="Arial" w:cs="Arial" w:eastAsia="Arial" w:hAnsi="Arial"/>
                <w:sz w:val="24"/>
                <w:szCs w:val="24"/>
              </w:rPr>
              <w:t xml:space="preserve">КОШУМЧА МААЛЫМАТ</w:t>
            </w:r>
            <w:r>
              <w:rPr>
                <w:rFonts w:ascii="Arial" w:cs="Arial" w:eastAsia="Arial" w:hAnsi="Arial"/>
                <w:sz w:val="24"/>
                <w:szCs w:val="24"/>
              </w:rPr>
              <w:t xml:space="preserve">/</w:t>
            </w:r>
            <w:r>
              <w:rPr>
                <w:rFonts w:ascii="Arial" w:cs="Arial" w:eastAsia="Arial" w:hAnsi="Arial"/>
                <w:b/>
                <w:bCs/>
                <w:sz w:val="24"/>
                <w:szCs w:val="24"/>
              </w:rPr>
              <w:t xml:space="preserve">ADDITIONAL INFORMATION</w:t>
            </w:r>
          </w:p>
        </w:tc>
        <w:tc>
          <w:tcPr>
            <w:tcW w:type="dxa" w:w="47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КИРУУЛОРДУН САНЫ</w:t>
            </w:r>
            <w:r>
              <w:rPr>
                <w:rFonts w:ascii="Arial" w:cs="Arial" w:eastAsia="Arial" w:hAnsi="Arial"/>
                <w:sz w:val="24"/>
                <w:szCs w:val="24"/>
              </w:rPr>
              <w:t xml:space="preserve">/</w:t>
            </w:r>
            <w:r>
              <w:rPr>
                <w:rFonts w:ascii="Arial" w:cs="Arial" w:eastAsia="Arial" w:hAnsi="Arial"/>
                <w:b/>
                <w:bCs/>
                <w:sz w:val="24"/>
                <w:szCs w:val="24"/>
              </w:rPr>
              <w:t xml:space="preserve">NUMBER OF ENTRIES</w:t>
            </w:r>
          </w:p>
          <w:p>
            <w:pPr>
              <w:jc w:val="both"/>
            </w:pPr>
            <w:r>
              <w:rPr>
                <w:rFonts w:ascii="Arial" w:cs="Arial" w:eastAsia="Arial" w:hAnsi="Arial"/>
                <w:sz w:val="24"/>
                <w:szCs w:val="24"/>
              </w:rPr>
              <w:t xml:space="preserve">КОЛДОНУЛУУ МООНОТУ</w:t>
            </w:r>
            <w:r>
              <w:rPr>
                <w:rFonts w:ascii="Arial" w:cs="Arial" w:eastAsia="Arial" w:hAnsi="Arial"/>
                <w:sz w:val="24"/>
                <w:szCs w:val="24"/>
              </w:rPr>
              <w:t xml:space="preserve">/</w:t>
            </w:r>
            <w:r>
              <w:rPr>
                <w:rFonts w:ascii="Arial" w:cs="Arial" w:eastAsia="Arial" w:hAnsi="Arial"/>
                <w:b/>
                <w:bCs/>
                <w:sz w:val="24"/>
                <w:szCs w:val="24"/>
              </w:rPr>
              <w:t xml:space="preserve">VALID</w:t>
            </w:r>
          </w:p>
          <w:p>
            <w:pPr>
              <w:jc w:val="both"/>
            </w:pPr>
            <w:r>
              <w:rPr>
                <w:rFonts w:ascii="Arial" w:cs="Arial" w:eastAsia="Arial" w:hAnsi="Arial"/>
                <w:sz w:val="24"/>
                <w:szCs w:val="24"/>
              </w:rPr>
              <w:t xml:space="preserve">КИРИШ</w:t>
            </w:r>
            <w:r>
              <w:rPr>
                <w:rFonts w:ascii="Arial" w:cs="Arial" w:eastAsia="Arial" w:hAnsi="Arial"/>
                <w:sz w:val="24"/>
                <w:szCs w:val="24"/>
              </w:rPr>
              <w:t xml:space="preserve">/         </w:t>
            </w:r>
            <w:r>
              <w:rPr>
                <w:rFonts w:ascii="Arial" w:cs="Arial" w:eastAsia="Arial" w:hAnsi="Arial"/>
                <w:sz w:val="24"/>
                <w:szCs w:val="24"/>
              </w:rPr>
              <w:t xml:space="preserve">ЧЫГЫШ</w:t>
            </w:r>
            <w:r>
              <w:rPr>
                <w:rFonts w:ascii="Arial" w:cs="Arial" w:eastAsia="Arial" w:hAnsi="Arial"/>
                <w:sz w:val="24"/>
                <w:szCs w:val="24"/>
              </w:rPr>
              <w:t xml:space="preserve">/          </w:t>
            </w:r>
            <w:r>
              <w:rPr>
                <w:rFonts w:ascii="Arial" w:cs="Arial" w:eastAsia="Arial" w:hAnsi="Arial"/>
                <w:sz w:val="24"/>
                <w:szCs w:val="24"/>
              </w:rPr>
              <w:t xml:space="preserve">КИРИШ</w:t>
            </w:r>
            <w:r>
              <w:rPr>
                <w:rFonts w:ascii="Arial" w:cs="Arial" w:eastAsia="Arial" w:hAnsi="Arial"/>
                <w:sz w:val="24"/>
                <w:szCs w:val="24"/>
              </w:rPr>
              <w:t xml:space="preserve">/</w:t>
            </w:r>
          </w:p>
          <w:p>
            <w:pPr>
              <w:jc w:val="both"/>
            </w:pPr>
            <w:r>
              <w:rPr>
                <w:rFonts w:ascii="Arial" w:cs="Arial" w:eastAsia="Arial" w:hAnsi="Arial"/>
                <w:b/>
                <w:bCs/>
                <w:sz w:val="24"/>
                <w:szCs w:val="24"/>
              </w:rPr>
              <w:t xml:space="preserve">ENTRY</w:t>
            </w:r>
            <w:r>
              <w:rPr>
                <w:rFonts w:ascii="Arial" w:cs="Arial" w:eastAsia="Arial" w:hAnsi="Arial"/>
                <w:b/>
                <w:bCs/>
                <w:sz w:val="24"/>
                <w:szCs w:val="24"/>
              </w:rPr>
              <w:t xml:space="preserve">EXIT</w:t>
            </w:r>
            <w:r>
              <w:rPr>
                <w:rFonts w:ascii="Arial" w:cs="Arial" w:eastAsia="Arial" w:hAnsi="Arial"/>
                <w:sz w:val="24"/>
                <w:szCs w:val="24"/>
              </w:rPr>
              <w:t xml:space="preserve"> </w:t>
            </w:r>
            <w:r>
              <w:rPr>
                <w:rFonts w:ascii="Arial" w:cs="Arial" w:eastAsia="Arial" w:hAnsi="Arial"/>
                <w:b/>
                <w:bCs/>
                <w:sz w:val="24"/>
                <w:szCs w:val="24"/>
              </w:rPr>
              <w:t xml:space="preserve">ENTRY</w:t>
            </w:r>
          </w:p>
          <w:p>
            <w:pPr>
              <w:jc w:val="both"/>
            </w:pP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b/>
                <w:bCs/>
                <w:sz w:val="24"/>
                <w:szCs w:val="24"/>
              </w:rPr>
              <w:t xml:space="preserve">DATE OF ISSUE</w:t>
            </w:r>
          </w:p>
          <w:p>
            <w:pPr>
              <w:jc w:val="both"/>
            </w:pPr>
            <w:r>
              <w:rPr>
                <w:rFonts w:ascii="Arial" w:cs="Arial" w:eastAsia="Arial" w:hAnsi="Arial"/>
                <w:sz w:val="24"/>
                <w:szCs w:val="24"/>
              </w:rPr>
              <w:t xml:space="preserve">ЧАКЫРУУЧУ ТАРАП</w:t>
            </w:r>
            <w:r>
              <w:rPr>
                <w:rFonts w:ascii="Arial" w:cs="Arial" w:eastAsia="Arial" w:hAnsi="Arial"/>
                <w:sz w:val="24"/>
                <w:szCs w:val="24"/>
              </w:rPr>
              <w:t xml:space="preserve">/</w:t>
            </w:r>
            <w:r>
              <w:rPr>
                <w:rFonts w:ascii="Arial" w:cs="Arial" w:eastAsia="Arial" w:hAnsi="Arial"/>
                <w:b/>
                <w:bCs/>
                <w:sz w:val="24"/>
                <w:szCs w:val="24"/>
              </w:rPr>
              <w:t xml:space="preserve">INVITING PARTY</w:t>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КЫЗМАТКЕРДИН КОЛУ</w:t>
            </w:r>
            <w:r>
              <w:rPr>
                <w:rFonts w:ascii="Arial" w:cs="Arial" w:eastAsia="Arial" w:hAnsi="Arial"/>
                <w:sz w:val="24"/>
                <w:szCs w:val="24"/>
              </w:rPr>
              <w:t xml:space="preserve">, </w:t>
            </w:r>
            <w:r>
              <w:rPr>
                <w:rFonts w:ascii="Arial" w:cs="Arial" w:eastAsia="Arial" w:hAnsi="Arial"/>
                <w:sz w:val="24"/>
                <w:szCs w:val="24"/>
              </w:rPr>
              <w:t xml:space="preserve">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/SIGNATURE AND NAME OF OFFICER IN CHARGE</w:t>
            </w:r>
          </w:p>
        </w:tc>
      </w:tr>
      <w:tr>
        <w:tc>
          <w:tcPr>
            <w:tcW w:type="dxa" w:w="5440"/>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738"/>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QR</w:t>
            </w:r>
            <w:r>
              <w:rPr>
                <w:rFonts w:ascii="Arial" w:cs="Arial" w:eastAsia="Arial" w:hAnsi="Arial"/>
                <w:sz w:val="24"/>
                <w:szCs w:val="24"/>
              </w:rPr>
              <w:t xml:space="preserve">-КОД</w:t>
            </w:r>
          </w:p>
        </w:tc>
      </w:tr>
      <w:tr>
        <w:tc>
          <w:tcPr>
            <w:tcW w:type="dxa" w:w="5440"/>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738"/>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IA</w:t>
            </w:r>
            <w:r>
              <w:rPr>
                <w:rFonts w:ascii="Arial" w:cs="Arial" w:eastAsia="Arial" w:hAnsi="Arial"/>
                <w:sz w:val="24"/>
                <w:szCs w:val="24"/>
              </w:rPr>
              <w:t xml:space="preserve"> XXXXXX</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tuwpsc8pyyuz9zfmjfmt">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оформления виз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Визалык анкета/Визовая анкета/Visa application form</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6"/>
        <w:gridCol w:w="3192"/>
      </w:tblGrid>
      <w:tr>
        <w:tc>
          <w:tcPr>
            <w:tcW w:type="dxa" w:w="698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Жарандыгы/Гражданство/Citizenship</w:t>
            </w:r>
          </w:p>
        </w:tc>
        <w:tc>
          <w:tcPr>
            <w:tcW w:type="dxa" w:w="31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Документтин туру/Тип документа/Type of document:</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Визанын категориясы жана туру/Категория и тип визы/Category and type of visa</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Толук аты-жону/ФИО/Full name</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Туулган куну/Дата рождения/Date of birth</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Документтин №/№ документа/Document No.</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Жынысы/Пол/Gender</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Электрондук почтанын дареги/Адрес электронной почты/e-mail</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Байланыш телефон номери/Контактный телефон/Contact phone number</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Чакыруучу тараптын байланыш маалыматтары/Контактные данные приглашающей стороны/Contact details of the inviting party:</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Кыргыз Республикасында жашай турган дареги/Адрес проживания в Кыргызской Республике/Place of stay in the Kyrgyz Republic</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Баруу максаты/Цель визита/Purpose of visit</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Кируу датасы</w:t>
            </w:r>
            <w:r>
              <w:rPr>
                <w:rFonts w:ascii="Arial" w:cs="Arial" w:eastAsia="Arial" w:hAnsi="Arial"/>
                <w:sz w:val="24"/>
                <w:szCs w:val="24"/>
              </w:rPr>
              <w:t xml:space="preserve">/</w:t>
            </w:r>
            <w:r>
              <w:rPr>
                <w:rFonts w:ascii="Arial" w:cs="Arial" w:eastAsia="Arial" w:hAnsi="Arial"/>
                <w:sz w:val="24"/>
                <w:szCs w:val="24"/>
              </w:rPr>
              <w:t xml:space="preserve">Дата въезда</w:t>
            </w:r>
            <w:r>
              <w:rPr>
                <w:rFonts w:ascii="Arial" w:cs="Arial" w:eastAsia="Arial" w:hAnsi="Arial"/>
                <w:sz w:val="24"/>
                <w:szCs w:val="24"/>
              </w:rPr>
              <w:t xml:space="preserve">/Planning date of entry</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Чакыруучу тарап боюнча маалымат*</w:t>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Расмий аталышы/Официальное название/Official name</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Лицензиясынын №/№ лицензии/License no.</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Юридикалык дареги/Юридический адрес/Address</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Байланыш телефон номери/Контактный телефон/Contact phone number</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Толоо/Pa</w:t>
            </w:r>
            <w:r>
              <w:rPr>
                <w:rFonts w:ascii="Arial" w:cs="Arial" w:eastAsia="Arial" w:hAnsi="Arial"/>
                <w:sz w:val="24"/>
                <w:szCs w:val="24"/>
              </w:rPr>
              <w:t xml:space="preserve">y</w:t>
            </w:r>
            <w:r>
              <w:rPr>
                <w:rFonts w:ascii="Arial" w:cs="Arial" w:eastAsia="Arial" w:hAnsi="Arial"/>
                <w:sz w:val="24"/>
                <w:szCs w:val="24"/>
              </w:rPr>
              <w:t xml:space="preserve">ment</w:t>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Толоо туру/Способ оплаты/Туре of payment:</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Толоо статусу/Статус оплаты/Payment status:</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Толоо суммасы/Сумма оплаты/Payment amount:</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Бошотуу учун негиз/Основание для освобождения от оплаты/Grounds for exemption from payment:</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туристтик жана транзиттик визаларга кереги жок</w:t>
      </w:r>
      <w:r>
        <w:rPr>
          <w:rFonts w:ascii="Arial" w:cs="Arial" w:eastAsia="Arial" w:hAnsi="Arial"/>
          <w:sz w:val="24"/>
          <w:szCs w:val="24"/>
        </w:rPr>
        <w:t xml:space="preserve">/not required for tourist and transit visas.</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xxncthoperz2zcc1pv132">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оформления виз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Герб
 КР</w:t>
            </w:r>
          </w:p>
        </w:tc>
        <w:tc>
          <w:tcPr>
            <w:tcW w:type="dxa" w:w="6785"/>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КЫРГЫЗ РЕСПУБЛИКАСЫНЫН ТЫШКЫ ИШТЕР
 МИНИСТРИЛИГИ</w:t>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85"/>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MINISTRY OF FOREIGN AFFAIRS OF THE KYRGYZ REPUBLIC</w:t>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85"/>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Электрондук виза - "</w:t>
            </w:r>
            <w:r>
              <w:rPr>
                <w:rFonts w:ascii="Arial" w:cs="Arial" w:eastAsia="Arial" w:hAnsi="Arial"/>
                <w:sz w:val="24"/>
                <w:szCs w:val="24"/>
              </w:rPr>
              <w:t xml:space="preserve">E</w:t>
            </w:r>
            <w:r>
              <w:rPr>
                <w:rFonts w:ascii="Arial" w:cs="Arial" w:eastAsia="Arial" w:hAnsi="Arial"/>
                <w:sz w:val="24"/>
                <w:szCs w:val="24"/>
              </w:rPr>
              <w:t xml:space="preserve">-visa"</w:t>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393"/>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Сурот/</w:t>
            </w:r>
            <w:r>
              <w:rPr>
                <w:rFonts w:ascii="Arial" w:cs="Arial" w:eastAsia="Arial" w:hAnsi="Arial"/>
                <w:sz w:val="24"/>
                <w:szCs w:val="24"/>
              </w:rPr>
              <w:t xml:space="preserve">Photo</w:t>
            </w:r>
          </w:p>
        </w:tc>
        <w:tc>
          <w:tcPr>
            <w:tcW w:type="dxa" w:w="33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Визанын номери/</w:t>
            </w:r>
          </w:p>
          <w:p>
            <w:pPr>
              <w:jc w:val="both"/>
            </w:pPr>
            <w:r>
              <w:rPr>
                <w:rFonts w:ascii="Arial" w:cs="Arial" w:eastAsia="Arial" w:hAnsi="Arial"/>
                <w:sz w:val="24"/>
                <w:szCs w:val="24"/>
              </w:rPr>
              <w:t xml:space="preserve">Visa number</w:t>
            </w:r>
            <w:r>
              <w:rPr>
                <w:rFonts w:ascii="Arial" w:cs="Arial" w:eastAsia="Arial" w:hAnsi="Arial"/>
                <w:sz w:val="24"/>
                <w:szCs w:val="24"/>
              </w:rPr>
              <w:t xml:space="preserve">:</w:t>
            </w:r>
          </w:p>
          <w:p>
            <w:pPr>
              <w:jc w:val="both"/>
            </w:pPr>
            <w:r>
              <w:rPr>
                <w:rFonts w:ascii="Arial" w:cs="Arial" w:eastAsia="Arial" w:hAnsi="Arial"/>
                <w:sz w:val="24"/>
                <w:szCs w:val="24"/>
              </w:rPr>
              <w:t xml:space="preserve">XXXXXXXX</w:t>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QR </w:t>
            </w:r>
            <w:r>
              <w:rPr>
                <w:rFonts w:ascii="Arial" w:cs="Arial" w:eastAsia="Arial" w:hAnsi="Arial"/>
                <w:sz w:val="24"/>
                <w:szCs w:val="24"/>
              </w:rPr>
              <w:t xml:space="preserve">код</w:t>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Толук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/Full name:</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Туулган датасы</w:t>
            </w:r>
            <w:r>
              <w:rPr>
                <w:rFonts w:ascii="Arial" w:cs="Arial" w:eastAsia="Arial" w:hAnsi="Arial"/>
                <w:sz w:val="24"/>
                <w:szCs w:val="24"/>
              </w:rPr>
              <w:t xml:space="preserve">/Date of birth:</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XX/XX/XXXX</w:t>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Жарандыгы/Citizenship:</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Жарактуу документтин (паспорттун) номери/</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Number of Travel document (passport):</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Жарактуу документтин (паспорттун) берилген датасы/</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XX/XX/XXXX</w:t>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Date of issue of the travelling document (passport):</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Жарактуу документтин (паспорттун) буткон датасы/</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XX/XX/XXXX</w:t>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Date of expiry of the travelling document (passport):</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Визанын категориясы</w:t>
            </w:r>
            <w:r>
              <w:rPr>
                <w:rFonts w:ascii="Arial" w:cs="Arial" w:eastAsia="Arial" w:hAnsi="Arial"/>
                <w:sz w:val="24"/>
                <w:szCs w:val="24"/>
              </w:rPr>
              <w:t xml:space="preserve">/Category of visa:</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Визанын туру/Туре of visa:</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Визанын колдонулуу мооноту/Validity of visa:</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Кируулордун саны</w:t>
            </w:r>
            <w:r>
              <w:rPr>
                <w:rFonts w:ascii="Arial" w:cs="Arial" w:eastAsia="Arial" w:hAnsi="Arial"/>
                <w:sz w:val="24"/>
                <w:szCs w:val="24"/>
              </w:rPr>
              <w:t xml:space="preserve">/Number of entries:</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Журуу мооноту</w:t>
            </w:r>
            <w:r>
              <w:rPr>
                <w:rFonts w:ascii="Arial" w:cs="Arial" w:eastAsia="Arial" w:hAnsi="Arial"/>
                <w:sz w:val="24"/>
                <w:szCs w:val="24"/>
              </w:rPr>
              <w:t xml:space="preserve">/Period of stay:</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Чакыруучу</w:t>
            </w:r>
            <w:r>
              <w:rPr>
                <w:rFonts w:ascii="Arial" w:cs="Arial" w:eastAsia="Arial" w:hAnsi="Arial"/>
                <w:sz w:val="24"/>
                <w:szCs w:val="24"/>
              </w:rPr>
              <w:t xml:space="preserve">/Invitation:</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Визанын берилген датасы</w:t>
            </w:r>
            <w:r>
              <w:rPr>
                <w:rFonts w:ascii="Arial" w:cs="Arial" w:eastAsia="Arial" w:hAnsi="Arial"/>
                <w:sz w:val="24"/>
                <w:szCs w:val="24"/>
              </w:rPr>
              <w:t xml:space="preserve">/Date of issue:</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XX/XX/XXXX</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qnv9vg3vcndigcgh9poj">
      <w:r>
        <w:rPr>
          <w:rFonts w:ascii="Arial" w:cs="Arial" w:eastAsia="Arial" w:hAnsi="Arial"/>
          <w:color w:val="132D3F"/>
          <w:sz w:val="16"/>
          <w:szCs w:val="16"/>
          <w:u w:val="single"/>
        </w:rPr>
        <w:t xml:space="preserve">dalil.kg/document/98804</w:t>
      </w:r>
    </w:hyperlink>
  </w:p>
  <w:p>
    <w:pPr>
      <w:spacing w:after="0" w:before="40"/>
      <w:jc w:val="center"/>
    </w:pPr>
    <w:hyperlink w:history="1" r:id="rIdz8v_u6skujdxrlfk4mbw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5ckh-sehxif3nnicrwfo" Type="http://schemas.openxmlformats.org/officeDocument/2006/relationships/hyperlink" Target="https://dalil.kg/document/230045483" TargetMode="External"/><Relationship Id="rIdyshaoq_r5q6zh41wpcomv" Type="http://schemas.openxmlformats.org/officeDocument/2006/relationships/hyperlink" Target="https://dalil.kg/document/157361" TargetMode="External"/><Relationship Id="rIdikoffjjggv9tg3u2pwuyl" Type="http://schemas.openxmlformats.org/officeDocument/2006/relationships/hyperlink" Target="https://dalil.kg/document/159403" TargetMode="External"/><Relationship Id="rIdioz9zveumokejy2jtrcdv" Type="http://schemas.openxmlformats.org/officeDocument/2006/relationships/hyperlink" Target="https://dalil.kg/document/160465" TargetMode="External"/><Relationship Id="rIdwtl-vfjslv0y6-np1akay" Type="http://schemas.openxmlformats.org/officeDocument/2006/relationships/hyperlink" Target="https://dalil.kg/document/230020592" TargetMode="External"/><Relationship Id="rIdmjhjehddf44zfn6c5xrvd" Type="http://schemas.openxmlformats.org/officeDocument/2006/relationships/hyperlink" Target="https://dalil.kg/document/159403" TargetMode="External"/><Relationship Id="rIdxoirym7ixnxldegjccrwb" Type="http://schemas.openxmlformats.org/officeDocument/2006/relationships/hyperlink" Target="https://dalil.kg/document/98804#p1" TargetMode="External"/><Relationship Id="rIdxvk2sah7a9etd9ppjnfgo" Type="http://schemas.openxmlformats.org/officeDocument/2006/relationships/hyperlink" Target="https://dalil.kg/document/159403" TargetMode="External"/><Relationship Id="rIdzpg5oa2bshr219zvntalr" Type="http://schemas.openxmlformats.org/officeDocument/2006/relationships/hyperlink" Target="https://dalil.kg/document/230020592" TargetMode="External"/><Relationship Id="rIds4nlcrpysnm4bpdck4zxo" Type="http://schemas.openxmlformats.org/officeDocument/2006/relationships/hyperlink" Target="https://dalil.kg/document/230020592" TargetMode="External"/><Relationship Id="rIdwfhujnicyrcapaeszhr0w" Type="http://schemas.openxmlformats.org/officeDocument/2006/relationships/hyperlink" Target="https://dalil.kg/document/230020592" TargetMode="External"/><Relationship Id="rId4kr3n677wy09luq6o5i7m" Type="http://schemas.openxmlformats.org/officeDocument/2006/relationships/hyperlink" Target="https://dalil.kg/document/159403" TargetMode="External"/><Relationship Id="rIdfma3vjzsrj0m6tofumv40" Type="http://schemas.openxmlformats.org/officeDocument/2006/relationships/hyperlink" Target="https://dalil.kg/document/230020592" TargetMode="External"/><Relationship Id="rIdv5od5a1oi3rczrsseea8l" Type="http://schemas.openxmlformats.org/officeDocument/2006/relationships/hyperlink" Target="https://dalil.kg/document/159403" TargetMode="External"/><Relationship Id="rIdrykjsvby09payij3kaj5s" Type="http://schemas.openxmlformats.org/officeDocument/2006/relationships/hyperlink" Target="https://dalil.kg/document/230020592" TargetMode="External"/><Relationship Id="rIdyzl3kiko1hnl6yarmfs9q" Type="http://schemas.openxmlformats.org/officeDocument/2006/relationships/hyperlink" Target="https://dalil.kg/document/159403" TargetMode="External"/><Relationship Id="rId0dzumqzposvfif8o8ml-v" Type="http://schemas.openxmlformats.org/officeDocument/2006/relationships/hyperlink" Target="https://dalil.kg/document/160465" TargetMode="External"/><Relationship Id="rIdvvoywjnzleye2hjuctqts" Type="http://schemas.openxmlformats.org/officeDocument/2006/relationships/hyperlink" Target="https://dalil.kg/document/230020592" TargetMode="External"/><Relationship Id="rIdf3kw1a9rdz4meci5bw8gd" Type="http://schemas.openxmlformats.org/officeDocument/2006/relationships/hyperlink" Target="https://dalil.kg/document/160465" TargetMode="External"/><Relationship Id="rIdovhmq1lpsvfpcvjl2mtfd" Type="http://schemas.openxmlformats.org/officeDocument/2006/relationships/hyperlink" Target="https://dalil.kg/document/159403" TargetMode="External"/><Relationship Id="rId0jcskormjq2vltan6mhze" Type="http://schemas.openxmlformats.org/officeDocument/2006/relationships/hyperlink" Target="https://dalil.kg/document/159403" TargetMode="External"/><Relationship Id="rIdud034-wiqxgs6y-g7qqa7" Type="http://schemas.openxmlformats.org/officeDocument/2006/relationships/hyperlink" Target="https://dalil.kg/document/230020592" TargetMode="External"/><Relationship Id="rId6pgejecwebyzamaxlscoj" Type="http://schemas.openxmlformats.org/officeDocument/2006/relationships/hyperlink" Target="https://dalil.kg/document/159403" TargetMode="External"/><Relationship Id="rIdk-zbrfwj4_sfz4td4xa8q" Type="http://schemas.openxmlformats.org/officeDocument/2006/relationships/hyperlink" Target="https://dalil.kg/document/159403" TargetMode="External"/><Relationship Id="rId8auwcxi8w5s3wowcplcqe" Type="http://schemas.openxmlformats.org/officeDocument/2006/relationships/hyperlink" Target="https://dalil.kg/document/159403" TargetMode="External"/><Relationship Id="rIdpzo9k-mvew0mxbx6mpiqn" Type="http://schemas.openxmlformats.org/officeDocument/2006/relationships/hyperlink" Target="https://dalil.kg/document/230020592" TargetMode="External"/><Relationship Id="rIdgej6wz8zyejjzhkfprlhg" Type="http://schemas.openxmlformats.org/officeDocument/2006/relationships/hyperlink" Target="https://dalil.kg/document/230020592" TargetMode="External"/><Relationship Id="rIdzjty8i-azcr4jge_gyuz3" Type="http://schemas.openxmlformats.org/officeDocument/2006/relationships/hyperlink" Target="https://dalil.kg/document/159403" TargetMode="External"/><Relationship Id="rIdl-czkz_3nhsopa7fx6yrn" Type="http://schemas.openxmlformats.org/officeDocument/2006/relationships/hyperlink" Target="https://dalil.kg/document/160465" TargetMode="External"/><Relationship Id="rIdiesq7zwvenseg265heiqr" Type="http://schemas.openxmlformats.org/officeDocument/2006/relationships/hyperlink" Target="https://dalil.kg/document/230020592" TargetMode="External"/><Relationship Id="rIdihi58pi8brv6l9x_xsufa" Type="http://schemas.openxmlformats.org/officeDocument/2006/relationships/hyperlink" Target="https://dalil.kg/document/159403" TargetMode="External"/><Relationship Id="rId2jsj1rvnjtbkrhlvv9alm" Type="http://schemas.openxmlformats.org/officeDocument/2006/relationships/hyperlink" Target="https://dalil.kg/document/159403" TargetMode="External"/><Relationship Id="rIdbmc4plqpyrwwn1xllq5eq" Type="http://schemas.openxmlformats.org/officeDocument/2006/relationships/hyperlink" Target="https://dalil.kg/document/230020592" TargetMode="External"/><Relationship Id="rIdtq1pfei1i1evc-hg2omss" Type="http://schemas.openxmlformats.org/officeDocument/2006/relationships/hyperlink" Target="https://dalil.kg/document/98804#p2" TargetMode="External"/><Relationship Id="rIdwig9c7yn33n9fy1hm8_rp" Type="http://schemas.openxmlformats.org/officeDocument/2006/relationships/hyperlink" Target="https://dalil.kg/document/159403" TargetMode="External"/><Relationship Id="rIdp-0oud90gvmym-lb0hwk3" Type="http://schemas.openxmlformats.org/officeDocument/2006/relationships/hyperlink" Target="https://dalil.kg/document/230020592" TargetMode="External"/><Relationship Id="rId148nns-dpchdvhpunaoab" Type="http://schemas.openxmlformats.org/officeDocument/2006/relationships/hyperlink" Target="https://dalil.kg/document/230020592" TargetMode="External"/><Relationship Id="rIdmczfr5c9u1xtnr8gwvegn" Type="http://schemas.openxmlformats.org/officeDocument/2006/relationships/hyperlink" Target="https://dalil.kg/document/230020592" TargetMode="External"/><Relationship Id="rIdiyqx1tkgx8oo3pow9gc4y" Type="http://schemas.openxmlformats.org/officeDocument/2006/relationships/hyperlink" Target="https://dalil.kg/document/159403" TargetMode="External"/><Relationship Id="rId1osfjlsnbvffajjgdet8o" Type="http://schemas.openxmlformats.org/officeDocument/2006/relationships/hyperlink" Target="https://dalil.kg/document/230020592" TargetMode="External"/><Relationship Id="rIdjmgwkdafhpwfau0d1ta_c" Type="http://schemas.openxmlformats.org/officeDocument/2006/relationships/hyperlink" Target="https://dalil.kg/document/159403" TargetMode="External"/><Relationship Id="rIdfyj5eir9-csbervna6edh" Type="http://schemas.openxmlformats.org/officeDocument/2006/relationships/hyperlink" Target="https://dalil.kg/document/230020592" TargetMode="External"/><Relationship Id="rIdfm6irne_3a0pxeoyi3md5" Type="http://schemas.openxmlformats.org/officeDocument/2006/relationships/hyperlink" Target="https://dalil.kg/document/98804#p3" TargetMode="External"/><Relationship Id="rIdx5_na-bvls2jhbrm2uyeb" Type="http://schemas.openxmlformats.org/officeDocument/2006/relationships/hyperlink" Target="https://dalil.kg/document/159403" TargetMode="External"/><Relationship Id="rIdrstnnt9umay5n-nmga3cv" Type="http://schemas.openxmlformats.org/officeDocument/2006/relationships/hyperlink" Target="https://dalil.kg/document/159403" TargetMode="External"/><Relationship Id="rIdeora3qglv0pctolf7odfq" Type="http://schemas.openxmlformats.org/officeDocument/2006/relationships/hyperlink" Target="https://dalil.kg/document/159403" TargetMode="External"/><Relationship Id="rId3jacqunmwuahy0gs61hig" Type="http://schemas.openxmlformats.org/officeDocument/2006/relationships/hyperlink" Target="https://dalil.kg/document/98804#pr2" TargetMode="External"/><Relationship Id="rIdama8hnz45lafnzpkn_b_o" Type="http://schemas.openxmlformats.org/officeDocument/2006/relationships/hyperlink" Target="https://dalil.kg/document/98804#pr2" TargetMode="External"/><Relationship Id="rIdv4ihkvmna8pr0cgbcost6" Type="http://schemas.openxmlformats.org/officeDocument/2006/relationships/hyperlink" Target="https://dalil.kg/document/159403" TargetMode="External"/><Relationship Id="rId6_dlutbavzau5huqqjzur" Type="http://schemas.openxmlformats.org/officeDocument/2006/relationships/hyperlink" Target="https://dalil.kg/document/159403" TargetMode="External"/><Relationship Id="rIdzbuc816fsfc1bilragy_h" Type="http://schemas.openxmlformats.org/officeDocument/2006/relationships/hyperlink" Target="https://dalil.kg/document/159403" TargetMode="External"/><Relationship Id="rIddsanaijzwz9jaiitfa2s1" Type="http://schemas.openxmlformats.org/officeDocument/2006/relationships/hyperlink" Target="https://dalil.kg/document/160465" TargetMode="External"/><Relationship Id="rIdtjxnwiteeynvvexbnwbyx" Type="http://schemas.openxmlformats.org/officeDocument/2006/relationships/hyperlink" Target="https://dalil.kg/document/98804#p2" TargetMode="External"/><Relationship Id="rIddqzid8pevv9befn8qjsxz" Type="http://schemas.openxmlformats.org/officeDocument/2006/relationships/hyperlink" Target="https://dalil.kg/document/98804#p2" TargetMode="External"/><Relationship Id="rIdarasxragmqt9yavibopvg" Type="http://schemas.openxmlformats.org/officeDocument/2006/relationships/hyperlink" Target="https://dalil.kg/document/159403" TargetMode="External"/><Relationship Id="rIdywdwzccl9lhljlotvzgrj" Type="http://schemas.openxmlformats.org/officeDocument/2006/relationships/hyperlink" Target="https://dalil.kg/document/230020592" TargetMode="External"/><Relationship Id="rIdhwdeb8kjgwqwccuwlgude" Type="http://schemas.openxmlformats.org/officeDocument/2006/relationships/hyperlink" Target="https://dalil.kg/document/159403" TargetMode="External"/><Relationship Id="rIdmzmzvwbvon0twjqdkam-a" Type="http://schemas.openxmlformats.org/officeDocument/2006/relationships/hyperlink" Target="https://dalil.kg/document/159403" TargetMode="External"/><Relationship Id="rIdwbp95hy9rxx58-g1szmdi" Type="http://schemas.openxmlformats.org/officeDocument/2006/relationships/hyperlink" Target="https://dalil.kg/document/98804" TargetMode="External"/><Relationship Id="rId-tuwpsc8pyyuz9zfmjfmt" Type="http://schemas.openxmlformats.org/officeDocument/2006/relationships/hyperlink" Target="https://dalil.kg/document/98804" TargetMode="External"/><Relationship Id="rIdxxncthoperz2zcc1pv132" Type="http://schemas.openxmlformats.org/officeDocument/2006/relationships/hyperlink" Target="https://dalil.kg/document/98804" TargetMode="External"/><Relationship Id="rId8" Type="http://schemas.openxmlformats.org/officeDocument/2006/relationships/image" Target="media/8de64316e95979c063c17bcd5380dc052a2594e9.png"/><Relationship Id="rId7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qnv9vg3vcndigcgh9poj" Type="http://schemas.openxmlformats.org/officeDocument/2006/relationships/hyperlink" Target="https://dalil.kg/document/98804" TargetMode="External"/><Relationship Id="rIdz8v_u6skujdxrlfk4mbw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2026-09-24T04:53:26.260Z</dcterms:created>
  <dcterms:modified xsi:type="dcterms:W3CDTF">2026-09-24T04:53:26.260Z</dcterms:modified>
</cp:coreProperties>
</file>

<file path=docProps/custom.xml><?xml version="1.0" encoding="utf-8"?>
<Properties xmlns="http://schemas.openxmlformats.org/officeDocument/2006/custom-properties" xmlns:vt="http://schemas.openxmlformats.org/officeDocument/2006/docPropsVTypes"/>
</file>