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mcxuoewrzjj-jemoj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июля 2021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Программы Правительства Кыргызской Республики "Доступное жилье 2015-2020" от 5 августа 2015 года № 560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в соответствии с </w:t>
      </w:r>
      <w:hyperlink w:history="1" r:id="rIdvxruhu_xlwyfwob9x_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zdb5sn-1pfiyqn0g7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5m7ioctez4etljvrt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4ndkjesy-a0tqcfnu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 изменения согласно</w:t>
      </w:r>
      <w:hyperlink w:history="1" r:id="rId3l0cfdzyrc_rq1pkwg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Программы Правительства Кыргызской Республики "Доступное жилье 2015-2020" от 5 августа 2015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"социального"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 направлению "Доступная ипотека" и 40000 сомов по направлению "Социальное жилье"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25 после слова "функционирования" дополнить словами "уполномоченного органа в сфере ипотечного жилищного кредитования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привлечение для долгосрочного ипотечного жилищного кредитования средств международных фондов, а также средств, полученных от реализации ипотечных ценных бумаг;";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обеспечение государственного финансирования ОАО "ГИК" в целях ипотечного жилищного кредитования и инвестирования в строительство жилья, с последующей его реализацией гражданам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разработка и внедрение механизмов ипотечного жилищного кредитования через финансово-кредитные учреждения, в том числе через банки-партнеры;";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после слова "ипотечного" дополнить словом "жилищного";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создание собственного жилищного фонда ОАО "ГИК" путем строительства и выкупа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"в регионах"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выделение земельных участков под строительство доступного жилья и обеспечение инфраструктуры и коммуникаций органами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"в регионах"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разработка и реализация механизма рефинансирования через коммерческие банки-партнеры кредитования по приобретению готового жилья, индивидуальному строительству жилья, расширению имеющегося жилья и его капитальному ремонту;";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"действия ссудно-сберегательных касс" заменить словами "контрактных жилищных сбережений";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"Социальное жилье" заменить словами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35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и реализация ОАО "ГИК" системы таргетирования (установление целевых ориентиров условий финансирования и параметров приобретаемого жилья) и скоринга (система оценки клиентов, в основе которой заложены статистические методы), которые позволят обеспечить гибкий подход к процессу отбора и финансирования с учетом индивидуальных особенностей по ипотечному жилищному кредитованию.";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Министерство экономики Кыргызской Республики является государственным органом, оказывающим содействие в реализации настоящей Программы посредством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разработке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ОАО "ГИК" по взаимодействию с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ОАО "ГИК" по привлечению ресурсов для ипотечного жилищного кредитования и инвестиций в строительство жилья эконом-класса;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и сопровождение проектов строительства доступного жилья с использованием механизма государственно-частного партнерства.";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прибыль, полученная от финансово-хозяйственной деятельности ОАО "ГИК";";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40 слова "заниматься рефинансированием банков" заменить словами "осуществлять рефинансирование кредитов, выданных банками";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Для достижения указанных целей ОАО "ГИК" будет решать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стабильного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и внедрение прозрачных механизмов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стандартов, моделей и механизмов ипотечного жилищного кредитования в сферах, указанных в настоящей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обеспечение механизмов и критериев отбора в рамках настоящей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корпоративного управления с четкими стратегическими целями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внутренних нормативных документов для управления внутренними операционными и финансовыми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высококвалифицированных специалистов.";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"Доступная ипотека" дополнить словами ", устанавливаются ОАО "ГИК"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начисляемые"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50 слова "желающим получить ипотечный кредит на соответствующих условиях" заменить словами "на условиях, соответствующих основным требованиям и механизмам отбора, определяемым Правительством Кыргызской Республики, и дополнительным требованиям ОАО "ГИК".";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51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r>
        <w:rPr>
          <w:rFonts w:ascii="Arial" w:cs="Arial" w:eastAsia="Arial" w:hAnsi="Arial"/>
          <w:sz w:val="24"/>
          <w:szCs w:val="24"/>
        </w:rPr>
        <w:t xml:space="preserve">главе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"Социальное жилье" заменить словами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52,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Условия обеспечения жильем и предоставления ипотечного кредита по направлению "Льготная ипотека" будут направлены на отдельные категории граждан Кыргызской Республики, определяемые Комиссией, которые соответствуют установленным Правительством Кыргызской Республики требованиям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реализации направления "Льготная ипотека" предусматривается государственная поддержка с использованием бюджетных и иных, не противоречащих законодательству Кыргызской Республики, источников денежных средств для улучшения жилищных условий граждан, в том числе путем предоставления в установленном порядке субсидий или льготного кредитования для приобретения или строительства жилых помещений.";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"и" заменить союзом "или";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приобретения жилья" заменить словами "по обеспечению жильем участников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главу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Механизмы направлений "Доступная ипотека" и "Льготная ипотека"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Доступность ипотеки предполагается обеспечить за счет реализации различных механизмов с учетом международного опыта. На первоначальном этапе будут реализованы следующие механизмы: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контрактных жилищных сбережений;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арендного жилья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рефинансирования через коммерческие банки-партнеры: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готового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индивидуальное строительство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расширение имеющегося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55-1. В рамках настоящей Программы ОАО "ГИК" осуществляет строительство или выкуп жилья, с последующей реализацией участникам, стоимость которого составит не более 40000 сомов за 1 кв.м.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последующих этапах развития ОАО "ГИК", с учетом международного опыта в сфере обеспечения жильем и ипотечного кредитования, законодательства Кыргызской Республики, а также экономической ситуации, будет разрабатывать и внедрять другие механизмы обеспечения жильем.";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r>
        <w:rPr>
          <w:rFonts w:ascii="Arial" w:cs="Arial" w:eastAsia="Arial" w:hAnsi="Arial"/>
          <w:sz w:val="24"/>
          <w:szCs w:val="24"/>
        </w:rPr>
        <w:t xml:space="preserve">главе 9.1</w:t>
      </w:r>
      <w:r>
        <w:rPr>
          <w:rFonts w:ascii="Arial" w:cs="Arial" w:eastAsia="Arial" w:hAnsi="Arial"/>
          <w:sz w:val="24"/>
          <w:szCs w:val="24"/>
        </w:rPr>
        <w:t xml:space="preserve">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9.1</w:t>
      </w:r>
      <w:r>
        <w:rPr>
          <w:rFonts w:ascii="Arial" w:cs="Arial" w:eastAsia="Arial" w:hAnsi="Arial"/>
          <w:sz w:val="24"/>
          <w:szCs w:val="24"/>
        </w:rPr>
        <w:t xml:space="preserve">. Механизм контрактных жилищных сбережений";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59-62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Механизм контрактных жилищных сбережений основан на заключении договоров, содержащих обязательства небанковского финансово-кредитного учреждения как организации по предоставлению кредита на покупку жилья на заранее определенных условиях, при выполнении будущим заемщиком отлагательного условия по накоплению согласованной суммы за установленный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Участники заключают с небанковским финансово-кредитным учреждением договор, в котором отражаются сумма жилищного финансирования, размеры процентных ставок по взносу и кредиту, на которые вправе претендовать участник, накопивший определенную часть оговоренной суммы согласно договору. Эти параметры предлагаются в различных комбинациях для того, чтобы участник мог выбрать оптимальный для себя вариант.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Деятельность небанковского финансово-кредитного учреждения лицензируется и регулируется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Механизм арендного жилья с последующим выкупом регулируется Гражданским кодексом Кыргызской Республики. В договоре аренды с последующим выкупом будет предусмотрено, что арендное жилье переходит в собственность участнику по истечении срока договора аренды с последующим выкупом или до его истечения при условии внесения участником всей обусловленной договором аренды с последующим выкупом выкупной цены.";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"жилого фонда на балансе" заменить словами "жилищного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"приобретения" заменить словом "выкупа";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получения ипотечного кредита и получить возможность" заменить словами "и возможность получения";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Механизм рефинансирования ипотечных кредитов через банки-партнеры заключается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ОАО "ГИК" заключает соглашения о сотрудничестве с коммерческими банками, через которые участнику Программы выдается ипотечный кредит на приобретение жилья, соответствующий требованиям, например, по стоимости, размеру общей полезной площади и другим параметрам;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ипотечный кредит, выданный банком-партнером, будет рефинансирован или выкуплен ОАО "ГИК" через механизм ипотечной закладной.";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главу 9.3</w:t>
      </w:r>
      <w:r>
        <w:rPr>
          <w:rFonts w:ascii="Arial" w:cs="Arial" w:eastAsia="Arial" w:hAnsi="Arial"/>
          <w:sz w:val="24"/>
          <w:szCs w:val="24"/>
        </w:rPr>
        <w:t xml:space="preserve">. дополнить пунктом 66-1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"66-1. Механизм рефинансирования ипотечных кредитов реализуется через ипотечное кредитование граждан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готового жилья. Кредит выдается на приобретение готового жилья участникам Программы в соответствии с установленными условиями и требованиями. При этом, жилье выбирается участниками Программы по своему усмотрению самостоятельно, в соответствии с установленными требованиями к жилью;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индивидуальное строительство жилья. Кредит выдается на строительство индивидуального жилья участникам Программы, имеющим собственный земельный участок под строительство, либо на завершение строительства. Строительство индивидуального жилья осуществляется на основе проектно-сметной документации, утвержденной (согласованной) местным территориальным государственным органом по надзору за архитектурой. Строительство жилья разделяется на несколько этапов, с определением его стоимости на каждом из этапов. Финансирование осуществляется траншами перед началом каждого этапа, в сумме, равной стоимости текущего этапа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расширение имеющегося жилья. Предполагается выдача ипотечного кредита гражданам, нуждающимся в расширении собственного жилья, при соответствии установленным требованиям. Механизм расширения имеющегося жилья предусматривает приобретение большего по площади жилья через строительство или куплю-продажу;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капитальный ремонт жилья. Для участников Программы, которые желают произвести капитальный ремонт собственного жилья, ОАО "ГИК" заключает соглашение о сотрудничестве с финансово-кредитными учреждениями, через которые участнику Программы выдается кредит на проведение капитального ремонта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главу 9.4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Создание жилищного фонда";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390"/>
        <w:gridCol w:w="2056"/>
        <w:gridCol w:w="662"/>
        <w:gridCol w:w="1975"/>
        <w:gridCol w:w="1606"/>
        <w:gridCol w:w="222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жилищного фонда доступного жилья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поддержка базы данных о ценах и сделках на рынке жилья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ГРС, банки-партнеры ГИК (по согласованию)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Управленческая информация для ГИК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доступного жилья, пилотные проекты в регионах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ГААСЖКХ, банки-партнеры ГИК (по согласованию), строительные компании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нового жилья с дальнейшей передачей населению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Выкуп готового жилья на первичном рынке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готового жилья на рынке с дальнейшей передачей населению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механизмов Программы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индивидуального строительства жилья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ипотечных кредитов на индивидуальное строительство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контрактных жилищных сбережений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небанковского финансово-кредитного учреждения и обеспечение его функционирования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арендного жилья с последующим выкупом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согласованию), ОМСУ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арендным жильем с возможностью последующего выкупа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на капитальный ремонт жилья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Краткосрочный кредитный продукт, направленный на проведение ремонта жилья граждан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расширения имеющегося жилья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граждан, нуждающихся в расширении площади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системы таргетирования и скоринга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целевого и адресного подхода при ипотечном кредитовании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"Меры, Действия" слова "Социальное жилье" заменить словами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"Ожидаемые результаты (продукт)" слова "Социальное жилье" заменить словами "Льготная ипотека".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2sdr2fvm_oii6lov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dalil.kg/document/98948</w:t>
      </w:r>
    </w:hyperlink>
  </w:p>
  <w:p>
    <w:pPr>
      <w:spacing w:after="0" w:before="40"/>
      <w:jc w:val="center"/>
    </w:pPr>
    <w:hyperlink w:history="1" r:id="rIdhcmcdznlxx58rlkknmt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cxuoewrzjj-jemojfwx" Type="http://schemas.openxmlformats.org/officeDocument/2006/relationships/hyperlink" Target="https://dalil.kg/document/158356" TargetMode="External"/><Relationship Id="rIdvxruhu_xlwyfwob9x_zcc" Type="http://schemas.openxmlformats.org/officeDocument/2006/relationships/hyperlink" Target="https://dalil.kg/document/111580" TargetMode="External"/><Relationship Id="rIduzdb5sn-1pfiyqn0g7rxb" Type="http://schemas.openxmlformats.org/officeDocument/2006/relationships/hyperlink" Target="https://dalil.kg/document/203685" TargetMode="External"/><Relationship Id="rIdq5m7ioctez4etljvrtzdd" Type="http://schemas.openxmlformats.org/officeDocument/2006/relationships/hyperlink" Target="https://dalil.kg/document/97850" TargetMode="External"/><Relationship Id="rIda4ndkjesy-a0tqcfnuzcl" Type="http://schemas.openxmlformats.org/officeDocument/2006/relationships/hyperlink" Target="https://dalil.kg/document/97851" TargetMode="External"/><Relationship Id="rId3l0cfdzyrc_rq1pkwghg_" Type="http://schemas.openxmlformats.org/officeDocument/2006/relationships/hyperlink" Target="https://dalil.kg/document/9894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2sdr2fvm_oii6lovjhs" Type="http://schemas.openxmlformats.org/officeDocument/2006/relationships/hyperlink" Target="https://dalil.kg/document/98948" TargetMode="External"/><Relationship Id="rIdhcmcdznlxx58rlkknmt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2026-09-24T02:23:49.521Z</dcterms:created>
  <dcterms:modified xsi:type="dcterms:W3CDTF">2026-09-24T02:23:49.521Z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